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80"/>
        <w:jc w:val="center"/>
      </w:pPr>
      <w:r>
        <w:rPr>
          <w:rFonts w:ascii="黑体" w:cs="黑体" w:eastAsia="黑体" w:hAnsi="黑体"/>
          <w:b/>
          <w:bCs/>
          <w:color w:val="C0392B"/>
          <w:sz w:val="72"/>
          <w:szCs w:val="72"/>
        </w:rPr>
        <w:t xml:space="preserve">研答通</w:t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222222"/>
          <w:sz w:val="40"/>
          <w:szCs w:val="40"/>
        </w:rPr>
        <w:t xml:space="preserve">产品及技术文档</w:t>
      </w:r>
    </w:p>
    <w:p>
      <w:pPr>
        <w:spacing w:after="600"/>
        <w:jc w:val="center"/>
      </w:pPr>
      <w:r>
        <w:rPr>
          <w:color w:val="666666"/>
          <w:sz w:val="26"/>
          <w:szCs w:val="26"/>
        </w:rPr>
        <w:t xml:space="preserve">带证据回链的文档问答助手</w:t>
      </w:r>
    </w:p>
    <w:p>
      <w:pPr>
        <w:spacing w:after="100"/>
        <w:jc w:val="center"/>
      </w:pPr>
      <w:r>
        <w:rPr>
          <w:b/>
          <w:bCs/>
          <w:color w:val="222222"/>
          <w:sz w:val="26"/>
          <w:szCs w:val="26"/>
        </w:rPr>
        <w:t xml:space="preserve">无问芯穹 · 赛题一：端侧 / 云端协同应用</w:t>
      </w:r>
    </w:p>
    <w:p>
      <w:pPr>
        <w:spacing w:after="500"/>
        <w:jc w:val="center"/>
      </w:pPr>
      <w:r>
        <w:rPr>
          <w:color w:val="B9772E"/>
          <w:sz w:val="22"/>
          <w:szCs w:val="22"/>
        </w:rPr>
        <w:t xml:space="preserve">upload → ask → citation → PDF → refusal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版本日期：2026-06-05</w:t>
      </w:r>
    </w:p>
    <w:p>
      <w:pPr>
        <w:spacing w:after="120" w:line="312"/>
        <w:jc w:val="center"/>
      </w:pPr>
      <w:r>
        <w:rPr>
          <w:color w:val="666666"/>
          <w:sz w:val="22"/>
          <w:szCs w:val="22"/>
        </w:rPr>
        <w:t xml:space="preserve">作者：研答通项目组</w:t>
      </w:r>
    </w:p>
    <w:p>
      <w:r>
        <w:br w:type="page"/>
      </w:r>
    </w:p>
    <w:p>
      <w:pPr>
        <w:spacing w:after="160"/>
      </w:pPr>
      <w:r>
        <w:rPr>
          <w:rFonts w:ascii="黑体" w:cs="黑体" w:eastAsia="黑体" w:hAnsi="黑体"/>
          <w:b/>
          <w:bCs/>
          <w:color w:val="222222"/>
          <w:sz w:val="30"/>
          <w:szCs w:val="30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60"/>
      </w:pPr>
      <w:r>
        <w:t xml:space="preserve">1. 作品概述</w:t>
      </w:r>
    </w:p>
    <w:p>
      <w:pPr>
        <w:spacing w:after="120" w:line="312"/>
      </w:pPr>
      <w:r>
        <w:t xml:space="preserve">研答通是一个面向</w:t>
      </w:r>
      <w:r>
        <w:rPr>
          <w:b/>
          <w:bCs/>
        </w:rPr>
        <w:t xml:space="preserve">论文阅读、报告复核、答辩准备</w:t>
      </w:r>
      <w:r>
        <w:t xml:space="preserve">的文档助手。它的核心能力不是泛化聊天，而是</w:t>
      </w:r>
      <w:r>
        <w:rPr>
          <w:b/>
          <w:bCs/>
          <w:color w:val="C0392B"/>
        </w:rPr>
        <w:t xml:space="preserve">带证据回链的 PDF 文档问答</w:t>
      </w:r>
      <w:r>
        <w:t xml:space="preserve">——产品的立身点只有一句话：</w:t>
      </w:r>
      <w:r>
        <w:rPr>
          <w:b/>
          <w:bCs/>
        </w:rPr>
        <w:t xml:space="preserve">答案必须能回到原文证据。</w:t>
      </w:r>
    </w:p>
    <w:p>
      <w:pPr>
        <w:spacing w:after="120" w:line="312"/>
      </w:pPr>
      <w:r>
        <w:t xml:space="preserve">围绕这条立身点，研答通把一次问答拆成可核验的四步主链路：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7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做了什么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upload</w:t>
            </w:r>
          </w:p>
        </w:tc>
        <w:tc>
          <w:tcPr>
            <w:tcW w:type="dxa" w:w="7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上传 PDF / TXT / Markdown，近端解析并保留页级结构（block / line / bbox）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ask</w:t>
            </w:r>
          </w:p>
        </w:tc>
        <w:tc>
          <w:tcPr>
            <w:tcW w:type="dxa" w:w="7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近端先检索相关片段、组织上下文，再调用无问芯穹云端大模型作答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citation</w:t>
            </w:r>
          </w:p>
        </w:tc>
        <w:tc>
          <w:tcPr>
            <w:tcW w:type="dxa" w:w="7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回答附带 used_chunk_ids 与逐字 evidence_quotes，后端对每条引用做原文子串校验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7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点击 citation 跳回 PDF 原页，bbox 高亮定位证据所在位置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refusal</w:t>
            </w:r>
          </w:p>
        </w:tc>
        <w:tc>
          <w:tcPr>
            <w:tcW w:type="dxa" w:w="7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检索未命中 / 无真实依据时显式拒答，不做开放域硬答、不编造</w:t>
            </w:r>
          </w:p>
        </w:tc>
      </w:tr>
    </w:tbl>
    <w:p>
      <w:pPr>
        <w:spacing w:after="120" w:line="312"/>
      </w:pPr>
      <w:r>
        <w:t xml:space="preserve">一句话定位：</w:t>
      </w:r>
      <w:r>
        <w:rPr>
          <w:b/>
          <w:bCs/>
          <w:color w:val="C0392B"/>
        </w:rPr>
        <w:t xml:space="preserve">让每一个回答都能落回 PDF 原文的、可核验的文档问答助手</w:t>
      </w:r>
      <w:r>
        <w:t xml:space="preserve">——面向学术与答辩场景</w:t>
      </w:r>
      <w:r>
        <w:rPr>
          <w:b/>
          <w:bCs/>
        </w:rPr>
        <w:t xml:space="preserve">「说得出处」</w:t>
      </w:r>
      <w:r>
        <w:t xml:space="preserve">的刚需。</w:t>
      </w:r>
    </w:p>
    <w:p>
      <w:pPr>
        <w:pStyle w:val="Heading1"/>
        <w:spacing w:after="140" w:before="260"/>
      </w:pPr>
      <w:r>
        <w:t xml:space="preserve">2. 产品能力</w:t>
      </w:r>
    </w:p>
    <w:p>
      <w:pPr>
        <w:pStyle w:val="Heading2"/>
        <w:spacing w:after="90" w:before="180"/>
      </w:pPr>
      <w:r>
        <w:t xml:space="preserve">2.1 解决的真实问题</w:t>
      </w:r>
    </w:p>
    <w:p>
      <w:pPr>
        <w:spacing w:after="120" w:line="312"/>
      </w:pPr>
      <w:r>
        <w:t xml:space="preserve">论文与长报告的阅读复核，痛点不在「能不能给个答案」，而在「这个答案凭什么、出处在哪」。普通聊天工具会流畅作答，却说不出依据，也无法被核验——这在学术阅读、报告审核、答辩准备里恰恰是致命的。研答通正面解决这个问题：答得出，更要指得到原文。</w:t>
      </w:r>
    </w:p>
    <w:p>
      <w:pPr>
        <w:pStyle w:val="Heading2"/>
        <w:spacing w:after="90" w:before="180"/>
      </w:pPr>
      <w:r>
        <w:t xml:space="preserve">2.2 为什么这不是「聊天壳」</w:t>
      </w:r>
    </w:p>
    <w:p>
      <w:pPr>
        <w:spacing w:after="120" w:line="312"/>
      </w:pPr>
      <w:r>
        <w:t xml:space="preserve">研答通与套壳聊天工具的本质差异，是一条贯穿全链路的四层约束：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解析层：</w:t>
      </w:r>
      <w:r>
        <w:t xml:space="preserve">保留 PDF 页级结构与文本块，证据有坐标可定位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检索层：</w:t>
      </w:r>
      <w:r>
        <w:t xml:space="preserve">先选相关片段、再组织上下文，离题内容在生成前就被拦下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生成层：</w:t>
      </w:r>
      <w:r>
        <w:t xml:space="preserve">ask 路径要求模型返回结构化 evidence 依据，引用须逐字可校验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呈现层：</w:t>
      </w:r>
      <w:r>
        <w:t xml:space="preserve">citation 回到 PDF 页面并高亮证据位置，用户可一眼复核</w:t>
      </w:r>
    </w:p>
    <w:p>
      <w:pPr>
        <w:spacing w:after="120" w:line="312"/>
      </w:pPr>
      <w:r>
        <w:t xml:space="preserve">只要检索未命中，系统</w:t>
      </w:r>
      <w:r>
        <w:rPr>
          <w:b/>
          <w:bCs/>
        </w:rPr>
        <w:t xml:space="preserve">直接拒答</w:t>
      </w:r>
      <w:r>
        <w:t xml:space="preserve">，而不是开放域硬答——这是产品可信度的底线。</w:t>
      </w:r>
    </w:p>
    <w:p>
      <w:pPr>
        <w:pStyle w:val="Heading2"/>
        <w:spacing w:after="90" w:before="180"/>
      </w:pPr>
      <w:r>
        <w:t xml:space="preserve">2.3 核心用户价值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长文阅读时，快速定位核心信息，省去逐页翻找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问答时，答案能回到 PDF 原文证据，可核验、可追溯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离题或无依据问题，系统显式拒答，避免「一本正经地编造」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对答辩准备场景，citation → PDF 回链的价值高于泛化生成</w:t>
      </w:r>
    </w:p>
    <w:p>
      <w:pPr>
        <w:pStyle w:val="Heading2"/>
        <w:spacing w:after="90" w:before="180"/>
      </w:pPr>
      <w:r>
        <w:t xml:space="preserve">2.4 目标场景</w:t>
      </w:r>
    </w:p>
    <w:p>
      <w:pPr>
        <w:spacing w:after="120" w:line="312"/>
      </w:pPr>
      <w:r>
        <w:t xml:space="preserve">主路径为</w:t>
      </w:r>
      <w:r>
        <w:rPr>
          <w:b/>
          <w:bCs/>
        </w:rPr>
        <w:t xml:space="preserve">B 端高校实验室 / 课题组席位订阅</w:t>
      </w:r>
      <w:r>
        <w:t xml:space="preserve">，辅以</w:t>
      </w:r>
      <w:r>
        <w:rPr>
          <w:b/>
          <w:bCs/>
        </w:rPr>
        <w:t xml:space="preserve">C 端答辩季入口</w:t>
      </w:r>
      <w:r>
        <w:t xml:space="preserve">。差异化不是「答得流畅」，而是「答得可验证」——契合学术场景对「说得出处」的刚需（详见第 8 节商业化）。</w:t>
      </w:r>
    </w:p>
    <w:p>
      <w:pPr>
        <w:pStyle w:val="Heading1"/>
        <w:spacing w:after="140" w:before="260"/>
      </w:pPr>
      <w:r>
        <w:t xml:space="preserve">3. 系统架构：端云分层协同</w:t>
      </w:r>
    </w:p>
    <w:p>
      <w:pPr>
        <w:spacing w:after="120" w:line="312"/>
      </w:pPr>
      <w:r>
        <w:t xml:space="preserve">研答通是</w:t>
      </w:r>
      <w:r>
        <w:rPr>
          <w:b/>
          <w:bCs/>
          <w:color w:val="C0392B"/>
        </w:rPr>
        <w:t xml:space="preserve">端云分层协同</w:t>
      </w:r>
      <w:r>
        <w:t xml:space="preserve">架构，正面回应赛题一「端侧 / 云端协同应用」命题：解析、切块、</w:t>
      </w:r>
      <w:r>
        <w:rPr>
          <w:b/>
          <w:bCs/>
        </w:rPr>
        <w:t xml:space="preserve">本地语义编码</w:t>
      </w:r>
      <w:r>
        <w:t xml:space="preserve">、混合检索、上下文压缩、证据定位等「重而可本地化」的计算放在端侧 / 近端完成；只把命中任务意图的</w:t>
      </w:r>
      <w:r>
        <w:rPr>
          <w:b/>
          <w:bCs/>
        </w:rPr>
        <w:t xml:space="preserve">必要片段</w:t>
      </w:r>
      <w:r>
        <w:t xml:space="preserve">上云，交由无问芯穹 MaaS 大模型</w:t>
      </w:r>
      <w:r>
        <w:rPr>
          <w:b/>
          <w:bCs/>
        </w:rPr>
        <w:t xml:space="preserve">生成</w:t>
      </w:r>
      <w:r>
        <w:t xml:space="preserve">；回答再回到端侧做 PDF 内证据回链。核心范式是</w:t>
      </w:r>
      <w:r>
        <w:rPr>
          <w:b/>
          <w:bCs/>
          <w:color w:val="C0392B"/>
        </w:rPr>
        <w:t xml:space="preserve">小模型在端理解、大模型在云生成。</w:t>
      </w:r>
    </w:p>
    <w:p>
      <w:pPr>
        <w:pStyle w:val="Heading2"/>
        <w:spacing w:after="90" w:before="180"/>
      </w:pPr>
      <w:r>
        <w:t xml:space="preserve">3.1 三层职责划分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1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端侧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浏览器 / 客户端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文件上传与任务输入、结果展示、PDF 证据 bbox 高亮叠加与坐标映射、手动标注与标注页导出、缩放翻页、本地会话态（HttpOnly cookie）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近端服务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应用后端（部署节点本地，纯 CPU、零云依赖）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PDF 解析（PyMuPDF 保留页级 block/line/bbox）、结构化切块、本地句向量编码（BGE-small-zh-v1.5 ONNX）、词法 + 语义混合检索、上下文规划与 Token 压缩、bbox 子串定位与逐字证据校验、JSONL 调用日志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云端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无问芯穹 MaaS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ask / summary / outline 大模型生成；端侧 / 近端只上送必要片段</w:t>
            </w:r>
          </w:p>
        </w:tc>
      </w:tr>
    </w:tbl>
    <w:p>
      <w:pPr>
        <w:pStyle w:val="Heading2"/>
        <w:spacing w:after="90" w:before="180"/>
      </w:pPr>
      <w:r>
        <w:t xml:space="preserve">3.2 真实的端侧 ML 算力实体</w:t>
      </w:r>
    </w:p>
    <w:p>
      <w:pPr>
        <w:spacing w:after="120" w:line="312"/>
      </w:pPr>
      <w:r>
        <w:t xml:space="preserve">近端跑一个</w:t>
      </w:r>
      <w:r>
        <w:rPr>
          <w:b/>
          <w:bCs/>
          <w:color w:val="C0392B"/>
        </w:rPr>
        <w:t xml:space="preserve">本地句向量模型（BGE-small-zh-v1.5 ONNX）</w:t>
      </w:r>
      <w:r>
        <w:t xml:space="preserve">做语义编码与混合检索，这是真实在本机 CPU 上运行的 ML 前向推理，</w:t>
      </w:r>
      <w:r>
        <w:rPr>
          <w:b/>
          <w:bCs/>
        </w:rPr>
        <w:t xml:space="preserve">零云依赖、物理上可下沉到端侧 / 边缘节点</w:t>
      </w:r>
      <w:r>
        <w:t xml:space="preserve">。本机实测：</w:t>
      </w:r>
      <w:r>
        <w:rPr>
          <w:b/>
          <w:bCs/>
        </w:rPr>
        <w:t xml:space="preserve">权重 90.4 MB、每查询编码约 9 ms、纯 CPU</w:t>
      </w:r>
      <w:r>
        <w:t xml:space="preserve">（建索引为一次性 / 文档级成本，走 warmup 预建）。模型缺失或失败时</w:t>
      </w:r>
      <w:r>
        <w:rPr>
          <w:b/>
          <w:bCs/>
        </w:rPr>
        <w:t xml:space="preserve">自动回退纯词法</w:t>
      </w:r>
      <w:r>
        <w:t xml:space="preserve">，现场绝不因端侧组件崩盘。</w:t>
      </w:r>
    </w:p>
    <w:p>
      <w:pPr>
        <w:pStyle w:val="Heading2"/>
        <w:spacing w:after="90" w:before="180"/>
      </w:pPr>
      <w:r>
        <w:t xml:space="preserve">3.3 诚实标注（口径自律）</w:t>
      </w:r>
    </w:p>
    <w:p>
      <w:pPr>
        <w:pBdr>
          <w:left w:val="single" w:color="B9772E" w:sz="18" w:space="12"/>
        </w:pBdr>
        <w:spacing w:after="120" w:before="80" w:line="300"/>
        <w:ind w:left="360"/>
      </w:pPr>
      <w:r>
        <w:rPr>
          <w:b/>
          <w:bCs/>
        </w:rPr>
        <w:t xml:space="preserve">标注一：</w:t>
      </w:r>
      <w:r>
        <w:t xml:space="preserve">PDF 页面图像由近端用 PyMuPDF 栅格化后下发，端侧负责坐标映射与高亮 / 标注交互——端侧做的是「证据呈现 + 交互计算」，不夸大为「端侧大模型推理」。</w:t>
      </w:r>
    </w:p>
    <w:p>
      <w:pPr>
        <w:pBdr>
          <w:left w:val="single" w:color="B9772E" w:sz="18" w:space="12"/>
        </w:pBdr>
        <w:spacing w:after="120" w:before="80" w:line="300"/>
        <w:ind w:left="360"/>
      </w:pPr>
      <w:r>
        <w:rPr>
          <w:b/>
          <w:bCs/>
        </w:rPr>
        <w:t xml:space="preserve">标注二：</w:t>
      </w:r>
      <w:r>
        <w:t xml:space="preserve">本地语义检索与我们高度调优的词法检索在固定基准上</w:t>
      </w:r>
      <w:r>
        <w:rPr>
          <w:b/>
          <w:bCs/>
        </w:rPr>
        <w:t xml:space="preserve">持平、零回归</w:t>
      </w:r>
      <w:r>
        <w:t xml:space="preserve">；其价值在于①真实的端侧 ML 算力实体；②对未知 / 改写措辞、词法弱区（英文公式、多语混排）的语义补召回。我们</w:t>
      </w:r>
      <w:r>
        <w:rPr>
          <w:b/>
          <w:bCs/>
        </w:rPr>
        <w:t xml:space="preserve">不</w:t>
      </w:r>
      <w:r>
        <w:t xml:space="preserve">把它包装为「检索显著提升」。</w:t>
      </w:r>
    </w:p>
    <w:p>
      <w:pPr>
        <w:pStyle w:val="Heading1"/>
        <w:spacing w:after="140" w:before="260"/>
      </w:pPr>
      <w:r>
        <w:t xml:space="preserve">4. 核心技术链路</w:t>
      </w:r>
    </w:p>
    <w:p>
      <w:pPr>
        <w:pStyle w:val="Heading2"/>
        <w:spacing w:after="90" w:before="180"/>
      </w:pPr>
      <w:r>
        <w:t xml:space="preserve">4.1 文档解析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支持 PDF / TXT / Markdown 三类输入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PDF 解析保留页级结构（block / line / bbox），供 citation 与 PDF 回链使用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结构化切块：ChunkService 以 900 字为 target、100 字 overlap</w:t>
      </w:r>
    </w:p>
    <w:p>
      <w:pPr>
        <w:pStyle w:val="Heading2"/>
        <w:spacing w:after="90" w:before="180"/>
      </w:pPr>
      <w:r>
        <w:t xml:space="preserve">4.2 ask 路径：单层 agentic 检索循环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用户提问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近端检索相关 chunk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组织 ask 上下文，调用无问芯穹模型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b/>
          <w:bCs/>
        </w:rPr>
        <w:t xml:space="preserve">模型自评证据是否充分</w:t>
      </w:r>
      <w:r>
        <w:t xml:space="preserve">：不足则给出 need_more=true（并在需要新证据时给 followup_query）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b/>
          <w:bCs/>
        </w:rPr>
        <w:t xml:space="preserve">有界二次重试（iter ≤ 2）</w:t>
      </w:r>
      <w:r>
        <w:t xml:space="preserve">：用 followup_query 补检索新片段（排除已用 chunk）再问一次；agent_iterations 落日志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提取 used_chunk_ids / evidence_quotes，对每条 quote 做</w:t>
      </w:r>
      <w:r>
        <w:rPr>
          <w:b/>
          <w:bCs/>
        </w:rPr>
        <w:t xml:space="preserve">原文子串校验</w:t>
      </w:r>
      <w:r>
        <w:t xml:space="preserve">（校验不过即丢弃）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组装 citation，回到 PDF 页面做 bbox 证据显示</w:t>
      </w:r>
    </w:p>
    <w:p>
      <w:pPr>
        <w:pBdr>
          <w:left w:val="single" w:color="B9772E" w:sz="18" w:space="12"/>
        </w:pBdr>
        <w:spacing w:after="120" w:before="80" w:line="300"/>
        <w:ind w:left="360"/>
      </w:pPr>
      <w:r>
        <w:rPr>
          <w:b/>
          <w:bCs/>
        </w:rPr>
        <w:t xml:space="preserve">诚实口径：</w:t>
      </w:r>
      <w:r>
        <w:t xml:space="preserve">改写补检索分支已实现且有单测覆盖，但固定 demo 集上模型多为单轮收敛、触发的二轮也多为同上下文复核，故生产日志 query_rewrites 多为空——我们定位为「有界自评重试」，不当作「现场可逐条核验改写」的卖点。</w:t>
      </w:r>
    </w:p>
    <w:p>
      <w:pPr>
        <w:pStyle w:val="Heading2"/>
        <w:spacing w:after="90" w:before="180"/>
      </w:pPr>
      <w:r>
        <w:t xml:space="preserve">4.3 引用不可伪造</w:t>
      </w:r>
    </w:p>
    <w:p>
      <w:pPr>
        <w:spacing w:after="120" w:line="312"/>
      </w:pPr>
      <w:r>
        <w:t xml:space="preserve">ask 返回的每条 evidence_quote，后端都会回到原文做</w:t>
      </w:r>
      <w:r>
        <w:rPr>
          <w:b/>
          <w:bCs/>
        </w:rPr>
        <w:t xml:space="preserve">逐字子串校验</w:t>
      </w:r>
      <w:r>
        <w:t xml:space="preserve">，校验不通过的引用直接丢弃——</w:t>
      </w:r>
      <w:r>
        <w:rPr>
          <w:b/>
          <w:bCs/>
          <w:color w:val="C0392B"/>
        </w:rPr>
        <w:t xml:space="preserve">引用无法被模型编造</w:t>
      </w:r>
      <w:r>
        <w:t xml:space="preserve">。这是「答案能回到证据」从口号变成工程契约的关键一环。</w:t>
      </w:r>
    </w:p>
    <w:p>
      <w:pPr>
        <w:pStyle w:val="Heading2"/>
        <w:spacing w:after="90" w:before="180"/>
      </w:pPr>
      <w:r>
        <w:t xml:space="preserve">4.4 refusal：检索 / 模型双层拒答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检索层：</w:t>
      </w:r>
      <w:r>
        <w:t xml:space="preserve">无命中 → retrieval_gate 直接拒答，离题问题在生成前被拦截（同时省 token）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模型层：</w:t>
      </w:r>
      <w:r>
        <w:t xml:space="preserve">检索命中但模型判定无依据 → llm_refused 二次拒答；低置信候选交模型复核，未给可验证证据则拒答</w:t>
      </w:r>
    </w:p>
    <w:p>
      <w:pPr>
        <w:pStyle w:val="Heading2"/>
        <w:spacing w:after="90" w:before="180"/>
      </w:pPr>
      <w:r>
        <w:t xml:space="preserve">4.5 上下文规划与 Token 压缩</w:t>
      </w:r>
    </w:p>
    <w:p>
      <w:pPr>
        <w:spacing w:after="120" w:line="312"/>
      </w:pPr>
      <w:r>
        <w:t xml:space="preserve">ContextPlannerService 按任务意图选片段（ask 走 retrieval、summary / outline 走 coverage），让</w:t>
      </w:r>
      <w:r>
        <w:rPr>
          <w:b/>
          <w:bCs/>
        </w:rPr>
        <w:t xml:space="preserve">只有必要上下文上云</w:t>
      </w:r>
      <w:r>
        <w:t xml:space="preserve">。这既是协同的核心节省环节，也直接对应加分项（详见第 6 节）。</w:t>
      </w:r>
    </w:p>
    <w:p>
      <w:pPr>
        <w:pStyle w:val="Heading1"/>
        <w:spacing w:after="140" w:before="260"/>
      </w:pPr>
      <w:r>
        <w:t xml:space="preserve">5. 无问芯穹平台使用</w:t>
      </w:r>
    </w:p>
    <w:p>
      <w:pPr>
        <w:spacing w:after="120" w:line="312"/>
      </w:pPr>
      <w:r>
        <w:t xml:space="preserve">研答通的主问答链路真实运行在无问芯穹 MaaS 之上，而非把平台「放进环境变量挂个名」。</w:t>
      </w:r>
    </w:p>
    <w:p>
      <w:pPr>
        <w:pStyle w:val="Heading2"/>
        <w:spacing w:after="90" w:before="180"/>
      </w:pPr>
      <w:r>
        <w:t xml:space="preserve">5.1 接入与模型路由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项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取值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Base URL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https://cloud.infini-ai.com/maas/v1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默认 QA 模型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deepseek-v4-flash</w:t>
            </w:r>
            <w:r>
              <w:rPr>
                <w:sz w:val="19"/>
                <w:szCs w:val="19"/>
              </w:rPr>
              <w:t xml:space="preserve">（V6 contract-patch holdout 后从 qwen3-235b 切换）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QA rollback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qwen3-235b-a22b-instruct-2507（受信任回滚路径，gold-sample 双模型 3/3 即用它跑）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summary / outline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qwen3-235b-a22b-instruct-2507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历史 fallback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qwen3-32b / qwen3-next-80b-a3b-instruct（保留可用）</w:t>
            </w:r>
          </w:p>
        </w:tc>
      </w:tr>
    </w:tbl>
    <w:p>
      <w:pPr>
        <w:pStyle w:val="Heading2"/>
        <w:spacing w:after="90" w:before="180"/>
      </w:pPr>
      <w:r>
        <w:t xml:space="preserve">5.2 真实留痕、可控台对账</w:t>
      </w:r>
    </w:p>
    <w:p>
      <w:pPr>
        <w:spacing w:after="120" w:line="312"/>
      </w:pPr>
      <w:r>
        <w:t xml:space="preserve">每次调用都把 token、latency、本地 request_id 与</w:t>
      </w:r>
      <w:r>
        <w:rPr>
          <w:b/>
          <w:bCs/>
          <w:color w:val="C0392B"/>
        </w:rPr>
        <w:t xml:space="preserve">无问芯穹平台 request_id</w:t>
      </w:r>
      <w:r>
        <w:t xml:space="preserve">落到 JSONL 日志（data/logs/call_logs.jsonl），可在 infini-ai 控制台</w:t>
      </w:r>
      <w:r>
        <w:rPr>
          <w:b/>
          <w:bCs/>
        </w:rPr>
        <w:t xml:space="preserve">逐条对账</w:t>
      </w:r>
      <w:r>
        <w:t xml:space="preserve">——「用了平台」因此能讲成「用了平台并留下可核验证据」。</w:t>
      </w:r>
    </w:p>
    <w:p>
      <w:pPr>
        <w:pStyle w:val="Heading2"/>
        <w:spacing w:after="90" w:before="180"/>
      </w:pPr>
      <w:r>
        <w:t xml:space="preserve">5.3 多模型平台广度</w:t>
      </w:r>
    </w:p>
    <w:p>
      <w:pPr>
        <w:spacing w:after="120" w:line="312"/>
      </w:pPr>
      <w:r>
        <w:t xml:space="preserve">同一检索流水线下</w:t>
      </w:r>
      <w:r>
        <w:rPr>
          <w:b/>
          <w:bCs/>
          <w:color w:val="C0392B"/>
        </w:rPr>
        <w:t xml:space="preserve">跨 DeepSeek / Qwen / Kimi / GLM 四大家族实测</w:t>
      </w:r>
      <w:r>
        <w:t xml:space="preserve">：6 模型 × 10 题 = </w:t>
      </w:r>
      <w:r>
        <w:rPr>
          <w:b/>
          <w:bCs/>
        </w:rPr>
        <w:t xml:space="preserve">60 次真实调用、均带 request_id、全部答对</w:t>
      </w:r>
      <w:r>
        <w:t xml:space="preserve">（multi_model_eval.md），证明真实深度使用平台、非单模型挂名。</w:t>
      </w:r>
    </w:p>
    <w:p>
      <w:pPr>
        <w:pStyle w:val="Heading1"/>
        <w:spacing w:after="140" w:before="260"/>
      </w:pPr>
      <w:r>
        <w:t xml:space="preserve">6. 关键技术亮点与加分项</w:t>
      </w:r>
    </w:p>
    <w:p>
      <w:pPr>
        <w:pStyle w:val="Heading2"/>
        <w:spacing w:after="90" w:before="180"/>
      </w:pPr>
      <w:r>
        <w:t xml:space="preserve">6.1 Token 消耗压缩</w:t>
      </w:r>
    </w:p>
    <w:p>
      <w:pPr>
        <w:spacing w:after="120" w:line="312"/>
      </w:pPr>
      <w:r>
        <w:t xml:space="preserve">近端「解析 → 切块 → 按任务意图选片段」三层预处理，让只有必要上下文上云：</w:t>
      </w:r>
      <w:r>
        <w:rPr>
          <w:b/>
          <w:bCs/>
          <w:color w:val="C0392B"/>
        </w:rPr>
        <w:t xml:space="preserve">长文档 ask 平均节省 86.6% input token、峰值 93.1%</w:t>
      </w:r>
      <w:r>
        <w:t xml:space="preserve">（Attention 论文 10,263 → 704 tokens）。</w:t>
      </w:r>
    </w:p>
    <w:p>
      <w:pPr>
        <w:spacing w:after="120" w:line="312"/>
      </w:pPr>
      <w:r>
        <w:t xml:space="preserve">更硬的口径（</w:t>
      </w:r>
      <w:r>
        <w:rPr>
          <w:b/>
          <w:bCs/>
        </w:rPr>
        <w:t xml:space="preserve">真实平台 token，非 tiktoken 估算</w:t>
      </w:r>
      <w:r>
        <w:t xml:space="preserve">）：受控对照「直接喂全文」，唯一变量是检索接地 vs 全文——</w:t>
      </w:r>
      <w:r>
        <w:rPr>
          <w:b/>
          <w:bCs/>
        </w:rPr>
        <w:t xml:space="preserve">22 题集省 4.37×</w:t>
      </w:r>
      <w:r>
        <w:t xml:space="preserve">（49,273 vs 215,113，准确率 22/22 持平）；扩到 </w:t>
      </w:r>
      <w:r>
        <w:rPr>
          <w:b/>
          <w:bCs/>
        </w:rPr>
        <w:t xml:space="preserve">39 题真实论文集省 4.3×</w:t>
      </w:r>
      <w:r>
        <w:t xml:space="preserve">（RAG 38/39，唯一子串漏配已核验非真失败），每条调用带真实 chatcmpl- id 可对账。</w:t>
      </w:r>
    </w:p>
    <w:p>
      <w:pPr>
        <w:pBdr>
          <w:left w:val="single" w:color="B9772E" w:sz="18" w:space="12"/>
        </w:pBdr>
        <w:spacing w:after="120" w:before="80" w:line="300"/>
        <w:ind w:left="360"/>
      </w:pPr>
      <w:r>
        <w:rPr>
          <w:b/>
          <w:bCs/>
        </w:rPr>
        <w:t xml:space="preserve">诚实标注：</w:t>
      </w:r>
      <w:r>
        <w:t xml:space="preserve">口径是「同等准确度下省 4.3–4.4× + 能 scale + 能 bbox 回链」，不是「RAG 更准」；短文档场景如实标注为约 -4%（单 chunk 加页码 / 标题 marker 略增），不假装所有场景都压得动。</w:t>
      </w:r>
    </w:p>
    <w:p>
      <w:pPr>
        <w:pStyle w:val="Heading2"/>
        <w:spacing w:after="90" w:before="180"/>
      </w:pPr>
      <w:r>
        <w:t xml:space="preserve">6.2 大模型与智能体能力</w:t>
      </w:r>
    </w:p>
    <w:p>
      <w:pPr>
        <w:spacing w:after="120" w:line="312"/>
      </w:pPr>
      <w:r>
        <w:t xml:space="preserve">主链路使用无问芯穹大模型 + 单层 agentic 检索循环（检索 → 模型自评证据是否充分 → 有界二次重试 iter ≤ 2，需新证据时改写 followup_query 补检索）+ 检索 / 模型双层拒答；agent_iterations 落日志（真实日志中约 1/4 的 ask 触发了二轮自评）。</w:t>
      </w:r>
    </w:p>
    <w:p>
      <w:pPr>
        <w:pStyle w:val="Heading2"/>
        <w:spacing w:after="90" w:before="180"/>
      </w:pPr>
      <w:r>
        <w:t xml:space="preserve">6.3 商业化潜力</w:t>
      </w:r>
    </w:p>
    <w:p>
      <w:pPr>
        <w:spacing w:after="120" w:line="312"/>
      </w:pPr>
      <w:r>
        <w:t xml:space="preserve">主打 </w:t>
      </w:r>
      <w:r>
        <w:rPr>
          <w:b/>
          <w:bCs/>
        </w:rPr>
        <w:t xml:space="preserve">B 端高校实验室 / 课题组席位订阅</w:t>
      </w:r>
      <w:r>
        <w:t xml:space="preserve"> + C 端答辩季入口。差异化是「答得可验证」（bbox 级回链 + 逐字校验 + 离题拒答）；毛利侧由 token 压缩支撑（每次问答边际推理成本压低近一个数量级）。完整市场量级 / 竞品差异 / 单位经济见 COMMERCIALIZATION_CASE.md。</w:t>
      </w:r>
    </w:p>
    <w:p>
      <w:pPr>
        <w:pStyle w:val="Heading1"/>
        <w:spacing w:after="140" w:before="260"/>
      </w:pPr>
      <w:r>
        <w:t xml:space="preserve">7. 验证与评测体系</w:t>
      </w:r>
    </w:p>
    <w:p>
      <w:pPr>
        <w:spacing w:after="120" w:line="312"/>
      </w:pPr>
      <w:r>
        <w:t xml:space="preserve">我们把评测当成</w:t>
      </w:r>
      <w:r>
        <w:rPr>
          <w:b/>
          <w:bCs/>
          <w:color w:val="C0392B"/>
        </w:rPr>
        <w:t xml:space="preserve">找自己问题的工具，而不是包装分数的工具</w:t>
      </w:r>
      <w:r>
        <w:t xml:space="preserve">。验证从锁定小样本一路放大到 3 万级对抗压测，且层层人复核：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500"/>
        <w:gridCol w:w="4976"/>
      </w:tblGrid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规模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结果与口径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gold-sample 双模型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 题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235b 3/3、32b 3/3，最强可复现 demo 证据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strict G3 复现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6 轮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6/6 连续 strict fresh-upload，每轮新 file_id，fallback 0/6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扩展评测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51 题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默认 deepseek-v4-flash 48/51（94.1%）；V6 extreme holdout 71/72、拒答精确率 100%、引用 98.3%；rollback qwen3-235b 51/51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judged 三层交叉 + 人复核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176 题泛化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强模型现造全新题判分 88.6%，48 道拒答陷阱 0 编造，主动暴露弱点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端侧 A/B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176 题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端侧语义检索把过度拒答 6→1（0 新增编造），固定集零变化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大规模压测 + 5 轮优化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33,838 题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整体 91.0% 初判通过，16 类文档 14 类 89–99%</w:t>
            </w:r>
          </w:p>
        </w:tc>
      </w:tr>
      <w:tr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多模型广度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60 次</w:t>
            </w:r>
          </w:p>
        </w:tc>
        <w:tc>
          <w:tcPr>
            <w:tcW w:type="dxa" w:w="49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DeepSeek / Qwen / Kimi / GLM 四家族同流水线全过</w:t>
            </w:r>
          </w:p>
        </w:tc>
      </w:tr>
    </w:tbl>
    <w:p>
      <w:pPr>
        <w:pStyle w:val="Heading2"/>
        <w:spacing w:after="90" w:before="180"/>
      </w:pPr>
      <w:r>
        <w:t xml:space="preserve">7.1 大规模压测 + 5 轮优化（2026-06-05）</w:t>
      </w:r>
    </w:p>
    <w:p>
      <w:pPr>
        <w:spacing w:after="120" w:line="312"/>
      </w:pPr>
      <w:r>
        <w:t xml:space="preserve">用代金券把「找短板 → 验证 → 优化迭代」跑到底：累计 </w:t>
      </w:r>
      <w:r>
        <w:rPr>
          <w:b/>
          <w:bCs/>
        </w:rPr>
        <w:t xml:space="preserve">33,838 道全新对抗题</w:t>
      </w:r>
      <w:r>
        <w:t xml:space="preserve">（真实计费、request_id 可对账），其中 </w:t>
      </w:r>
      <w:r>
        <w:rPr>
          <w:b/>
          <w:bCs/>
        </w:rPr>
        <w:t xml:space="preserve">7000+ 道经强模型判分式严格评测</w:t>
      </w:r>
      <w:r>
        <w:t xml:space="preserve">（≈ 1.4 万次真实调用）。方法是：强模型现造题 → 真实生产链路作答 → 强模型带原文页判分 → </w:t>
      </w:r>
      <w:r>
        <w:rPr>
          <w:b/>
          <w:bCs/>
        </w:rPr>
        <w:t xml:space="preserve">人逐个复核 FAIL</w:t>
      </w:r>
      <w:r>
        <w:t xml:space="preserve">。</w:t>
      </w:r>
    </w:p>
    <w:p>
      <w:pPr>
        <w:spacing w:after="120" w:line="312"/>
      </w:pPr>
      <w:r>
        <w:t xml:space="preserve">针对发现的「过度拒答」短板，做了 </w:t>
      </w:r>
      <w:r>
        <w:rPr>
          <w:b/>
          <w:bCs/>
        </w:rPr>
        <w:t xml:space="preserve">5 轮提召回实验</w:t>
      </w:r>
      <w:r>
        <w:t xml:space="preserve">（端侧 bge-small / 云端 bge-m3 / 调救援阈值 / 短文档全文兜底），结论跨方案一致：</w:t>
      </w:r>
    </w:p>
    <w:p>
      <w:pPr>
        <w:pBdr>
          <w:left w:val="single" w:color="B9772E" w:sz="18" w:space="12"/>
        </w:pBdr>
        <w:spacing w:after="120" w:before="80" w:line="300"/>
        <w:ind w:left="360"/>
      </w:pPr>
      <w:r>
        <w:t xml:space="preserve">任何「检索空时给模型更多上下文」的方案，都会让模型在对抗性无依据题上过度推断 → </w:t>
      </w:r>
      <w:r>
        <w:rPr>
          <w:b/>
          <w:bCs/>
        </w:rPr>
        <w:t xml:space="preserve">幻觉上升</w:t>
      </w:r>
      <w:r>
        <w:t xml:space="preserve">。所以</w:t>
      </w:r>
      <w:r>
        <w:rPr>
          <w:b/>
          <w:bCs/>
          <w:color w:val="C0392B"/>
        </w:rPr>
        <w:t xml:space="preserve">「检索空就拒答」是精度 / 召回权衡的安全侧，是本产品「证据可核验、不编造」立身点的正确选择</w:t>
      </w:r>
      <w:r>
        <w:t xml:space="preserve">，验证为对、保持默认不动。这不是没优化成，是有意不塞伤害产品的改动。</w:t>
      </w:r>
    </w:p>
    <w:p>
      <w:pPr>
        <w:pStyle w:val="Heading2"/>
        <w:spacing w:after="90" w:before="180"/>
      </w:pPr>
      <w:r>
        <w:t xml:space="preserve">7.2 评测诚实优先</w:t>
      </w:r>
    </w:p>
    <w:p>
      <w:pPr>
        <w:spacing w:after="120" w:line="312"/>
      </w:pPr>
      <w:r>
        <w:t xml:space="preserve">过程本身暴露了一个方法论发现：</w:t>
      </w:r>
      <w:r>
        <w:rPr>
          <w:b/>
          <w:bCs/>
        </w:rPr>
        <w:t xml:space="preserve">强模型裁判在难数值题上自己也会算错</w:t>
      </w:r>
      <w:r>
        <w:t xml:space="preserve">（finance 类失败约一半是裁判误判），所以 90% 初判通过率被低估、真实系统质量更高。结论：</w:t>
      </w:r>
      <w:r>
        <w:rPr>
          <w:b/>
          <w:bCs/>
          <w:color w:val="C0392B"/>
        </w:rPr>
        <w:t xml:space="preserve">judged-eval 必须人复核，不能直接拿 pass-rate 当系统准确率。</w:t>
      </w:r>
    </w:p>
    <w:p>
      <w:pPr>
        <w:pStyle w:val="Heading1"/>
        <w:spacing w:after="140" w:before="260"/>
      </w:pPr>
      <w:r>
        <w:t xml:space="preserve">8. 已知边界与诚实说明</w:t>
      </w:r>
    </w:p>
    <w:p>
      <w:pPr>
        <w:spacing w:after="120" w:line="312"/>
      </w:pPr>
      <w:r>
        <w:t xml:space="preserve">我们不说「没有短板」，而是主动找到、量化短板，并证明当前设计是正确取舍。两个真短板在 3 万题尺度上稳定复现，且都不在锁定 demo 主链路（中文论文问答）上。</w:t>
      </w:r>
    </w:p>
    <w:p>
      <w:pPr>
        <w:pStyle w:val="Heading2"/>
        <w:spacing w:after="90" w:before="180"/>
      </w:pPr>
      <w:r>
        <w:t xml:space="preserve">8.1 短板一：多语言内容 → 过度拒答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现象：</w:t>
      </w:r>
      <w:r>
        <w:t xml:space="preserve">词法检索对非中英文召回弱 → 检索空 → 拒答（multilingual 类约 80%、254 道过度拒答）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取舍：</w:t>
      </w:r>
      <w:r>
        <w:t xml:space="preserve">已用 5 轮实验证明全局提召回会增幻觉，故保持安全默认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可选修复：</w:t>
      </w:r>
      <w:r>
        <w:t xml:space="preserve">在确为弱词法 / 多语言场景，端侧语义检索能干净补召回（专项 A/B 9→0、零新幻觉）——这是端云协同的真实价值，作选项不作默认</w:t>
      </w:r>
    </w:p>
    <w:p>
      <w:pPr>
        <w:pStyle w:val="Heading2"/>
        <w:spacing w:after="90" w:before="180"/>
      </w:pPr>
      <w:r>
        <w:t xml:space="preserve">8.2 短板二：多步表格数值推理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现象：</w:t>
      </w:r>
      <w:r>
        <w:t xml:space="preserve">finance 类多行 / 多条件表格算术会误读单元格 / 漏行（约 59%）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定性：</w:t>
      </w:r>
      <w:r>
        <w:t xml:space="preserve">属大模型自身能力边界——连我们的强裁判 qwen3-235b 在同类题上也算错，非检索 / 配置可修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后续路线：</w:t>
      </w:r>
      <w:r>
        <w:t xml:space="preserve">结构化表格解析 + 受约束计算器 + 单元格级溯源（让模型调工具算，而非脑算）。这是加功能、不是赛前 prompt 热补，列为 roadmap</w:t>
      </w:r>
    </w:p>
    <w:p>
      <w:pPr>
        <w:pStyle w:val="Heading1"/>
        <w:spacing w:after="140" w:before="260"/>
      </w:pPr>
      <w:r>
        <w:t xml:space="preserve">9. 结语与后续工作</w:t>
      </w:r>
    </w:p>
    <w:p>
      <w:pPr>
        <w:spacing w:after="120" w:line="312"/>
      </w:pPr>
      <w:r>
        <w:t xml:space="preserve">研答通用一条</w:t>
      </w:r>
      <w:r>
        <w:rPr>
          <w:b/>
          <w:bCs/>
        </w:rPr>
        <w:t xml:space="preserve">可核验的主链路</w:t>
      </w:r>
      <w:r>
        <w:t xml:space="preserve">（upload → ask → citation → PDF → refusal）+ 一个</w:t>
      </w:r>
      <w:r>
        <w:rPr>
          <w:b/>
          <w:bCs/>
        </w:rPr>
        <w:t xml:space="preserve">真实的端侧 ML 实体</w:t>
      </w:r>
      <w:r>
        <w:t xml:space="preserve">，把「端云协同」从叙事做成了可演示、可复现、可追溯的工程事实。后续不再以扩功能为主，而以把现有能力升级为证据链为主：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3 页 PPT 与 5 分钟视频正式成片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如最终演示环境变化，刷新四张核心截图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多语言召回：端侧语义检索可选开关（已验证干净），默认关以保安全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表格数值：后续接结构化表格解析 + 计算器工具链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保持各材料与 strict G3 / 默认模型口径一致</w:t>
      </w:r>
    </w:p>
    <w:p>
      <w:pPr>
        <w:spacing w:before="200"/>
      </w:pPr>
      <w:r>
        <w:t xml:space="preserve"/>
      </w:r>
    </w:p>
    <w:p>
      <w:pPr>
        <w:spacing w:after="120" w:line="312"/>
        <w:jc w:val="center"/>
      </w:pPr>
      <w:r>
        <w:rPr>
          <w:b/>
          <w:bCs/>
          <w:color w:val="C0392B"/>
          <w:sz w:val="22"/>
          <w:szCs w:val="22"/>
        </w:rPr>
        <w:t xml:space="preserve">evidence-backed QA · 可演示 · 可复现 · 可追溯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—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666666"/>
        <w:sz w:val="16"/>
        <w:szCs w:val="16"/>
      </w:rPr>
      <w:t xml:space="preserve">研答通 · 产品及技术文档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8" w:space="6"/>
      </w:pBdr>
      <w:spacing w:after="140" w:before="260"/>
      <w:outlineLvl w:val="0"/>
    </w:pPr>
    <w:rPr>
      <w:rFonts w:ascii="黑体" w:cs="黑体" w:eastAsia="黑体" w:hAnsi="黑体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黑体" w:cs="黑体" w:eastAsia="黑体" w:hAnsi="黑体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30"/>
      <w:outlineLvl w:val="2"/>
    </w:pPr>
    <w:rPr>
      <w:rFonts w:ascii="黑体" w:cs="黑体" w:eastAsia="黑体" w:hAnsi="黑体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研答通产品及技术文档</dc:title>
  <dc:creator>研答通项目组</dc:creator>
  <dc:description>无问芯穹赛题一 端侧/云端协同应用</dc:description>
  <cp:lastModifiedBy>Un-named</cp:lastModifiedBy>
  <cp:revision>1</cp:revision>
  <dcterms:created xsi:type="dcterms:W3CDTF">2026-06-05T04:29:10.437Z</dcterms:created>
  <dcterms:modified xsi:type="dcterms:W3CDTF">2026-06-05T04:29:10.438Z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