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0E4" w:rsidRPr="00F520E4" w:rsidRDefault="00F520E4" w:rsidP="00F520E4">
      <w:pPr>
        <w:widowControl/>
        <w:shd w:val="clear" w:color="auto" w:fill="FEFFF5"/>
        <w:spacing w:before="240" w:after="60" w:line="351" w:lineRule="atLeast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  Ibatis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是我们经常使用的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O/R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映射框架，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mybats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是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ibatis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被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Google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收购后重新命名的一个工程，当然也做了大量的升级。而调用存储过程也是一次额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C/S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架构模式下经常使用的手段，我们知道，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ibatis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调用存储过程有一个专门的标签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&lt;procedure&gt;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，在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mybats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里面已经没有这本标签了，而是通过一个参数</w:t>
      </w:r>
      <w:r w:rsidRPr="00F520E4">
        <w:rPr>
          <w:rFonts w:ascii="Courier New" w:eastAsia="宋体" w:hAnsi="Courier New" w:cs="Courier New"/>
          <w:color w:val="796E5E"/>
          <w:kern w:val="0"/>
          <w:sz w:val="20"/>
          <w:szCs w:val="20"/>
        </w:rPr>
        <w:t>statementType=</w:t>
      </w:r>
      <w:r w:rsidRPr="00F520E4">
        <w:rPr>
          <w:rFonts w:ascii="Courier New" w:eastAsia="宋体" w:hAnsi="Courier New" w:cs="Courier New"/>
          <w:i/>
          <w:iCs/>
          <w:color w:val="796E5E"/>
          <w:kern w:val="0"/>
          <w:sz w:val="20"/>
          <w:szCs w:val="20"/>
        </w:rPr>
        <w:t>"CALLABLE"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来区分。废话不多说，直接看怎么写吧！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firstLine="42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测试环境：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mybats3.0.4 + sqlserver2008 +Spring3.1.1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firstLine="42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存储过程：</w:t>
      </w:r>
    </w:p>
    <w:tbl>
      <w:tblPr>
        <w:tblW w:w="0" w:type="auto"/>
        <w:tblInd w:w="534" w:type="dxa"/>
        <w:shd w:val="clear" w:color="auto" w:fill="FEFFF5"/>
        <w:tblCellMar>
          <w:left w:w="0" w:type="dxa"/>
          <w:right w:w="0" w:type="dxa"/>
        </w:tblCellMar>
        <w:tblLook w:val="04A0"/>
      </w:tblPr>
      <w:tblGrid>
        <w:gridCol w:w="7988"/>
      </w:tblGrid>
      <w:tr w:rsidR="00F520E4" w:rsidRPr="00F520E4" w:rsidTr="00F520E4">
        <w:tc>
          <w:tcPr>
            <w:tcW w:w="7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use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base_passport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go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 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create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proc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yhj_test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@input_a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@input_b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,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@output_c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int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out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as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begin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select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from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config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.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city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set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@output_c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@input_a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*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@input_b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return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@input_a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+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@input_b</w:t>
            </w:r>
            <w:r w:rsidRPr="00F520E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:rsidR="00F520E4" w:rsidRPr="00F520E4" w:rsidRDefault="00F520E4" w:rsidP="00F520E4">
      <w:pPr>
        <w:widowControl/>
        <w:shd w:val="clear" w:color="auto" w:fill="FEFFF5"/>
        <w:spacing w:line="351" w:lineRule="atLeast"/>
        <w:ind w:firstLine="42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Mybats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配置：</w:t>
      </w:r>
    </w:p>
    <w:tbl>
      <w:tblPr>
        <w:tblW w:w="0" w:type="auto"/>
        <w:tblInd w:w="534" w:type="dxa"/>
        <w:shd w:val="clear" w:color="auto" w:fill="FEFFF5"/>
        <w:tblCellMar>
          <w:left w:w="0" w:type="dxa"/>
          <w:right w:w="0" w:type="dxa"/>
        </w:tblCellMar>
        <w:tblLook w:val="04A0"/>
      </w:tblPr>
      <w:tblGrid>
        <w:gridCol w:w="7988"/>
      </w:tblGrid>
      <w:tr w:rsidR="00F520E4" w:rsidRPr="00F520E4" w:rsidTr="00F520E4">
        <w:tc>
          <w:tcPr>
            <w:tcW w:w="7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"java.util.HashMap"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"resultMap"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"city_key"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"cityKey"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javaType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"java.lang.Integer"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jdbcType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"INTEGER"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"province_key"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"provinceKey"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javaType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"java.lang.Integer"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jdbcType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"INTEGER"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column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"city_name"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property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"cityName"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javaType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"java.lang.String"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jdbcType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"VARCHAR"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resultMap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"testByProc"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statementType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"CALLABLE"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parameterType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"java.util.HashMap"</w:t>
            </w:r>
            <w:r w:rsidRPr="00F520E4">
              <w:rPr>
                <w:rFonts w:ascii="Courier New" w:eastAsia="宋体" w:hAnsi="Courier New" w:cs="Courier New"/>
                <w:color w:val="796E5E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7F007F"/>
                <w:kern w:val="0"/>
                <w:sz w:val="20"/>
                <w:szCs w:val="20"/>
              </w:rPr>
              <w:t>resultMap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F520E4">
              <w:rPr>
                <w:rFonts w:ascii="Courier New" w:eastAsia="宋体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"resultMap"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{#{d,mode=OUT,jdbcType=INTEGER}=call dbo.yhj_test(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 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#{a,mode=IN,jdbcType=INTEGER},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 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#{b,mode=IN,jdbcType=INTEGER},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 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#{c,mode=OUT,jdbcType=INTEGER}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)}    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F520E4">
              <w:rPr>
                <w:rFonts w:ascii="Courier New" w:eastAsia="宋体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 w:rsidRPr="00F520E4">
              <w:rPr>
                <w:rFonts w:ascii="Courier New" w:eastAsia="宋体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F520E4" w:rsidRPr="00F520E4" w:rsidRDefault="00F520E4" w:rsidP="00F520E4">
      <w:pPr>
        <w:widowControl/>
        <w:shd w:val="clear" w:color="auto" w:fill="FEFFF5"/>
        <w:spacing w:line="351" w:lineRule="atLeast"/>
        <w:ind w:firstLine="42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lastRenderedPageBreak/>
        <w:t>Java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代码</w:t>
      </w:r>
    </w:p>
    <w:tbl>
      <w:tblPr>
        <w:tblW w:w="0" w:type="auto"/>
        <w:tblInd w:w="534" w:type="dxa"/>
        <w:shd w:val="clear" w:color="auto" w:fill="FEFFF5"/>
        <w:tblCellMar>
          <w:left w:w="0" w:type="dxa"/>
          <w:right w:w="0" w:type="dxa"/>
        </w:tblCellMar>
        <w:tblLook w:val="04A0"/>
      </w:tblPr>
      <w:tblGrid>
        <w:gridCol w:w="7988"/>
      </w:tblGrid>
      <w:tr w:rsidR="00F520E4" w:rsidRPr="00F520E4" w:rsidTr="00F520E4">
        <w:tc>
          <w:tcPr>
            <w:tcW w:w="7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Map&lt;String, Object&gt; paramMap =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HashMap&lt;String, Object&gt;();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paramMap.put(</w:t>
            </w:r>
            <w:r w:rsidRPr="00F520E4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"a"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2);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paramMap.put(</w:t>
            </w:r>
            <w:r w:rsidRPr="00F520E4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3);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List&lt;City&gt; citys = (List&lt;City&gt;) getTemplate().selectList(getNameSpaceAndMethod(</w:t>
            </w:r>
            <w:r w:rsidRPr="00F520E4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</w:rPr>
              <w:t>"testByProc"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 paramMap);</w:t>
            </w:r>
          </w:p>
          <w:p w:rsidR="00F520E4" w:rsidRPr="00F520E4" w:rsidRDefault="00F520E4" w:rsidP="00F520E4">
            <w:pPr>
              <w:widowControl/>
              <w:spacing w:line="351" w:lineRule="atLeast"/>
              <w:jc w:val="left"/>
              <w:rPr>
                <w:rFonts w:ascii="Arial" w:eastAsia="宋体" w:hAnsi="Arial" w:cs="Arial"/>
                <w:color w:val="796E5E"/>
                <w:kern w:val="0"/>
                <w:sz w:val="20"/>
                <w:szCs w:val="20"/>
              </w:rPr>
            </w:pP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    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 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u w:val="single"/>
              </w:rPr>
              <w:t>citys</w:t>
            </w:r>
            <w:r w:rsidRPr="00F520E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F520E4" w:rsidRPr="00F520E4" w:rsidRDefault="00F520E4" w:rsidP="00F520E4">
      <w:pPr>
        <w:widowControl/>
        <w:shd w:val="clear" w:color="auto" w:fill="FEFFF5"/>
        <w:spacing w:line="351" w:lineRule="atLeast"/>
        <w:ind w:firstLine="42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通过以上代码我们即可获取对应的结果集，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return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参数和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output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参数。其中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return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参数和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output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参数放在传入的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paramMap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中，运行结果如下：</w:t>
      </w:r>
    </w:p>
    <w:p w:rsidR="00F520E4" w:rsidRPr="00F520E4" w:rsidRDefault="00F520E4" w:rsidP="00F520E4">
      <w:pPr>
        <w:widowControl/>
        <w:spacing w:line="351" w:lineRule="atLeast"/>
        <w:jc w:val="left"/>
        <w:rPr>
          <w:rFonts w:ascii="宋体" w:eastAsia="宋体" w:hAnsi="宋体" w:cs="宋体"/>
          <w:color w:val="796E5E"/>
          <w:kern w:val="0"/>
          <w:sz w:val="20"/>
          <w:szCs w:val="20"/>
          <w:shd w:val="clear" w:color="auto" w:fill="FEFFF5"/>
        </w:rPr>
      </w:pP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     </w:t>
      </w:r>
      <w:r w:rsidRPr="00F520E4">
        <w:rPr>
          <w:rFonts w:ascii="宋体" w:eastAsia="宋体" w:hAnsi="宋体" w:cs="宋体" w:hint="eastAsia"/>
          <w:color w:val="796E5E"/>
          <w:kern w:val="0"/>
          <w:sz w:val="20"/>
        </w:rPr>
        <w:t> </w:t>
      </w:r>
      <w:r>
        <w:rPr>
          <w:rFonts w:ascii="宋体" w:eastAsia="宋体" w:hAnsi="宋体" w:cs="宋体"/>
          <w:noProof/>
          <w:color w:val="796E5E"/>
          <w:kern w:val="0"/>
          <w:sz w:val="20"/>
          <w:szCs w:val="20"/>
          <w:shd w:val="clear" w:color="auto" w:fill="FEFFF5"/>
        </w:rPr>
        <w:drawing>
          <wp:inline distT="0" distB="0" distL="0" distR="0">
            <wp:extent cx="5319395" cy="1772920"/>
            <wp:effectExtent l="19050" t="0" r="0" b="0"/>
            <wp:docPr id="1" name="图片 1" descr="MyBatis调用存储过程，含有返回结果集、return参数和output参数 - 一线天色 天宇星辰 - 一线天色 天宇星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Batis调用存储过程，含有返回结果集、return参数和output参数 - 一线天色 天宇星辰 - 一线天色 天宇星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E4" w:rsidRPr="00F520E4" w:rsidRDefault="00F520E4" w:rsidP="00F520E4">
      <w:pPr>
        <w:widowControl/>
        <w:spacing w:line="351" w:lineRule="atLeast"/>
        <w:ind w:firstLine="420"/>
        <w:jc w:val="left"/>
        <w:rPr>
          <w:rFonts w:ascii="宋体" w:eastAsia="宋体" w:hAnsi="宋体" w:cs="宋体"/>
          <w:color w:val="796E5E"/>
          <w:kern w:val="0"/>
          <w:sz w:val="20"/>
          <w:szCs w:val="20"/>
          <w:shd w:val="clear" w:color="auto" w:fill="FEFFF5"/>
        </w:rPr>
      </w:pP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 如图所示，数据库中的返回结果集被查出。</w:t>
      </w:r>
    </w:p>
    <w:p w:rsidR="00F520E4" w:rsidRPr="00F520E4" w:rsidRDefault="00F520E4" w:rsidP="00F520E4">
      <w:pPr>
        <w:widowControl/>
        <w:spacing w:line="351" w:lineRule="atLeast"/>
        <w:jc w:val="left"/>
        <w:rPr>
          <w:rFonts w:ascii="宋体" w:eastAsia="宋体" w:hAnsi="宋体" w:cs="宋体"/>
          <w:color w:val="796E5E"/>
          <w:kern w:val="0"/>
          <w:sz w:val="20"/>
          <w:szCs w:val="20"/>
          <w:shd w:val="clear" w:color="auto" w:fill="FEFFF5"/>
        </w:rPr>
      </w:pP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      </w:t>
      </w:r>
      <w:r>
        <w:rPr>
          <w:rFonts w:ascii="宋体" w:eastAsia="宋体" w:hAnsi="宋体" w:cs="宋体"/>
          <w:noProof/>
          <w:color w:val="796E5E"/>
          <w:kern w:val="0"/>
          <w:sz w:val="20"/>
          <w:szCs w:val="20"/>
          <w:shd w:val="clear" w:color="auto" w:fill="FEFFF5"/>
        </w:rPr>
        <w:drawing>
          <wp:inline distT="0" distB="0" distL="0" distR="0">
            <wp:extent cx="3745230" cy="2576195"/>
            <wp:effectExtent l="19050" t="0" r="7620" b="0"/>
            <wp:docPr id="2" name="图片 2" descr="MyBatis调用存储过程，含有返回结果集、return参数和output参数 - 一线天色 天宇星辰 - 一线天色 天宇星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Batis调用存储过程，含有返回结果集、return参数和output参数 - 一线天色 天宇星辰 - 一线天色 天宇星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E4" w:rsidRPr="00F520E4" w:rsidRDefault="00F520E4" w:rsidP="00F520E4">
      <w:pPr>
        <w:widowControl/>
        <w:spacing w:line="351" w:lineRule="atLeast"/>
        <w:ind w:firstLine="420"/>
        <w:jc w:val="left"/>
        <w:rPr>
          <w:rFonts w:ascii="宋体" w:eastAsia="宋体" w:hAnsi="宋体" w:cs="宋体"/>
          <w:color w:val="796E5E"/>
          <w:kern w:val="0"/>
          <w:sz w:val="20"/>
          <w:szCs w:val="20"/>
          <w:shd w:val="clear" w:color="auto" w:fill="FEFFF5"/>
        </w:rPr>
      </w:pP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 如图所示，其中</w:t>
      </w:r>
    </w:p>
    <w:p w:rsidR="00F520E4" w:rsidRPr="00F520E4" w:rsidRDefault="00F520E4" w:rsidP="00F520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  <w:shd w:val="clear" w:color="auto" w:fill="FEFFF5"/>
        </w:rPr>
        <w:t>c</w:t>
      </w: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是存储过程的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  <w:shd w:val="clear" w:color="auto" w:fill="FEFFF5"/>
        </w:rPr>
        <w:t>output</w:t>
      </w: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参数，而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  <w:shd w:val="clear" w:color="auto" w:fill="FEFFF5"/>
        </w:rPr>
        <w:t>d</w:t>
      </w: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为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  <w:shd w:val="clear" w:color="auto" w:fill="FEFFF5"/>
        </w:rPr>
        <w:t>return</w:t>
      </w:r>
      <w:r w:rsidRPr="00F520E4">
        <w:rPr>
          <w:rFonts w:ascii="宋体" w:eastAsia="宋体" w:hAnsi="宋体" w:cs="宋体" w:hint="eastAsia"/>
          <w:color w:val="796E5E"/>
          <w:kern w:val="0"/>
          <w:sz w:val="20"/>
          <w:szCs w:val="20"/>
          <w:shd w:val="clear" w:color="auto" w:fill="FEFFF5"/>
        </w:rPr>
        <w:t>参数。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firstLine="42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需要注意的事项：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left="780" w:hanging="36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1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、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  <w:szCs w:val="14"/>
        </w:rPr>
        <w:t> 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</w:rPr>
        <w:t> 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存储过程的参数和名称无关，只和顺序有关系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left="780" w:hanging="36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2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、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  <w:szCs w:val="14"/>
        </w:rPr>
        <w:t> 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</w:rPr>
        <w:t> 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存储过程的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output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参数，只能通过传入的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map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获取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left="780" w:hanging="36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3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、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  <w:szCs w:val="14"/>
        </w:rPr>
        <w:t> 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</w:rPr>
        <w:t> 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存储过程返回的结果集可直接用返回的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map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接收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left="780" w:hanging="36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lastRenderedPageBreak/>
        <w:t>4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、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  <w:szCs w:val="14"/>
        </w:rPr>
        <w:t> 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</w:rPr>
        <w:t> 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存储过程的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return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结果需要使用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?=call procName(?,?)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的第一个参数接收，需要指定对应的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mode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为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OUT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类型</w:t>
      </w:r>
    </w:p>
    <w:p w:rsidR="00F520E4" w:rsidRPr="00F520E4" w:rsidRDefault="00F520E4" w:rsidP="00F520E4">
      <w:pPr>
        <w:widowControl/>
        <w:shd w:val="clear" w:color="auto" w:fill="FEFFF5"/>
        <w:spacing w:line="351" w:lineRule="atLeast"/>
        <w:ind w:left="780" w:hanging="360"/>
        <w:jc w:val="left"/>
        <w:rPr>
          <w:rFonts w:ascii="Arial" w:eastAsia="宋体" w:hAnsi="Arial" w:cs="Arial"/>
          <w:color w:val="796E5E"/>
          <w:kern w:val="0"/>
          <w:sz w:val="20"/>
          <w:szCs w:val="20"/>
        </w:rPr>
      </w:pP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5</w:t>
      </w:r>
      <w:r w:rsidRPr="00F520E4">
        <w:rPr>
          <w:rFonts w:ascii="Calibri" w:eastAsia="宋体" w:hAnsi="Calibri" w:cs="Arial"/>
          <w:color w:val="796E5E"/>
          <w:kern w:val="0"/>
          <w:sz w:val="20"/>
          <w:szCs w:val="20"/>
        </w:rPr>
        <w:t>、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  <w:szCs w:val="14"/>
        </w:rPr>
        <w:t> </w:t>
      </w:r>
      <w:r w:rsidRPr="00F520E4">
        <w:rPr>
          <w:rFonts w:ascii="Times New Roman" w:eastAsia="宋体" w:hAnsi="Times New Roman" w:cs="Times New Roman"/>
          <w:color w:val="796E5E"/>
          <w:kern w:val="0"/>
          <w:sz w:val="14"/>
        </w:rPr>
        <w:t> </w:t>
      </w:r>
      <w:r w:rsidRPr="00F520E4">
        <w:rPr>
          <w:rFonts w:ascii="宋体" w:eastAsia="宋体" w:hAnsi="宋体" w:cs="Arial" w:hint="eastAsia"/>
          <w:color w:val="796E5E"/>
          <w:kern w:val="0"/>
          <w:sz w:val="20"/>
          <w:szCs w:val="20"/>
        </w:rPr>
        <w:t>存储过程对应的数据类型为枚举类型，需要使用大写，如</w:t>
      </w:r>
      <w:r w:rsidRPr="00F520E4">
        <w:rPr>
          <w:rFonts w:ascii="Courier New" w:eastAsia="宋体" w:hAnsi="Courier New" w:cs="Courier New"/>
          <w:i/>
          <w:iCs/>
          <w:color w:val="796E5E"/>
          <w:kern w:val="0"/>
          <w:sz w:val="20"/>
          <w:szCs w:val="20"/>
        </w:rPr>
        <w:t>VARCHAR</w:t>
      </w:r>
    </w:p>
    <w:p w:rsidR="00E051AC" w:rsidRDefault="00E051AC">
      <w:pPr>
        <w:rPr>
          <w:rFonts w:hint="eastAsia"/>
        </w:rPr>
      </w:pPr>
    </w:p>
    <w:p w:rsidR="006C4A66" w:rsidRDefault="006C4A66">
      <w:pPr>
        <w:rPr>
          <w:rFonts w:hint="eastAsia"/>
        </w:rPr>
      </w:pPr>
    </w:p>
    <w:p w:rsidR="006C4A66" w:rsidRDefault="006C4A66">
      <w:pPr>
        <w:rPr>
          <w:rFonts w:hint="eastAsia"/>
        </w:rPr>
      </w:pPr>
    </w:p>
    <w:p w:rsidR="006C4A66" w:rsidRDefault="006C4A66">
      <w:pPr>
        <w:rPr>
          <w:rFonts w:hint="eastAsia"/>
        </w:rPr>
      </w:pPr>
    </w:p>
    <w:p w:rsidR="006C4A66" w:rsidRDefault="006C4A66">
      <w:pPr>
        <w:rPr>
          <w:rFonts w:hint="eastAsia"/>
        </w:rPr>
      </w:pPr>
    </w:p>
    <w:p w:rsidR="006C4A66" w:rsidRDefault="006C4A66" w:rsidP="006C4A66">
      <w:pPr>
        <w:pStyle w:val="2"/>
        <w:rPr>
          <w:kern w:val="0"/>
        </w:rPr>
      </w:pPr>
      <w:r>
        <w:rPr>
          <w:rFonts w:hint="eastAsia"/>
          <w:kern w:val="0"/>
        </w:rPr>
        <w:t>其他</w:t>
      </w:r>
      <w:r w:rsidR="006A3D2D">
        <w:rPr>
          <w:rFonts w:hint="eastAsia"/>
          <w:kern w:val="0"/>
        </w:rPr>
        <w:t>-</w:t>
      </w:r>
      <w:r>
        <w:rPr>
          <w:rFonts w:hint="eastAsia"/>
          <w:kern w:val="0"/>
        </w:rPr>
        <w:t>调用存储过程：</w:t>
      </w:r>
    </w:p>
    <w:p w:rsidR="006C4A66" w:rsidRDefault="006C4A66" w:rsidP="006C4A66">
      <w:pPr>
        <w:pStyle w:val="3"/>
      </w:pPr>
      <w:r>
        <w:t>1</w:t>
      </w:r>
      <w:r>
        <w:rPr>
          <w:rFonts w:eastAsiaTheme="minorEastAsia" w:hint="eastAsia"/>
        </w:rPr>
        <w:t>）无返回结果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update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"callRtDetailProcedure"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parameterMap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"callRtDetailProcedureMap"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statementType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"CALLABLE"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CALL P_RT_DETAIL(?,?,?,?)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update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"callRtDetailProcedureMap"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"V_USER_ID"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"V_TASK_ID"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"V_C_OPEN_ID"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"STRING"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"V_ITEM_ID"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mode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"LONG"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C4A66" w:rsidRDefault="006C4A66" w:rsidP="006C4A66">
      <w:pPr>
        <w:pStyle w:val="HTML"/>
        <w:shd w:val="clear" w:color="auto" w:fill="FEFEF2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parameterMap</w:t>
      </w:r>
      <w:r>
        <w:rPr>
          <w:rFonts w:ascii="Consolas" w:hAnsi="Consolas" w:cs="Consolas"/>
          <w:color w:val="008080"/>
        </w:rPr>
        <w:t>&gt;</w:t>
      </w:r>
    </w:p>
    <w:p w:rsidR="006C4A66" w:rsidRDefault="006C4A66" w:rsidP="006C4A66">
      <w:pPr>
        <w:pStyle w:val="HTML"/>
        <w:shd w:val="clear" w:color="auto" w:fill="FEFEF2"/>
        <w:rPr>
          <w:rFonts w:ascii="Consolas" w:hAnsi="Consolas" w:cs="Consolas"/>
          <w:color w:val="008080"/>
        </w:rPr>
      </w:pPr>
    </w:p>
    <w:p w:rsidR="006C4A66" w:rsidRDefault="006C4A66" w:rsidP="006C4A66">
      <w:pPr>
        <w:pStyle w:val="HTML"/>
        <w:shd w:val="clear" w:color="auto" w:fill="FEFEF2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2</w:t>
      </w:r>
      <w:r>
        <w:rPr>
          <w:rFonts w:ascii="Consolas" w:hAnsi="Consolas" w:cs="Consolas" w:hint="eastAsia"/>
          <w:color w:val="008080"/>
        </w:rPr>
        <w:t>）</w:t>
      </w:r>
    </w:p>
    <w:p w:rsidR="006C4A66" w:rsidRDefault="006C4A66" w:rsidP="0008781D">
      <w:pPr>
        <w:pStyle w:val="2"/>
        <w:rPr>
          <w:kern w:val="0"/>
        </w:rPr>
      </w:pPr>
      <w:r>
        <w:rPr>
          <w:kern w:val="0"/>
        </w:rPr>
        <w:t>Mybatis</w:t>
      </w:r>
      <w:r>
        <w:rPr>
          <w:rFonts w:hint="eastAsia"/>
          <w:kern w:val="0"/>
        </w:rPr>
        <w:t>调用存储过程返回</w:t>
      </w:r>
      <w:r w:rsidR="0008781D" w:rsidRPr="0008781D">
        <w:rPr>
          <w:rFonts w:hint="eastAsia"/>
          <w:color w:val="FF0000"/>
          <w:kern w:val="0"/>
        </w:rPr>
        <w:t>多个</w:t>
      </w:r>
      <w:r>
        <w:rPr>
          <w:rFonts w:hint="eastAsia"/>
          <w:kern w:val="0"/>
        </w:rPr>
        <w:t>结果集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&lt;resultMap </w:t>
      </w:r>
      <w:r w:rsidRPr="00867882">
        <w:rPr>
          <w:rFonts w:ascii="Consolas" w:hAnsi="Consolas" w:cs="Consolas"/>
          <w:color w:val="7F007F"/>
          <w:kern w:val="0"/>
          <w:sz w:val="24"/>
          <w:szCs w:val="24"/>
          <w:shd w:val="pct15" w:color="auto" w:fill="FFFFFF"/>
        </w:rPr>
        <w:t>type</w:t>
      </w:r>
      <w:r w:rsidRPr="00BD7C81">
        <w:rPr>
          <w:rFonts w:ascii="Consolas" w:hAnsi="Consolas" w:cs="Consolas"/>
          <w:color w:val="008080"/>
          <w:kern w:val="0"/>
          <w:sz w:val="24"/>
          <w:szCs w:val="24"/>
          <w:shd w:val="pct15" w:color="auto" w:fill="FFFFFF"/>
        </w:rPr>
        <w:t>="</w:t>
      </w:r>
      <w:r w:rsidRPr="00BD7C81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Integer</w:t>
      </w:r>
      <w:r w:rsidRPr="00BD7C81">
        <w:rPr>
          <w:rFonts w:ascii="Consolas" w:hAnsi="Consolas" w:cs="Consolas"/>
          <w:color w:val="008080"/>
          <w:kern w:val="0"/>
          <w:sz w:val="24"/>
          <w:szCs w:val="24"/>
          <w:shd w:val="pct15" w:color="auto" w:fill="FFFFFF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id="count"&gt;  </w:t>
      </w:r>
      <w:r w:rsidR="00472280" w:rsidRPr="0047228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&lt;!</w:t>
      </w:r>
      <w:r w:rsidR="00472280" w:rsidRPr="00472280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>—</w:t>
      </w:r>
      <w:r w:rsidR="00472280" w:rsidRPr="0047228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无</w:t>
      </w:r>
      <w:r w:rsidR="00472280" w:rsidRPr="0047228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property</w:t>
      </w:r>
      <w:r w:rsidR="00472280" w:rsidRPr="0047228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属性</w:t>
      </w:r>
      <w:r w:rsidR="00472280" w:rsidRPr="00472280">
        <w:rPr>
          <w:rFonts w:ascii="Consolas" w:hAnsi="Consolas" w:cs="Consolas" w:hint="eastAsia"/>
          <w:color w:val="FF0000"/>
          <w:kern w:val="0"/>
          <w:sz w:val="24"/>
          <w:szCs w:val="24"/>
          <w:highlight w:val="yellow"/>
        </w:rPr>
        <w:t>--&gt;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  &lt;result column="RecordCount"   jdbcType="INTEGER" javaType="Integer" /&gt;   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&lt;/resultMap&gt;  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&lt;resultMap </w:t>
      </w:r>
      <w:r w:rsidRPr="00867882">
        <w:rPr>
          <w:rFonts w:ascii="Consolas" w:hAnsi="Consolas" w:cs="Consolas"/>
          <w:color w:val="7F007F"/>
          <w:kern w:val="0"/>
          <w:sz w:val="24"/>
          <w:szCs w:val="24"/>
          <w:shd w:val="pct15" w:color="auto" w:fill="FFFFFF"/>
        </w:rPr>
        <w:t>type</w:t>
      </w:r>
      <w:r w:rsidRPr="00BD7C81">
        <w:rPr>
          <w:rFonts w:ascii="Consolas" w:hAnsi="Consolas" w:cs="Consolas"/>
          <w:color w:val="008080"/>
          <w:kern w:val="0"/>
          <w:sz w:val="24"/>
          <w:szCs w:val="24"/>
          <w:shd w:val="pct15" w:color="auto" w:fill="FFFFFF"/>
        </w:rPr>
        <w:t>="</w:t>
      </w:r>
      <w:r w:rsidRPr="00BD7C81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OrderForm</w:t>
      </w:r>
      <w:r w:rsidRPr="00BD7C81">
        <w:rPr>
          <w:rFonts w:ascii="Consolas" w:hAnsi="Consolas" w:cs="Consolas"/>
          <w:color w:val="008080"/>
          <w:kern w:val="0"/>
          <w:sz w:val="24"/>
          <w:szCs w:val="24"/>
          <w:shd w:val="pct15" w:color="auto" w:fill="FFFFFF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id="orders"&gt;   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  &lt;result column="OrderId" </w:t>
      </w:r>
      <w:r w:rsidRPr="0085398E">
        <w:rPr>
          <w:rFonts w:ascii="Consolas" w:hAnsi="Consolas" w:cs="Consolas"/>
          <w:color w:val="FF0000"/>
          <w:kern w:val="0"/>
          <w:sz w:val="24"/>
          <w:szCs w:val="24"/>
        </w:rPr>
        <w:t>property="id"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jdbcType="VARCHAR" javaType="String"/&gt;  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&lt;/resultMap&gt; </w:t>
      </w:r>
    </w:p>
    <w:p w:rsidR="0085398E" w:rsidRDefault="0085398E" w:rsidP="0085398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lastRenderedPageBreak/>
        <w:t xml:space="preserve">&lt;!--  resultMap type="map" 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需要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property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属性与之配对。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property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为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key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，查询结果为</w:t>
      </w:r>
      <w:r w:rsidRPr="0035382E">
        <w:rPr>
          <w:rFonts w:ascii="Consolas" w:hAnsi="Consolas" w:cs="Consolas" w:hint="eastAsia"/>
          <w:color w:val="008080"/>
          <w:kern w:val="0"/>
          <w:sz w:val="24"/>
          <w:szCs w:val="24"/>
          <w:highlight w:val="yellow"/>
        </w:rPr>
        <w:t>value --&gt;</w:t>
      </w:r>
    </w:p>
    <w:p w:rsidR="0085398E" w:rsidRDefault="0085398E" w:rsidP="00853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85398E">
        <w:rPr>
          <w:rFonts w:ascii="Consolas" w:hAnsi="Consolas" w:cs="Consolas"/>
          <w:color w:val="7F007F"/>
          <w:kern w:val="0"/>
          <w:sz w:val="24"/>
          <w:szCs w:val="24"/>
          <w:shd w:val="pct15" w:color="auto" w:fill="FFFFFF"/>
        </w:rPr>
        <w:t>type</w:t>
      </w:r>
      <w:r w:rsidRPr="0085398E">
        <w:rPr>
          <w:rFonts w:ascii="Consolas" w:hAnsi="Consolas" w:cs="Consolas"/>
          <w:color w:val="000000"/>
          <w:kern w:val="0"/>
          <w:sz w:val="24"/>
          <w:szCs w:val="24"/>
          <w:shd w:val="pct15" w:color="auto" w:fill="FFFFFF"/>
        </w:rPr>
        <w:t>=</w:t>
      </w:r>
      <w:r w:rsidRPr="0085398E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pct15" w:color="auto" w:fill="FFFFFF"/>
        </w:rPr>
        <w:t>"</w:t>
      </w:r>
      <w:r w:rsidRPr="00867882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map</w:t>
      </w:r>
      <w:r w:rsidRPr="0085398E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pct15" w:color="auto" w:fill="FFFFFF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"consumeRtnMap"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5398E" w:rsidRDefault="0085398E" w:rsidP="0085398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"RTN_RESULT"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B2327">
        <w:rPr>
          <w:rFonts w:ascii="Consolas" w:hAnsi="Consolas" w:cs="Consolas"/>
          <w:color w:val="FF0000"/>
          <w:kern w:val="0"/>
          <w:sz w:val="24"/>
          <w:szCs w:val="24"/>
          <w:highlight w:val="yellow"/>
          <w:shd w:val="pct15" w:color="auto" w:fill="FFFFFF"/>
        </w:rPr>
        <w:t>property</w:t>
      </w:r>
      <w:r w:rsidRPr="007B2327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7B2327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"rtnResult"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javaType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"Integer"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jdbcType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"INTEGER"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C4A66" w:rsidRDefault="0085398E" w:rsidP="0085398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&lt;select id="getOrders" statementType="CALLABLE" parameterType="Map"  resultMap="</w:t>
      </w:r>
      <w:r w:rsidRPr="0014102A">
        <w:rPr>
          <w:rFonts w:ascii="Consolas" w:hAnsi="Consolas" w:cs="Consolas"/>
          <w:color w:val="FF0000"/>
          <w:kern w:val="0"/>
          <w:sz w:val="24"/>
          <w:szCs w:val="24"/>
        </w:rPr>
        <w:t>count,orders</w:t>
      </w:r>
      <w:r w:rsidR="0014102A">
        <w:rPr>
          <w:rFonts w:ascii="Consolas" w:hAnsi="Consolas" w:cs="Consolas" w:hint="eastAsia"/>
          <w:color w:val="008080"/>
          <w:kern w:val="0"/>
          <w:sz w:val="24"/>
          <w:szCs w:val="24"/>
        </w:rPr>
        <w:t>,</w:t>
      </w:r>
      <w:r w:rsidR="0014102A" w:rsidRPr="00156BED"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pct15" w:color="auto" w:fill="FFFFFF"/>
        </w:rPr>
        <w:t>consumeRtnMap</w:t>
      </w:r>
      <w:r w:rsidR="0014102A">
        <w:rPr>
          <w:rFonts w:ascii="Consolas" w:hAnsi="Consolas" w:cs="Consolas"/>
          <w:color w:val="00808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 &gt;</w:t>
      </w:r>
    </w:p>
    <w:p w:rsidR="006831C0" w:rsidRDefault="006C4A66" w:rsidP="0068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 </w:t>
      </w:r>
      <w:r w:rsidR="006831C0">
        <w:rPr>
          <w:rFonts w:ascii="Consolas" w:hAnsi="Consolas" w:cs="Consolas"/>
          <w:color w:val="000000"/>
          <w:kern w:val="0"/>
          <w:sz w:val="24"/>
          <w:szCs w:val="24"/>
        </w:rPr>
        <w:t>CALL P_U_JIFEN_CONSUME(</w:t>
      </w:r>
    </w:p>
    <w:p w:rsidR="006831C0" w:rsidRDefault="006831C0" w:rsidP="0068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,mode=IN,jdbcType=BIGINT},</w:t>
      </w:r>
    </w:p>
    <w:p w:rsidR="006831C0" w:rsidRDefault="006831C0" w:rsidP="0068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#{consumeVal,mode=IN,jdbcType=DECIMAL},</w:t>
      </w:r>
    </w:p>
    <w:p w:rsidR="006831C0" w:rsidRDefault="006831C0" w:rsidP="0068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#{uType,mode=IN,jdbcType=VARCHAR},</w:t>
      </w:r>
    </w:p>
    <w:p w:rsidR="006831C0" w:rsidRDefault="006831C0" w:rsidP="00683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#{orderNum,mode=IN,jdbcType=VARCHAR}</w:t>
      </w:r>
    </w:p>
    <w:p w:rsidR="006C4A66" w:rsidRDefault="006831C0" w:rsidP="006831C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)</w:t>
      </w:r>
    </w:p>
    <w:p w:rsidR="006C4A66" w:rsidRDefault="006C4A66" w:rsidP="006C4A6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  &lt;/select&gt;</w:t>
      </w:r>
    </w:p>
    <w:p w:rsidR="006C4A66" w:rsidRDefault="006C4A66" w:rsidP="006C4A66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需要注意的地方</w:t>
      </w:r>
      <w:r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 xml:space="preserve"> statementType="CALLABLE" 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不能少</w:t>
      </w:r>
      <w:r>
        <w:rPr>
          <w:rFonts w:ascii="Arial" w:eastAsia="宋体" w:hAnsi="Arial" w:cs="Arial"/>
          <w:color w:val="333333"/>
          <w:kern w:val="0"/>
          <w:sz w:val="18"/>
          <w:szCs w:val="18"/>
          <w:highlight w:val="yellow"/>
        </w:rPr>
        <w:t xml:space="preserve">resultMap="count,orders" </w:t>
      </w:r>
      <w:r w:rsidRPr="00F37685">
        <w:rPr>
          <w:rFonts w:ascii="Arial" w:eastAsia="宋体" w:hAnsi="Arial" w:cs="Arial" w:hint="eastAsia"/>
          <w:color w:val="FF0000"/>
          <w:kern w:val="0"/>
          <w:sz w:val="18"/>
          <w:szCs w:val="18"/>
          <w:highlight w:val="yellow"/>
        </w:rPr>
        <w:t>这里返回多个结果集</w:t>
      </w:r>
      <w:r w:rsidRPr="00B25C9B">
        <w:rPr>
          <w:rFonts w:ascii="Arial" w:eastAsia="宋体" w:hAnsi="Arial" w:cs="Arial" w:hint="eastAsia"/>
          <w:color w:val="FF0000"/>
          <w:kern w:val="0"/>
          <w:sz w:val="18"/>
          <w:szCs w:val="18"/>
          <w:highlight w:val="yellow"/>
        </w:rPr>
        <w:t>，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  <w:highlight w:val="yellow"/>
        </w:rPr>
        <w:t>如果有更多可以继续加</w:t>
      </w:r>
    </w:p>
    <w:p w:rsidR="006C4A66" w:rsidRDefault="006C4A66" w:rsidP="006C4A66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Dao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层的接口</w:t>
      </w:r>
    </w:p>
    <w:p w:rsidR="006C4A66" w:rsidRPr="00A004F0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  <w:shd w:val="pct15" w:color="auto" w:fill="FFFFFF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public </w:t>
      </w:r>
      <w:r w:rsidRPr="00B54462">
        <w:rPr>
          <w:rFonts w:ascii="Arial" w:eastAsia="宋体" w:hAnsi="Arial" w:cs="Arial" w:hint="eastAsia"/>
          <w:color w:val="FF0000"/>
          <w:kern w:val="0"/>
          <w:sz w:val="18"/>
          <w:szCs w:val="18"/>
          <w:shd w:val="pct15" w:color="auto" w:fill="FFFFFF"/>
        </w:rPr>
        <w:t xml:space="preserve">List&lt;List&lt;?&gt;&gt; 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getOrders(Map&lt;String, Object&gt; map);</w:t>
      </w:r>
      <w:r w:rsidR="00330633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="00FA482E" w:rsidRPr="00FA482E">
        <w:rPr>
          <w:rFonts w:ascii="Arial" w:eastAsia="宋体" w:hAnsi="Arial" w:cs="Arial"/>
          <w:color w:val="333333"/>
          <w:kern w:val="0"/>
          <w:sz w:val="18"/>
          <w:szCs w:val="18"/>
        </w:rPr>
        <w:sym w:font="Wingdings" w:char="F0E0"/>
      </w:r>
      <w:r w:rsidR="00330633" w:rsidRPr="00A004F0">
        <w:rPr>
          <w:rFonts w:ascii="Arial" w:eastAsia="宋体" w:hAnsi="Arial" w:cs="Arial" w:hint="eastAsia"/>
          <w:color w:val="333333"/>
          <w:kern w:val="0"/>
          <w:sz w:val="18"/>
          <w:szCs w:val="18"/>
          <w:shd w:val="pct15" w:color="auto" w:fill="FFFFFF"/>
        </w:rPr>
        <w:t>因为结果包含多个结果集，每个结果集</w:t>
      </w:r>
      <w:r w:rsidR="00330633" w:rsidRPr="00A004F0">
        <w:rPr>
          <w:rFonts w:ascii="Arial" w:eastAsia="宋体" w:hAnsi="Arial" w:cs="Arial" w:hint="eastAsia"/>
          <w:color w:val="333333"/>
          <w:kern w:val="0"/>
          <w:sz w:val="18"/>
          <w:szCs w:val="18"/>
          <w:shd w:val="pct15" w:color="auto" w:fill="FFFFFF"/>
        </w:rPr>
        <w:t>type</w:t>
      </w:r>
      <w:r w:rsidR="00CC0135" w:rsidRPr="00A004F0">
        <w:rPr>
          <w:rFonts w:ascii="Arial" w:eastAsia="宋体" w:hAnsi="Arial" w:cs="Arial" w:hint="eastAsia"/>
          <w:color w:val="333333"/>
          <w:kern w:val="0"/>
          <w:sz w:val="18"/>
          <w:szCs w:val="18"/>
          <w:shd w:val="pct15" w:color="auto" w:fill="FFFFFF"/>
        </w:rPr>
        <w:t>值不一样，故使用问号</w:t>
      </w:r>
      <w:r w:rsidR="00330633" w:rsidRPr="00A004F0">
        <w:rPr>
          <w:rFonts w:ascii="Arial" w:eastAsia="宋体" w:hAnsi="Arial" w:cs="Arial" w:hint="eastAsia"/>
          <w:color w:val="333333"/>
          <w:kern w:val="0"/>
          <w:sz w:val="18"/>
          <w:szCs w:val="18"/>
          <w:shd w:val="pct15" w:color="auto" w:fill="FFFFFF"/>
        </w:rPr>
        <w:t>（</w:t>
      </w:r>
      <w:r w:rsidR="00330633" w:rsidRPr="00A004F0">
        <w:rPr>
          <w:rFonts w:ascii="Arial" w:eastAsia="宋体" w:hAnsi="Arial" w:cs="Arial" w:hint="eastAsia"/>
          <w:color w:val="333333"/>
          <w:kern w:val="0"/>
          <w:sz w:val="18"/>
          <w:szCs w:val="18"/>
          <w:shd w:val="pct15" w:color="auto" w:fill="FFFFFF"/>
        </w:rPr>
        <w:t>?</w:t>
      </w:r>
      <w:r w:rsidR="00330633" w:rsidRPr="00A004F0">
        <w:rPr>
          <w:rFonts w:ascii="Arial" w:eastAsia="宋体" w:hAnsi="Arial" w:cs="Arial" w:hint="eastAsia"/>
          <w:color w:val="333333"/>
          <w:kern w:val="0"/>
          <w:sz w:val="18"/>
          <w:szCs w:val="18"/>
          <w:shd w:val="pct15" w:color="auto" w:fill="FFFFFF"/>
        </w:rPr>
        <w:t>）</w:t>
      </w:r>
    </w:p>
    <w:p w:rsidR="006C4A66" w:rsidRDefault="006C4A66" w:rsidP="006C4A66">
      <w:pPr>
        <w:widowControl/>
        <w:shd w:val="clear" w:color="auto" w:fill="FFFFFF"/>
        <w:spacing w:before="100" w:beforeAutospacing="1" w:after="100" w:afterAutospacing="1"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Service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层调用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Map&lt;String,Object&gt; map=new HashMap&lt;String, Object&gt;();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     map.put("id", "22333");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//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取得返回的结果集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List&lt;List&lt;?&gt;&gt; results = orderDao.getOrders(map);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//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第一条结果集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总数量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System.out.println(((List&lt;Integer&gt;)results.get(0)).get(0));</w:t>
      </w:r>
    </w:p>
    <w:p w:rsidR="006C4A66" w:rsidRPr="00F37685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//</w:t>
      </w: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第二条订单列表</w:t>
      </w:r>
    </w:p>
    <w:p w:rsidR="006C4A66" w:rsidRDefault="006C4A66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F37685">
        <w:rPr>
          <w:rFonts w:ascii="Arial" w:eastAsia="宋体" w:hAnsi="Arial" w:cs="Arial" w:hint="eastAsia"/>
          <w:color w:val="333333"/>
          <w:kern w:val="0"/>
          <w:sz w:val="18"/>
          <w:szCs w:val="18"/>
        </w:rPr>
        <w:t xml:space="preserve">   System.out.println((List&lt;OrderForm&gt;)results.get(1));</w:t>
      </w:r>
    </w:p>
    <w:p w:rsidR="00D228F2" w:rsidRDefault="00D228F2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</w:p>
    <w:p w:rsidR="00BE30C4" w:rsidRDefault="00BE30C4" w:rsidP="006C4A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====================================</w:t>
      </w:r>
      <w:r w:rsidR="008255B8">
        <w:rPr>
          <w:rFonts w:ascii="Arial" w:eastAsia="宋体" w:hAnsi="Arial" w:cs="Arial" w:hint="eastAsia"/>
          <w:color w:val="333333"/>
          <w:kern w:val="0"/>
          <w:sz w:val="18"/>
          <w:szCs w:val="18"/>
        </w:rPr>
        <w:t>mime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====================================</w:t>
      </w:r>
    </w:p>
    <w:p w:rsidR="00D228F2" w:rsidRPr="00743A84" w:rsidRDefault="00743A84" w:rsidP="00743A84">
      <w:pPr>
        <w:widowControl/>
        <w:shd w:val="clear" w:color="auto" w:fill="FFFFFF"/>
        <w:tabs>
          <w:tab w:val="left" w:pos="271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ab/>
        <w:t>p</w:t>
      </w:r>
      <w:r w:rsidR="00D228F2"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>rams.put("userid", rtnUserInfoMap.get("userid"));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params.put("consumeVal", tmpConsumeVal);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params.put("uType", uType);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params.put("orderNum", orderNum);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List&lt;List&lt;?&gt;&gt; consumeList = jiFenService.consumeJifen(params);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if(null!=consumeList){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HashMap rtnResultMap =(HashMap) consumeList.get(0).get(0);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HashMap useableTradeMap =(HashMap) consumeList.get(1).get(0);</w:t>
      </w:r>
    </w:p>
    <w:p w:rsidR="00D228F2" w:rsidRPr="00743A84" w:rsidRDefault="00D228F2" w:rsidP="00743A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System.out.println("</w:t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>返回结果：：</w:t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>"+rtnResultMap.get("rtnResult"));</w:t>
      </w:r>
    </w:p>
    <w:p w:rsidR="00D228F2" w:rsidRPr="00F37685" w:rsidRDefault="00D228F2" w:rsidP="00D228F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ab/>
        <w:t>System.out.println("</w:t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>剩余可用积分</w:t>
      </w:r>
      <w:r w:rsidRPr="00743A84">
        <w:rPr>
          <w:rFonts w:ascii="Arial" w:eastAsia="宋体" w:hAnsi="Arial" w:cs="Arial"/>
          <w:color w:val="333333"/>
          <w:kern w:val="0"/>
          <w:sz w:val="18"/>
          <w:szCs w:val="18"/>
        </w:rPr>
        <w:t>::"+useableTradeMap.get("useableTrade"));</w:t>
      </w:r>
    </w:p>
    <w:p w:rsidR="006C4A66" w:rsidRPr="00F37685" w:rsidRDefault="006C4A66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</w:p>
    <w:sectPr w:rsidR="006C4A66" w:rsidRPr="00F37685" w:rsidSect="003D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192" w:rsidRDefault="00E63192" w:rsidP="00F520E4">
      <w:r>
        <w:separator/>
      </w:r>
    </w:p>
  </w:endnote>
  <w:endnote w:type="continuationSeparator" w:id="1">
    <w:p w:rsidR="00E63192" w:rsidRDefault="00E63192" w:rsidP="00F52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192" w:rsidRDefault="00E63192" w:rsidP="00F520E4">
      <w:r>
        <w:separator/>
      </w:r>
    </w:p>
  </w:footnote>
  <w:footnote w:type="continuationSeparator" w:id="1">
    <w:p w:rsidR="00E63192" w:rsidRDefault="00E63192" w:rsidP="00F520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0E4"/>
    <w:rsid w:val="0008781D"/>
    <w:rsid w:val="0014102A"/>
    <w:rsid w:val="00156BED"/>
    <w:rsid w:val="00330633"/>
    <w:rsid w:val="0035382E"/>
    <w:rsid w:val="003D383D"/>
    <w:rsid w:val="00472280"/>
    <w:rsid w:val="006831C0"/>
    <w:rsid w:val="006A3D2D"/>
    <w:rsid w:val="006C4A66"/>
    <w:rsid w:val="00743A84"/>
    <w:rsid w:val="007B2327"/>
    <w:rsid w:val="008255B8"/>
    <w:rsid w:val="0085398E"/>
    <w:rsid w:val="00867882"/>
    <w:rsid w:val="008838F5"/>
    <w:rsid w:val="00A004F0"/>
    <w:rsid w:val="00B25C9B"/>
    <w:rsid w:val="00B54462"/>
    <w:rsid w:val="00BD7C81"/>
    <w:rsid w:val="00BE30C4"/>
    <w:rsid w:val="00CC0135"/>
    <w:rsid w:val="00D228F2"/>
    <w:rsid w:val="00E051AC"/>
    <w:rsid w:val="00E63192"/>
    <w:rsid w:val="00EF33FF"/>
    <w:rsid w:val="00F37685"/>
    <w:rsid w:val="00F520E4"/>
    <w:rsid w:val="00FA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83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C4A6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A66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0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0E4"/>
    <w:rPr>
      <w:sz w:val="18"/>
      <w:szCs w:val="18"/>
    </w:rPr>
  </w:style>
  <w:style w:type="paragraph" w:styleId="a5">
    <w:name w:val="Normal (Web)"/>
    <w:basedOn w:val="a"/>
    <w:uiPriority w:val="99"/>
    <w:unhideWhenUsed/>
    <w:rsid w:val="00F520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520E4"/>
  </w:style>
  <w:style w:type="paragraph" w:styleId="a6">
    <w:name w:val="Balloon Text"/>
    <w:basedOn w:val="a"/>
    <w:link w:val="Char1"/>
    <w:uiPriority w:val="99"/>
    <w:semiHidden/>
    <w:unhideWhenUsed/>
    <w:rsid w:val="00F520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0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4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4A66"/>
    <w:rPr>
      <w:rFonts w:eastAsia="宋体" w:cs="宋体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6C4A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4A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2016-11-01T07:24:00Z</dcterms:created>
  <dcterms:modified xsi:type="dcterms:W3CDTF">2016-11-01T10:53:00Z</dcterms:modified>
</cp:coreProperties>
</file>