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3D2" w:rsidRPr="003953D2" w:rsidRDefault="003953D2" w:rsidP="003953D2">
      <w:pPr>
        <w:jc w:val="center"/>
        <w:rPr>
          <w:rFonts w:asciiTheme="minorHAnsi" w:hAnsiTheme="minorHAnsi"/>
          <w:sz w:val="22"/>
        </w:rPr>
      </w:pPr>
    </w:p>
    <w:p w:rsidR="003953D2" w:rsidRPr="003953D2" w:rsidRDefault="003953D2" w:rsidP="003953D2">
      <w:pPr>
        <w:jc w:val="center"/>
        <w:rPr>
          <w:rFonts w:asciiTheme="minorHAnsi" w:hAnsiTheme="minorHAnsi"/>
          <w:sz w:val="22"/>
        </w:rPr>
      </w:pPr>
    </w:p>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A95C24" w:rsidP="00A95C24">
            <w:pPr>
              <w:rPr>
                <w:rFonts w:asciiTheme="minorHAnsi" w:hAnsiTheme="minorHAnsi"/>
              </w:rPr>
            </w:pPr>
            <w:r>
              <w:rPr>
                <w:rFonts w:asciiTheme="minorHAnsi" w:hAnsiTheme="minorHAnsi"/>
              </w:rPr>
              <w:t>20</w:t>
            </w:r>
            <w:r w:rsidR="00360959">
              <w:rPr>
                <w:rFonts w:asciiTheme="minorHAnsi" w:hAnsiTheme="minorHAnsi"/>
              </w:rPr>
              <w:t xml:space="preserve"> de </w:t>
            </w:r>
            <w:r>
              <w:rPr>
                <w:rFonts w:asciiTheme="minorHAnsi" w:hAnsiTheme="minorHAnsi"/>
              </w:rPr>
              <w:t>Julio</w:t>
            </w:r>
            <w:r w:rsidR="00360959">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Default="00360959" w:rsidP="003953D2">
      <w:pPr>
        <w:jc w:val="center"/>
        <w:rPr>
          <w:rFonts w:asciiTheme="minorHAnsi" w:hAnsiTheme="minorHAnsi"/>
          <w:sz w:val="22"/>
        </w:rPr>
      </w:pPr>
    </w:p>
    <w:p w:rsidR="003953D2" w:rsidRPr="00ED1E8D" w:rsidRDefault="003953D2" w:rsidP="003953D2">
      <w:pPr>
        <w:jc w:val="cente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DC4CF0" w:rsidRDefault="00815484">
      <w:pPr>
        <w:pStyle w:val="TDC1"/>
        <w:tabs>
          <w:tab w:val="left" w:pos="440"/>
          <w:tab w:val="right" w:leader="dot" w:pos="9954"/>
        </w:tabs>
        <w:rPr>
          <w:rFonts w:asciiTheme="minorHAnsi" w:eastAsiaTheme="minorEastAsia" w:hAnsiTheme="minorHAnsi" w:cstheme="minorBidi"/>
          <w:noProof/>
          <w:lang w:val="es-CO" w:eastAsia="es-CO"/>
        </w:rPr>
      </w:pPr>
      <w:r w:rsidRPr="00815484">
        <w:rPr>
          <w:rFonts w:eastAsiaTheme="minorEastAsia" w:cstheme="minorBidi"/>
        </w:rPr>
        <w:fldChar w:fldCharType="begin"/>
      </w:r>
      <w:r w:rsidR="00360959" w:rsidRPr="00ED1E8D">
        <w:instrText xml:space="preserve"> TOC \o "1-3" \h \z \u </w:instrText>
      </w:r>
      <w:r w:rsidRPr="00815484">
        <w:rPr>
          <w:rFonts w:eastAsiaTheme="minorEastAsia" w:cstheme="minorBidi"/>
        </w:rPr>
        <w:fldChar w:fldCharType="separate"/>
      </w:r>
      <w:hyperlink w:anchor="_Toc299390086" w:history="1">
        <w:r w:rsidR="00DC4CF0" w:rsidRPr="00BC2309">
          <w:rPr>
            <w:rStyle w:val="Hipervnculo"/>
            <w:b/>
            <w:smallCaps/>
            <w:noProof/>
          </w:rPr>
          <w:t>1.</w:t>
        </w:r>
        <w:r w:rsidR="00DC4CF0">
          <w:rPr>
            <w:rFonts w:asciiTheme="minorHAnsi" w:eastAsiaTheme="minorEastAsia" w:hAnsiTheme="minorHAnsi" w:cstheme="minorBidi"/>
            <w:noProof/>
            <w:lang w:val="es-CO" w:eastAsia="es-CO"/>
          </w:rPr>
          <w:tab/>
        </w:r>
        <w:r w:rsidR="00DC4CF0" w:rsidRPr="00BC2309">
          <w:rPr>
            <w:rStyle w:val="Hipervnculo"/>
            <w:b/>
            <w:smallCaps/>
            <w:noProof/>
          </w:rPr>
          <w:t>Introducción</w:t>
        </w:r>
        <w:r w:rsidR="00DC4CF0">
          <w:rPr>
            <w:noProof/>
            <w:webHidden/>
          </w:rPr>
          <w:tab/>
        </w:r>
        <w:r w:rsidR="00DC4CF0">
          <w:rPr>
            <w:noProof/>
            <w:webHidden/>
          </w:rPr>
          <w:fldChar w:fldCharType="begin"/>
        </w:r>
        <w:r w:rsidR="00DC4CF0">
          <w:rPr>
            <w:noProof/>
            <w:webHidden/>
          </w:rPr>
          <w:instrText xml:space="preserve"> PAGEREF _Toc299390086 \h </w:instrText>
        </w:r>
        <w:r w:rsidR="00DC4CF0">
          <w:rPr>
            <w:noProof/>
            <w:webHidden/>
          </w:rPr>
        </w:r>
        <w:r w:rsidR="00DC4CF0">
          <w:rPr>
            <w:noProof/>
            <w:webHidden/>
          </w:rPr>
          <w:fldChar w:fldCharType="separate"/>
        </w:r>
        <w:r w:rsidR="00DC4CF0">
          <w:rPr>
            <w:noProof/>
            <w:webHidden/>
          </w:rPr>
          <w:t>1</w:t>
        </w:r>
        <w:r w:rsidR="00DC4CF0">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087" w:history="1">
        <w:r w:rsidRPr="00BC2309">
          <w:rPr>
            <w:rStyle w:val="Hipervnculo"/>
            <w:b/>
            <w:smallCaps/>
            <w:noProof/>
          </w:rPr>
          <w:t>2.</w:t>
        </w:r>
        <w:r>
          <w:rPr>
            <w:rFonts w:asciiTheme="minorHAnsi" w:eastAsiaTheme="minorEastAsia" w:hAnsiTheme="minorHAnsi" w:cstheme="minorBidi"/>
            <w:noProof/>
            <w:lang w:val="es-CO" w:eastAsia="es-CO"/>
          </w:rPr>
          <w:tab/>
        </w:r>
        <w:r w:rsidRPr="00BC2309">
          <w:rPr>
            <w:rStyle w:val="Hipervnculo"/>
            <w:b/>
            <w:smallCaps/>
            <w:noProof/>
          </w:rPr>
          <w:t>Objetivos</w:t>
        </w:r>
        <w:r>
          <w:rPr>
            <w:noProof/>
            <w:webHidden/>
          </w:rPr>
          <w:tab/>
        </w:r>
        <w:r>
          <w:rPr>
            <w:noProof/>
            <w:webHidden/>
          </w:rPr>
          <w:fldChar w:fldCharType="begin"/>
        </w:r>
        <w:r>
          <w:rPr>
            <w:noProof/>
            <w:webHidden/>
          </w:rPr>
          <w:instrText xml:space="preserve"> PAGEREF _Toc299390087 \h </w:instrText>
        </w:r>
        <w:r>
          <w:rPr>
            <w:noProof/>
            <w:webHidden/>
          </w:rPr>
        </w:r>
        <w:r>
          <w:rPr>
            <w:noProof/>
            <w:webHidden/>
          </w:rPr>
          <w:fldChar w:fldCharType="separate"/>
        </w:r>
        <w:r>
          <w:rPr>
            <w:noProof/>
            <w:webHidden/>
          </w:rPr>
          <w:t>1</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88" w:history="1">
        <w:r w:rsidRPr="00BC2309">
          <w:rPr>
            <w:rStyle w:val="Hipervnculo"/>
            <w:b/>
            <w:smallCaps/>
            <w:noProof/>
          </w:rPr>
          <w:t>2.1.</w:t>
        </w:r>
        <w:r>
          <w:rPr>
            <w:rFonts w:asciiTheme="minorHAnsi" w:eastAsiaTheme="minorEastAsia" w:hAnsiTheme="minorHAnsi" w:cstheme="minorBidi"/>
            <w:noProof/>
            <w:lang w:val="es-CO" w:eastAsia="es-CO"/>
          </w:rPr>
          <w:tab/>
        </w:r>
        <w:r w:rsidRPr="00BC2309">
          <w:rPr>
            <w:rStyle w:val="Hipervnculo"/>
            <w:b/>
            <w:smallCaps/>
            <w:noProof/>
          </w:rPr>
          <w:t>Objetivos Específicos</w:t>
        </w:r>
        <w:r>
          <w:rPr>
            <w:noProof/>
            <w:webHidden/>
          </w:rPr>
          <w:tab/>
        </w:r>
        <w:r>
          <w:rPr>
            <w:noProof/>
            <w:webHidden/>
          </w:rPr>
          <w:fldChar w:fldCharType="begin"/>
        </w:r>
        <w:r>
          <w:rPr>
            <w:noProof/>
            <w:webHidden/>
          </w:rPr>
          <w:instrText xml:space="preserve"> PAGEREF _Toc299390088 \h </w:instrText>
        </w:r>
        <w:r>
          <w:rPr>
            <w:noProof/>
            <w:webHidden/>
          </w:rPr>
        </w:r>
        <w:r>
          <w:rPr>
            <w:noProof/>
            <w:webHidden/>
          </w:rPr>
          <w:fldChar w:fldCharType="separate"/>
        </w:r>
        <w:r>
          <w:rPr>
            <w:noProof/>
            <w:webHidden/>
          </w:rPr>
          <w:t>1</w:t>
        </w:r>
        <w:r>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089" w:history="1">
        <w:r w:rsidRPr="00BC2309">
          <w:rPr>
            <w:rStyle w:val="Hipervnculo"/>
            <w:b/>
            <w:smallCaps/>
            <w:noProof/>
          </w:rPr>
          <w:t>3.</w:t>
        </w:r>
        <w:r>
          <w:rPr>
            <w:rFonts w:asciiTheme="minorHAnsi" w:eastAsiaTheme="minorEastAsia" w:hAnsiTheme="minorHAnsi" w:cstheme="minorBidi"/>
            <w:noProof/>
            <w:lang w:val="es-CO" w:eastAsia="es-CO"/>
          </w:rPr>
          <w:tab/>
        </w:r>
        <w:r w:rsidRPr="00BC2309">
          <w:rPr>
            <w:rStyle w:val="Hipervnculo"/>
            <w:b/>
            <w:smallCaps/>
            <w:noProof/>
          </w:rPr>
          <w:t>Proceso de Contrato Entre Partes</w:t>
        </w:r>
        <w:r>
          <w:rPr>
            <w:noProof/>
            <w:webHidden/>
          </w:rPr>
          <w:tab/>
        </w:r>
        <w:r>
          <w:rPr>
            <w:noProof/>
            <w:webHidden/>
          </w:rPr>
          <w:fldChar w:fldCharType="begin"/>
        </w:r>
        <w:r>
          <w:rPr>
            <w:noProof/>
            <w:webHidden/>
          </w:rPr>
          <w:instrText xml:space="preserve"> PAGEREF _Toc299390089 \h </w:instrText>
        </w:r>
        <w:r>
          <w:rPr>
            <w:noProof/>
            <w:webHidden/>
          </w:rPr>
        </w:r>
        <w:r>
          <w:rPr>
            <w:noProof/>
            <w:webHidden/>
          </w:rPr>
          <w:fldChar w:fldCharType="separate"/>
        </w:r>
        <w:r>
          <w:rPr>
            <w:noProof/>
            <w:webHidden/>
          </w:rPr>
          <w:t>2</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0" w:history="1">
        <w:r w:rsidRPr="00BC2309">
          <w:rPr>
            <w:rStyle w:val="Hipervnculo"/>
            <w:b/>
            <w:smallCaps/>
            <w:noProof/>
          </w:rPr>
          <w:t>3.1.</w:t>
        </w:r>
        <w:r>
          <w:rPr>
            <w:rFonts w:asciiTheme="minorHAnsi" w:eastAsiaTheme="minorEastAsia" w:hAnsiTheme="minorHAnsi" w:cstheme="minorBidi"/>
            <w:noProof/>
            <w:lang w:val="es-CO" w:eastAsia="es-CO"/>
          </w:rPr>
          <w:tab/>
        </w:r>
        <w:r w:rsidRPr="00BC2309">
          <w:rPr>
            <w:rStyle w:val="Hipervnculo"/>
            <w:b/>
            <w:smallCaps/>
            <w:noProof/>
          </w:rPr>
          <w:t>Arquitectura de Negocio</w:t>
        </w:r>
        <w:r>
          <w:rPr>
            <w:noProof/>
            <w:webHidden/>
          </w:rPr>
          <w:tab/>
        </w:r>
        <w:r>
          <w:rPr>
            <w:noProof/>
            <w:webHidden/>
          </w:rPr>
          <w:fldChar w:fldCharType="begin"/>
        </w:r>
        <w:r>
          <w:rPr>
            <w:noProof/>
            <w:webHidden/>
          </w:rPr>
          <w:instrText xml:space="preserve"> PAGEREF _Toc299390090 \h </w:instrText>
        </w:r>
        <w:r>
          <w:rPr>
            <w:noProof/>
            <w:webHidden/>
          </w:rPr>
        </w:r>
        <w:r>
          <w:rPr>
            <w:noProof/>
            <w:webHidden/>
          </w:rPr>
          <w:fldChar w:fldCharType="separate"/>
        </w:r>
        <w:r>
          <w:rPr>
            <w:noProof/>
            <w:webHidden/>
          </w:rPr>
          <w:t>2</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1" w:history="1">
        <w:r w:rsidRPr="00BC2309">
          <w:rPr>
            <w:rStyle w:val="Hipervnculo"/>
            <w:b/>
            <w:smallCaps/>
            <w:noProof/>
          </w:rPr>
          <w:t>3.2.</w:t>
        </w:r>
        <w:r>
          <w:rPr>
            <w:rFonts w:asciiTheme="minorHAnsi" w:eastAsiaTheme="minorEastAsia" w:hAnsiTheme="minorHAnsi" w:cstheme="minorBidi"/>
            <w:noProof/>
            <w:lang w:val="es-CO" w:eastAsia="es-CO"/>
          </w:rPr>
          <w:tab/>
        </w:r>
        <w:r w:rsidRPr="00BC2309">
          <w:rPr>
            <w:rStyle w:val="Hipervnculo"/>
            <w:b/>
            <w:smallCaps/>
            <w:noProof/>
          </w:rPr>
          <w:t>Vista Funcional del Proceso de Contrato entre Partes</w:t>
        </w:r>
        <w:r>
          <w:rPr>
            <w:noProof/>
            <w:webHidden/>
          </w:rPr>
          <w:tab/>
        </w:r>
        <w:r>
          <w:rPr>
            <w:noProof/>
            <w:webHidden/>
          </w:rPr>
          <w:fldChar w:fldCharType="begin"/>
        </w:r>
        <w:r>
          <w:rPr>
            <w:noProof/>
            <w:webHidden/>
          </w:rPr>
          <w:instrText xml:space="preserve"> PAGEREF _Toc299390091 \h </w:instrText>
        </w:r>
        <w:r>
          <w:rPr>
            <w:noProof/>
            <w:webHidden/>
          </w:rPr>
        </w:r>
        <w:r>
          <w:rPr>
            <w:noProof/>
            <w:webHidden/>
          </w:rPr>
          <w:fldChar w:fldCharType="separate"/>
        </w:r>
        <w:r>
          <w:rPr>
            <w:noProof/>
            <w:webHidden/>
          </w:rPr>
          <w:t>5</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2" w:history="1">
        <w:r w:rsidRPr="00BC2309">
          <w:rPr>
            <w:rStyle w:val="Hipervnculo"/>
            <w:b/>
            <w:smallCaps/>
            <w:noProof/>
          </w:rPr>
          <w:t>3.3.</w:t>
        </w:r>
        <w:r>
          <w:rPr>
            <w:rFonts w:asciiTheme="minorHAnsi" w:eastAsiaTheme="minorEastAsia" w:hAnsiTheme="minorHAnsi" w:cstheme="minorBidi"/>
            <w:noProof/>
            <w:lang w:val="es-CO" w:eastAsia="es-CO"/>
          </w:rPr>
          <w:tab/>
        </w:r>
        <w:r w:rsidRPr="00BC2309">
          <w:rPr>
            <w:rStyle w:val="Hipervnculo"/>
            <w:b/>
            <w:smallCaps/>
            <w:noProof/>
          </w:rPr>
          <w:t>Vista de Despliegue del Proceso de Contrato entre Partes</w:t>
        </w:r>
        <w:r>
          <w:rPr>
            <w:noProof/>
            <w:webHidden/>
          </w:rPr>
          <w:tab/>
        </w:r>
        <w:r>
          <w:rPr>
            <w:noProof/>
            <w:webHidden/>
          </w:rPr>
          <w:fldChar w:fldCharType="begin"/>
        </w:r>
        <w:r>
          <w:rPr>
            <w:noProof/>
            <w:webHidden/>
          </w:rPr>
          <w:instrText xml:space="preserve"> PAGEREF _Toc299390092 \h </w:instrText>
        </w:r>
        <w:r>
          <w:rPr>
            <w:noProof/>
            <w:webHidden/>
          </w:rPr>
        </w:r>
        <w:r>
          <w:rPr>
            <w:noProof/>
            <w:webHidden/>
          </w:rPr>
          <w:fldChar w:fldCharType="separate"/>
        </w:r>
        <w:r>
          <w:rPr>
            <w:noProof/>
            <w:webHidden/>
          </w:rPr>
          <w:t>6</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3" w:history="1">
        <w:r w:rsidRPr="00BC2309">
          <w:rPr>
            <w:rStyle w:val="Hipervnculo"/>
            <w:b/>
            <w:smallCaps/>
            <w:noProof/>
          </w:rPr>
          <w:t>3.4.</w:t>
        </w:r>
        <w:r>
          <w:rPr>
            <w:rFonts w:asciiTheme="minorHAnsi" w:eastAsiaTheme="minorEastAsia" w:hAnsiTheme="minorHAnsi" w:cstheme="minorBidi"/>
            <w:noProof/>
            <w:lang w:val="es-CO" w:eastAsia="es-CO"/>
          </w:rPr>
          <w:tab/>
        </w:r>
        <w:r w:rsidRPr="00BC2309">
          <w:rPr>
            <w:rStyle w:val="Hipervnculo"/>
            <w:b/>
            <w:smallCaps/>
            <w:noProof/>
          </w:rPr>
          <w:t>Dependencia Tecnológica</w:t>
        </w:r>
        <w:r>
          <w:rPr>
            <w:noProof/>
            <w:webHidden/>
          </w:rPr>
          <w:tab/>
        </w:r>
        <w:r>
          <w:rPr>
            <w:noProof/>
            <w:webHidden/>
          </w:rPr>
          <w:fldChar w:fldCharType="begin"/>
        </w:r>
        <w:r>
          <w:rPr>
            <w:noProof/>
            <w:webHidden/>
          </w:rPr>
          <w:instrText xml:space="preserve"> PAGEREF _Toc299390093 \h </w:instrText>
        </w:r>
        <w:r>
          <w:rPr>
            <w:noProof/>
            <w:webHidden/>
          </w:rPr>
        </w:r>
        <w:r>
          <w:rPr>
            <w:noProof/>
            <w:webHidden/>
          </w:rPr>
          <w:fldChar w:fldCharType="separate"/>
        </w:r>
        <w:r>
          <w:rPr>
            <w:noProof/>
            <w:webHidden/>
          </w:rPr>
          <w:t>8</w:t>
        </w:r>
        <w:r>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094" w:history="1">
        <w:r w:rsidRPr="00BC2309">
          <w:rPr>
            <w:rStyle w:val="Hipervnculo"/>
            <w:b/>
            <w:smallCaps/>
            <w:noProof/>
          </w:rPr>
          <w:t>4.</w:t>
        </w:r>
        <w:r>
          <w:rPr>
            <w:rFonts w:asciiTheme="minorHAnsi" w:eastAsiaTheme="minorEastAsia" w:hAnsiTheme="minorHAnsi" w:cstheme="minorBidi"/>
            <w:noProof/>
            <w:lang w:val="es-CO" w:eastAsia="es-CO"/>
          </w:rPr>
          <w:tab/>
        </w:r>
        <w:r w:rsidRPr="00BC2309">
          <w:rPr>
            <w:rStyle w:val="Hipervnculo"/>
            <w:b/>
            <w:smallCaps/>
            <w:noProof/>
          </w:rPr>
          <w:t>Arquitectura de referencia</w:t>
        </w:r>
        <w:r>
          <w:rPr>
            <w:noProof/>
            <w:webHidden/>
          </w:rPr>
          <w:tab/>
        </w:r>
        <w:r>
          <w:rPr>
            <w:noProof/>
            <w:webHidden/>
          </w:rPr>
          <w:fldChar w:fldCharType="begin"/>
        </w:r>
        <w:r>
          <w:rPr>
            <w:noProof/>
            <w:webHidden/>
          </w:rPr>
          <w:instrText xml:space="preserve"> PAGEREF _Toc299390094 \h </w:instrText>
        </w:r>
        <w:r>
          <w:rPr>
            <w:noProof/>
            <w:webHidden/>
          </w:rPr>
        </w:r>
        <w:r>
          <w:rPr>
            <w:noProof/>
            <w:webHidden/>
          </w:rPr>
          <w:fldChar w:fldCharType="separate"/>
        </w:r>
        <w:r>
          <w:rPr>
            <w:noProof/>
            <w:webHidden/>
          </w:rPr>
          <w:t>9</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5" w:history="1">
        <w:r w:rsidRPr="00BC2309">
          <w:rPr>
            <w:rStyle w:val="Hipervnculo"/>
            <w:b/>
            <w:smallCaps/>
            <w:noProof/>
          </w:rPr>
          <w:t>4.1.</w:t>
        </w:r>
        <w:r>
          <w:rPr>
            <w:rFonts w:asciiTheme="minorHAnsi" w:eastAsiaTheme="minorEastAsia" w:hAnsiTheme="minorHAnsi" w:cstheme="minorBidi"/>
            <w:noProof/>
            <w:lang w:val="es-CO" w:eastAsia="es-CO"/>
          </w:rPr>
          <w:tab/>
        </w:r>
        <w:r w:rsidRPr="00BC2309">
          <w:rPr>
            <w:rStyle w:val="Hipervnculo"/>
            <w:b/>
            <w:smallCaps/>
            <w:noProof/>
          </w:rPr>
          <w:t>Arquitectura de Datos</w:t>
        </w:r>
        <w:r>
          <w:rPr>
            <w:noProof/>
            <w:webHidden/>
          </w:rPr>
          <w:tab/>
        </w:r>
        <w:r>
          <w:rPr>
            <w:noProof/>
            <w:webHidden/>
          </w:rPr>
          <w:fldChar w:fldCharType="begin"/>
        </w:r>
        <w:r>
          <w:rPr>
            <w:noProof/>
            <w:webHidden/>
          </w:rPr>
          <w:instrText xml:space="preserve"> PAGEREF _Toc299390095 \h </w:instrText>
        </w:r>
        <w:r>
          <w:rPr>
            <w:noProof/>
            <w:webHidden/>
          </w:rPr>
        </w:r>
        <w:r>
          <w:rPr>
            <w:noProof/>
            <w:webHidden/>
          </w:rPr>
          <w:fldChar w:fldCharType="separate"/>
        </w:r>
        <w:r>
          <w:rPr>
            <w:noProof/>
            <w:webHidden/>
          </w:rPr>
          <w:t>9</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6" w:history="1">
        <w:r w:rsidRPr="00BC2309">
          <w:rPr>
            <w:rStyle w:val="Hipervnculo"/>
            <w:b/>
            <w:smallCaps/>
            <w:noProof/>
          </w:rPr>
          <w:t>4.2.</w:t>
        </w:r>
        <w:r>
          <w:rPr>
            <w:rFonts w:asciiTheme="minorHAnsi" w:eastAsiaTheme="minorEastAsia" w:hAnsiTheme="minorHAnsi" w:cstheme="minorBidi"/>
            <w:noProof/>
            <w:lang w:val="es-CO" w:eastAsia="es-CO"/>
          </w:rPr>
          <w:tab/>
        </w:r>
        <w:r w:rsidRPr="00BC2309">
          <w:rPr>
            <w:rStyle w:val="Hipervnculo"/>
            <w:b/>
            <w:smallCaps/>
            <w:noProof/>
          </w:rPr>
          <w:t>Arquitectura de aplicaciones</w:t>
        </w:r>
        <w:r>
          <w:rPr>
            <w:noProof/>
            <w:webHidden/>
          </w:rPr>
          <w:tab/>
        </w:r>
        <w:r>
          <w:rPr>
            <w:noProof/>
            <w:webHidden/>
          </w:rPr>
          <w:fldChar w:fldCharType="begin"/>
        </w:r>
        <w:r>
          <w:rPr>
            <w:noProof/>
            <w:webHidden/>
          </w:rPr>
          <w:instrText xml:space="preserve"> PAGEREF _Toc299390096 \h </w:instrText>
        </w:r>
        <w:r>
          <w:rPr>
            <w:noProof/>
            <w:webHidden/>
          </w:rPr>
        </w:r>
        <w:r>
          <w:rPr>
            <w:noProof/>
            <w:webHidden/>
          </w:rPr>
          <w:fldChar w:fldCharType="separate"/>
        </w:r>
        <w:r>
          <w:rPr>
            <w:noProof/>
            <w:webHidden/>
          </w:rPr>
          <w:t>11</w:t>
        </w:r>
        <w:r>
          <w:rPr>
            <w:noProof/>
            <w:webHidden/>
          </w:rPr>
          <w:fldChar w:fldCharType="end"/>
        </w:r>
      </w:hyperlink>
    </w:p>
    <w:p w:rsidR="00DC4CF0" w:rsidRDefault="00DC4CF0">
      <w:pPr>
        <w:pStyle w:val="TDC2"/>
        <w:tabs>
          <w:tab w:val="left" w:pos="880"/>
          <w:tab w:val="right" w:leader="dot" w:pos="9954"/>
        </w:tabs>
        <w:rPr>
          <w:rFonts w:asciiTheme="minorHAnsi" w:eastAsiaTheme="minorEastAsia" w:hAnsiTheme="minorHAnsi" w:cstheme="minorBidi"/>
          <w:noProof/>
          <w:lang w:val="es-CO" w:eastAsia="es-CO"/>
        </w:rPr>
      </w:pPr>
      <w:hyperlink w:anchor="_Toc299390097" w:history="1">
        <w:r w:rsidRPr="00BC2309">
          <w:rPr>
            <w:rStyle w:val="Hipervnculo"/>
            <w:b/>
            <w:smallCaps/>
            <w:noProof/>
          </w:rPr>
          <w:t>4.3.</w:t>
        </w:r>
        <w:r>
          <w:rPr>
            <w:rFonts w:asciiTheme="minorHAnsi" w:eastAsiaTheme="minorEastAsia" w:hAnsiTheme="minorHAnsi" w:cstheme="minorBidi"/>
            <w:noProof/>
            <w:lang w:val="es-CO" w:eastAsia="es-CO"/>
          </w:rPr>
          <w:tab/>
        </w:r>
        <w:r w:rsidRPr="00BC2309">
          <w:rPr>
            <w:rStyle w:val="Hipervnculo"/>
            <w:b/>
            <w:smallCaps/>
            <w:noProof/>
          </w:rPr>
          <w:t>Arquitectura de Tecnología</w:t>
        </w:r>
        <w:r>
          <w:rPr>
            <w:noProof/>
            <w:webHidden/>
          </w:rPr>
          <w:tab/>
        </w:r>
        <w:r>
          <w:rPr>
            <w:noProof/>
            <w:webHidden/>
          </w:rPr>
          <w:fldChar w:fldCharType="begin"/>
        </w:r>
        <w:r>
          <w:rPr>
            <w:noProof/>
            <w:webHidden/>
          </w:rPr>
          <w:instrText xml:space="preserve"> PAGEREF _Toc299390097 \h </w:instrText>
        </w:r>
        <w:r>
          <w:rPr>
            <w:noProof/>
            <w:webHidden/>
          </w:rPr>
        </w:r>
        <w:r>
          <w:rPr>
            <w:noProof/>
            <w:webHidden/>
          </w:rPr>
          <w:fldChar w:fldCharType="separate"/>
        </w:r>
        <w:r>
          <w:rPr>
            <w:noProof/>
            <w:webHidden/>
          </w:rPr>
          <w:t>12</w:t>
        </w:r>
        <w:r>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098" w:history="1">
        <w:r w:rsidRPr="00BC2309">
          <w:rPr>
            <w:rStyle w:val="Hipervnculo"/>
            <w:b/>
            <w:smallCaps/>
            <w:noProof/>
          </w:rPr>
          <w:t>5.</w:t>
        </w:r>
        <w:r>
          <w:rPr>
            <w:rFonts w:asciiTheme="minorHAnsi" w:eastAsiaTheme="minorEastAsia" w:hAnsiTheme="minorHAnsi" w:cstheme="minorBidi"/>
            <w:noProof/>
            <w:lang w:val="es-CO" w:eastAsia="es-CO"/>
          </w:rPr>
          <w:tab/>
        </w:r>
        <w:r w:rsidRPr="00BC2309">
          <w:rPr>
            <w:rStyle w:val="Hipervnculo"/>
            <w:b/>
            <w:smallCaps/>
            <w:noProof/>
          </w:rPr>
          <w:t>Planeación Market Place Internacional</w:t>
        </w:r>
        <w:r>
          <w:rPr>
            <w:noProof/>
            <w:webHidden/>
          </w:rPr>
          <w:tab/>
        </w:r>
        <w:r>
          <w:rPr>
            <w:noProof/>
            <w:webHidden/>
          </w:rPr>
          <w:fldChar w:fldCharType="begin"/>
        </w:r>
        <w:r>
          <w:rPr>
            <w:noProof/>
            <w:webHidden/>
          </w:rPr>
          <w:instrText xml:space="preserve"> PAGEREF _Toc299390098 \h </w:instrText>
        </w:r>
        <w:r>
          <w:rPr>
            <w:noProof/>
            <w:webHidden/>
          </w:rPr>
        </w:r>
        <w:r>
          <w:rPr>
            <w:noProof/>
            <w:webHidden/>
          </w:rPr>
          <w:fldChar w:fldCharType="separate"/>
        </w:r>
        <w:r>
          <w:rPr>
            <w:noProof/>
            <w:webHidden/>
          </w:rPr>
          <w:t>14</w:t>
        </w:r>
        <w:r>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099" w:history="1">
        <w:r w:rsidRPr="00BC2309">
          <w:rPr>
            <w:rStyle w:val="Hipervnculo"/>
            <w:b/>
            <w:smallCaps/>
            <w:noProof/>
          </w:rPr>
          <w:t>6.</w:t>
        </w:r>
        <w:r>
          <w:rPr>
            <w:rFonts w:asciiTheme="minorHAnsi" w:eastAsiaTheme="minorEastAsia" w:hAnsiTheme="minorHAnsi" w:cstheme="minorBidi"/>
            <w:noProof/>
            <w:lang w:val="es-CO" w:eastAsia="es-CO"/>
          </w:rPr>
          <w:tab/>
        </w:r>
        <w:r w:rsidRPr="00BC2309">
          <w:rPr>
            <w:rStyle w:val="Hipervnculo"/>
            <w:b/>
            <w:smallCaps/>
            <w:noProof/>
          </w:rPr>
          <w:t>Lecciones Aprendidas</w:t>
        </w:r>
        <w:r>
          <w:rPr>
            <w:noProof/>
            <w:webHidden/>
          </w:rPr>
          <w:tab/>
        </w:r>
        <w:r>
          <w:rPr>
            <w:noProof/>
            <w:webHidden/>
          </w:rPr>
          <w:fldChar w:fldCharType="begin"/>
        </w:r>
        <w:r>
          <w:rPr>
            <w:noProof/>
            <w:webHidden/>
          </w:rPr>
          <w:instrText xml:space="preserve"> PAGEREF _Toc299390099 \h </w:instrText>
        </w:r>
        <w:r>
          <w:rPr>
            <w:noProof/>
            <w:webHidden/>
          </w:rPr>
        </w:r>
        <w:r>
          <w:rPr>
            <w:noProof/>
            <w:webHidden/>
          </w:rPr>
          <w:fldChar w:fldCharType="separate"/>
        </w:r>
        <w:r>
          <w:rPr>
            <w:noProof/>
            <w:webHidden/>
          </w:rPr>
          <w:t>20</w:t>
        </w:r>
        <w:r>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100" w:history="1">
        <w:r w:rsidRPr="00BC2309">
          <w:rPr>
            <w:rStyle w:val="Hipervnculo"/>
            <w:b/>
            <w:smallCaps/>
            <w:noProof/>
          </w:rPr>
          <w:t>7.</w:t>
        </w:r>
        <w:r>
          <w:rPr>
            <w:rFonts w:asciiTheme="minorHAnsi" w:eastAsiaTheme="minorEastAsia" w:hAnsiTheme="minorHAnsi" w:cstheme="minorBidi"/>
            <w:noProof/>
            <w:lang w:val="es-CO" w:eastAsia="es-CO"/>
          </w:rPr>
          <w:tab/>
        </w:r>
        <w:r w:rsidRPr="00BC2309">
          <w:rPr>
            <w:rStyle w:val="Hipervnculo"/>
            <w:b/>
            <w:smallCaps/>
            <w:noProof/>
          </w:rPr>
          <w:t>Conclusiones</w:t>
        </w:r>
        <w:r>
          <w:rPr>
            <w:noProof/>
            <w:webHidden/>
          </w:rPr>
          <w:tab/>
        </w:r>
        <w:r>
          <w:rPr>
            <w:noProof/>
            <w:webHidden/>
          </w:rPr>
          <w:fldChar w:fldCharType="begin"/>
        </w:r>
        <w:r>
          <w:rPr>
            <w:noProof/>
            <w:webHidden/>
          </w:rPr>
          <w:instrText xml:space="preserve"> PAGEREF _Toc299390100 \h </w:instrText>
        </w:r>
        <w:r>
          <w:rPr>
            <w:noProof/>
            <w:webHidden/>
          </w:rPr>
        </w:r>
        <w:r>
          <w:rPr>
            <w:noProof/>
            <w:webHidden/>
          </w:rPr>
          <w:fldChar w:fldCharType="separate"/>
        </w:r>
        <w:r>
          <w:rPr>
            <w:noProof/>
            <w:webHidden/>
          </w:rPr>
          <w:t>21</w:t>
        </w:r>
        <w:r>
          <w:rPr>
            <w:noProof/>
            <w:webHidden/>
          </w:rPr>
          <w:fldChar w:fldCharType="end"/>
        </w:r>
      </w:hyperlink>
    </w:p>
    <w:p w:rsidR="00DC4CF0" w:rsidRDefault="00DC4CF0">
      <w:pPr>
        <w:pStyle w:val="TDC1"/>
        <w:tabs>
          <w:tab w:val="left" w:pos="440"/>
          <w:tab w:val="right" w:leader="dot" w:pos="9954"/>
        </w:tabs>
        <w:rPr>
          <w:rFonts w:asciiTheme="minorHAnsi" w:eastAsiaTheme="minorEastAsia" w:hAnsiTheme="minorHAnsi" w:cstheme="minorBidi"/>
          <w:noProof/>
          <w:lang w:val="es-CO" w:eastAsia="es-CO"/>
        </w:rPr>
      </w:pPr>
      <w:hyperlink w:anchor="_Toc299390101" w:history="1">
        <w:r w:rsidRPr="00BC2309">
          <w:rPr>
            <w:rStyle w:val="Hipervnculo"/>
            <w:b/>
            <w:smallCaps/>
            <w:noProof/>
          </w:rPr>
          <w:t>8.</w:t>
        </w:r>
        <w:r>
          <w:rPr>
            <w:rFonts w:asciiTheme="minorHAnsi" w:eastAsiaTheme="minorEastAsia" w:hAnsiTheme="minorHAnsi" w:cstheme="minorBidi"/>
            <w:noProof/>
            <w:lang w:val="es-CO" w:eastAsia="es-CO"/>
          </w:rPr>
          <w:tab/>
        </w:r>
        <w:r w:rsidRPr="00BC2309">
          <w:rPr>
            <w:rStyle w:val="Hipervnculo"/>
            <w:b/>
            <w:smallCaps/>
            <w:noProof/>
          </w:rPr>
          <w:t>Bibliografía</w:t>
        </w:r>
        <w:r>
          <w:rPr>
            <w:noProof/>
            <w:webHidden/>
          </w:rPr>
          <w:tab/>
        </w:r>
        <w:r>
          <w:rPr>
            <w:noProof/>
            <w:webHidden/>
          </w:rPr>
          <w:fldChar w:fldCharType="begin"/>
        </w:r>
        <w:r>
          <w:rPr>
            <w:noProof/>
            <w:webHidden/>
          </w:rPr>
          <w:instrText xml:space="preserve"> PAGEREF _Toc299390101 \h </w:instrText>
        </w:r>
        <w:r>
          <w:rPr>
            <w:noProof/>
            <w:webHidden/>
          </w:rPr>
        </w:r>
        <w:r>
          <w:rPr>
            <w:noProof/>
            <w:webHidden/>
          </w:rPr>
          <w:fldChar w:fldCharType="separate"/>
        </w:r>
        <w:r>
          <w:rPr>
            <w:noProof/>
            <w:webHidden/>
          </w:rPr>
          <w:t>22</w:t>
        </w:r>
        <w:r>
          <w:rPr>
            <w:noProof/>
            <w:webHidden/>
          </w:rPr>
          <w:fldChar w:fldCharType="end"/>
        </w:r>
      </w:hyperlink>
    </w:p>
    <w:p w:rsidR="00360959" w:rsidRDefault="00815484" w:rsidP="00E71447">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C4CF0" w:rsidRDefault="00815484">
      <w:pPr>
        <w:pStyle w:val="Tabladeilustraciones"/>
        <w:tabs>
          <w:tab w:val="right" w:leader="dot" w:pos="9954"/>
        </w:tabs>
        <w:rPr>
          <w:rFonts w:asciiTheme="minorHAnsi" w:eastAsiaTheme="minorEastAsia" w:hAnsiTheme="minorHAnsi" w:cstheme="minorBidi"/>
          <w:noProof/>
          <w:color w:val="auto"/>
          <w:sz w:val="22"/>
          <w:szCs w:val="22"/>
        </w:rPr>
      </w:pPr>
      <w:r w:rsidRPr="003953D2">
        <w:rPr>
          <w:rFonts w:asciiTheme="minorHAnsi" w:hAnsiTheme="minorHAnsi"/>
          <w:b/>
        </w:rPr>
        <w:fldChar w:fldCharType="begin"/>
      </w:r>
      <w:r w:rsidR="00A46107" w:rsidRPr="003953D2">
        <w:rPr>
          <w:rFonts w:asciiTheme="minorHAnsi" w:hAnsiTheme="minorHAnsi"/>
          <w:b/>
        </w:rPr>
        <w:instrText xml:space="preserve"> TOC \h \z \c "Figura" </w:instrText>
      </w:r>
      <w:r w:rsidRPr="003953D2">
        <w:rPr>
          <w:rFonts w:asciiTheme="minorHAnsi" w:hAnsiTheme="minorHAnsi"/>
          <w:b/>
        </w:rPr>
        <w:fldChar w:fldCharType="separate"/>
      </w:r>
      <w:hyperlink w:anchor="_Toc299390102" w:history="1">
        <w:r w:rsidR="00DC4CF0" w:rsidRPr="007D4353">
          <w:rPr>
            <w:rStyle w:val="Hipervnculo"/>
            <w:noProof/>
          </w:rPr>
          <w:t>Figura 1. Proceso de Contrato Entre Partes</w:t>
        </w:r>
        <w:r w:rsidR="00DC4CF0">
          <w:rPr>
            <w:noProof/>
            <w:webHidden/>
          </w:rPr>
          <w:tab/>
        </w:r>
        <w:r w:rsidR="00DC4CF0">
          <w:rPr>
            <w:noProof/>
            <w:webHidden/>
          </w:rPr>
          <w:fldChar w:fldCharType="begin"/>
        </w:r>
        <w:r w:rsidR="00DC4CF0">
          <w:rPr>
            <w:noProof/>
            <w:webHidden/>
          </w:rPr>
          <w:instrText xml:space="preserve"> PAGEREF _Toc299390102 \h </w:instrText>
        </w:r>
        <w:r w:rsidR="00DC4CF0">
          <w:rPr>
            <w:noProof/>
            <w:webHidden/>
          </w:rPr>
        </w:r>
        <w:r w:rsidR="00DC4CF0">
          <w:rPr>
            <w:noProof/>
            <w:webHidden/>
          </w:rPr>
          <w:fldChar w:fldCharType="separate"/>
        </w:r>
        <w:r w:rsidR="00DC4CF0">
          <w:rPr>
            <w:noProof/>
            <w:webHidden/>
          </w:rPr>
          <w:t>3</w:t>
        </w:r>
        <w:r w:rsidR="00DC4CF0">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03" w:history="1">
        <w:r w:rsidRPr="007D4353">
          <w:rPr>
            <w:rStyle w:val="Hipervnculo"/>
            <w:noProof/>
          </w:rPr>
          <w:t>Figura 2. Relación entre los proyectos de las diferentes vistas Arquitecturales</w:t>
        </w:r>
        <w:r>
          <w:rPr>
            <w:noProof/>
            <w:webHidden/>
          </w:rPr>
          <w:tab/>
        </w:r>
        <w:r>
          <w:rPr>
            <w:noProof/>
            <w:webHidden/>
          </w:rPr>
          <w:fldChar w:fldCharType="begin"/>
        </w:r>
        <w:r>
          <w:rPr>
            <w:noProof/>
            <w:webHidden/>
          </w:rPr>
          <w:instrText xml:space="preserve"> PAGEREF _Toc299390103 \h </w:instrText>
        </w:r>
        <w:r>
          <w:rPr>
            <w:noProof/>
            <w:webHidden/>
          </w:rPr>
        </w:r>
        <w:r>
          <w:rPr>
            <w:noProof/>
            <w:webHidden/>
          </w:rPr>
          <w:fldChar w:fldCharType="separate"/>
        </w:r>
        <w:r>
          <w:rPr>
            <w:noProof/>
            <w:webHidden/>
          </w:rPr>
          <w:t>14</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04" w:history="1">
        <w:r w:rsidRPr="007D4353">
          <w:rPr>
            <w:rStyle w:val="Hipervnculo"/>
            <w:noProof/>
          </w:rPr>
          <w:t>Figura 3. Cumplimiento de los Motivadores</w:t>
        </w:r>
        <w:r>
          <w:rPr>
            <w:noProof/>
            <w:webHidden/>
          </w:rPr>
          <w:tab/>
        </w:r>
        <w:r>
          <w:rPr>
            <w:noProof/>
            <w:webHidden/>
          </w:rPr>
          <w:fldChar w:fldCharType="begin"/>
        </w:r>
        <w:r>
          <w:rPr>
            <w:noProof/>
            <w:webHidden/>
          </w:rPr>
          <w:instrText xml:space="preserve"> PAGEREF _Toc299390104 \h </w:instrText>
        </w:r>
        <w:r>
          <w:rPr>
            <w:noProof/>
            <w:webHidden/>
          </w:rPr>
        </w:r>
        <w:r>
          <w:rPr>
            <w:noProof/>
            <w:webHidden/>
          </w:rPr>
          <w:fldChar w:fldCharType="separate"/>
        </w:r>
        <w:r>
          <w:rPr>
            <w:noProof/>
            <w:webHidden/>
          </w:rPr>
          <w:t>17</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05" w:history="1">
        <w:r w:rsidRPr="007D4353">
          <w:rPr>
            <w:rStyle w:val="Hipervnculo"/>
            <w:noProof/>
          </w:rPr>
          <w:t>Figura 4. Roadmap de Proyectos Consolidados</w:t>
        </w:r>
        <w:r>
          <w:rPr>
            <w:noProof/>
            <w:webHidden/>
          </w:rPr>
          <w:tab/>
        </w:r>
        <w:r>
          <w:rPr>
            <w:noProof/>
            <w:webHidden/>
          </w:rPr>
          <w:fldChar w:fldCharType="begin"/>
        </w:r>
        <w:r>
          <w:rPr>
            <w:noProof/>
            <w:webHidden/>
          </w:rPr>
          <w:instrText xml:space="preserve"> PAGEREF _Toc299390105 \h </w:instrText>
        </w:r>
        <w:r>
          <w:rPr>
            <w:noProof/>
            <w:webHidden/>
          </w:rPr>
        </w:r>
        <w:r>
          <w:rPr>
            <w:noProof/>
            <w:webHidden/>
          </w:rPr>
          <w:fldChar w:fldCharType="separate"/>
        </w:r>
        <w:r>
          <w:rPr>
            <w:noProof/>
            <w:webHidden/>
          </w:rPr>
          <w:t>19</w:t>
        </w:r>
        <w:r>
          <w:rPr>
            <w:noProof/>
            <w:webHidden/>
          </w:rPr>
          <w:fldChar w:fldCharType="end"/>
        </w:r>
      </w:hyperlink>
    </w:p>
    <w:p w:rsidR="00A46107" w:rsidRDefault="00815484" w:rsidP="001B542F">
      <w:pPr>
        <w:rPr>
          <w:rFonts w:asciiTheme="minorHAnsi" w:hAnsiTheme="minorHAnsi"/>
          <w:sz w:val="22"/>
        </w:rPr>
      </w:pPr>
      <w:r w:rsidRPr="003953D2">
        <w:rPr>
          <w:rFonts w:asciiTheme="minorHAnsi" w:hAnsiTheme="minorHAnsi"/>
          <w:b/>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3953D2" w:rsidRDefault="003953D2" w:rsidP="003953D2">
      <w:pPr>
        <w:rPr>
          <w:rFonts w:asciiTheme="minorHAnsi" w:hAnsiTheme="minorHAnsi"/>
          <w:sz w:val="22"/>
        </w:rPr>
      </w:pPr>
    </w:p>
    <w:p w:rsidR="003953D2" w:rsidRDefault="003953D2" w:rsidP="003953D2">
      <w:pPr>
        <w:rPr>
          <w:rFonts w:asciiTheme="minorHAnsi" w:hAnsiTheme="minorHAnsi"/>
          <w:sz w:val="22"/>
        </w:rPr>
      </w:pP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C4CF0" w:rsidRDefault="00815484">
      <w:pPr>
        <w:pStyle w:val="Tabladeilustraciones"/>
        <w:tabs>
          <w:tab w:val="right" w:leader="dot" w:pos="9954"/>
        </w:tabs>
        <w:rPr>
          <w:rFonts w:asciiTheme="minorHAnsi" w:eastAsiaTheme="minorEastAsia" w:hAnsiTheme="minorHAnsi" w:cstheme="minorBidi"/>
          <w:noProof/>
          <w:color w:val="auto"/>
          <w:sz w:val="22"/>
          <w:szCs w:val="22"/>
        </w:rPr>
      </w:pPr>
      <w:r w:rsidRPr="003953D2">
        <w:rPr>
          <w:rStyle w:val="Hipervnculo"/>
          <w:rFonts w:asciiTheme="minorHAnsi" w:hAnsiTheme="minorHAnsi"/>
          <w:b/>
          <w:noProof/>
        </w:rPr>
        <w:fldChar w:fldCharType="begin"/>
      </w:r>
      <w:r w:rsidR="003868CC" w:rsidRPr="003953D2">
        <w:rPr>
          <w:rStyle w:val="Hipervnculo"/>
          <w:rFonts w:asciiTheme="minorHAnsi" w:hAnsiTheme="minorHAnsi"/>
          <w:b/>
          <w:noProof/>
        </w:rPr>
        <w:instrText xml:space="preserve"> TOC \h \z \c "Tabla" </w:instrText>
      </w:r>
      <w:r w:rsidRPr="003953D2">
        <w:rPr>
          <w:rStyle w:val="Hipervnculo"/>
          <w:rFonts w:asciiTheme="minorHAnsi" w:hAnsiTheme="minorHAnsi"/>
          <w:b/>
          <w:noProof/>
        </w:rPr>
        <w:fldChar w:fldCharType="separate"/>
      </w:r>
      <w:hyperlink w:anchor="_Toc299390106" w:history="1">
        <w:r w:rsidR="00DC4CF0" w:rsidRPr="00635830">
          <w:rPr>
            <w:rStyle w:val="Hipervnculo"/>
            <w:noProof/>
          </w:rPr>
          <w:t>Tabla 1. Mapa de procesos</w:t>
        </w:r>
        <w:r w:rsidR="00DC4CF0">
          <w:rPr>
            <w:noProof/>
            <w:webHidden/>
          </w:rPr>
          <w:tab/>
        </w:r>
        <w:r w:rsidR="00DC4CF0">
          <w:rPr>
            <w:noProof/>
            <w:webHidden/>
          </w:rPr>
          <w:fldChar w:fldCharType="begin"/>
        </w:r>
        <w:r w:rsidR="00DC4CF0">
          <w:rPr>
            <w:noProof/>
            <w:webHidden/>
          </w:rPr>
          <w:instrText xml:space="preserve"> PAGEREF _Toc299390106 \h </w:instrText>
        </w:r>
        <w:r w:rsidR="00DC4CF0">
          <w:rPr>
            <w:noProof/>
            <w:webHidden/>
          </w:rPr>
        </w:r>
        <w:r w:rsidR="00DC4CF0">
          <w:rPr>
            <w:noProof/>
            <w:webHidden/>
          </w:rPr>
          <w:fldChar w:fldCharType="separate"/>
        </w:r>
        <w:r w:rsidR="00DC4CF0">
          <w:rPr>
            <w:noProof/>
            <w:webHidden/>
          </w:rPr>
          <w:t>2</w:t>
        </w:r>
        <w:r w:rsidR="00DC4CF0">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07" w:history="1">
        <w:r w:rsidRPr="00635830">
          <w:rPr>
            <w:rStyle w:val="Hipervnculo"/>
            <w:noProof/>
          </w:rPr>
          <w:t>Tabla 2. Actividades Procesos de Contrato Entre Partes</w:t>
        </w:r>
        <w:r>
          <w:rPr>
            <w:noProof/>
            <w:webHidden/>
          </w:rPr>
          <w:tab/>
        </w:r>
        <w:r>
          <w:rPr>
            <w:noProof/>
            <w:webHidden/>
          </w:rPr>
          <w:fldChar w:fldCharType="begin"/>
        </w:r>
        <w:r>
          <w:rPr>
            <w:noProof/>
            <w:webHidden/>
          </w:rPr>
          <w:instrText xml:space="preserve"> PAGEREF _Toc299390107 \h </w:instrText>
        </w:r>
        <w:r>
          <w:rPr>
            <w:noProof/>
            <w:webHidden/>
          </w:rPr>
        </w:r>
        <w:r>
          <w:rPr>
            <w:noProof/>
            <w:webHidden/>
          </w:rPr>
          <w:fldChar w:fldCharType="separate"/>
        </w:r>
        <w:r>
          <w:rPr>
            <w:noProof/>
            <w:webHidden/>
          </w:rPr>
          <w:t>4</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08" w:history="1">
        <w:r w:rsidRPr="00635830">
          <w:rPr>
            <w:rStyle w:val="Hipervnculo"/>
            <w:noProof/>
          </w:rPr>
          <w:t>Tabla 3. Modelo de Descomposición</w:t>
        </w:r>
        <w:r>
          <w:rPr>
            <w:noProof/>
            <w:webHidden/>
          </w:rPr>
          <w:tab/>
        </w:r>
        <w:r>
          <w:rPr>
            <w:noProof/>
            <w:webHidden/>
          </w:rPr>
          <w:fldChar w:fldCharType="begin"/>
        </w:r>
        <w:r>
          <w:rPr>
            <w:noProof/>
            <w:webHidden/>
          </w:rPr>
          <w:instrText xml:space="preserve"> PAGEREF _Toc299390108 \h </w:instrText>
        </w:r>
        <w:r>
          <w:rPr>
            <w:noProof/>
            <w:webHidden/>
          </w:rPr>
        </w:r>
        <w:r>
          <w:rPr>
            <w:noProof/>
            <w:webHidden/>
          </w:rPr>
          <w:fldChar w:fldCharType="separate"/>
        </w:r>
        <w:r>
          <w:rPr>
            <w:noProof/>
            <w:webHidden/>
          </w:rPr>
          <w:t>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09" w:history="1">
        <w:r w:rsidRPr="00635830">
          <w:rPr>
            <w:rStyle w:val="Hipervnculo"/>
            <w:noProof/>
          </w:rPr>
          <w:t>Tabla 4. Catálogo de Módulos</w:t>
        </w:r>
        <w:r>
          <w:rPr>
            <w:noProof/>
            <w:webHidden/>
          </w:rPr>
          <w:tab/>
        </w:r>
        <w:r>
          <w:rPr>
            <w:noProof/>
            <w:webHidden/>
          </w:rPr>
          <w:fldChar w:fldCharType="begin"/>
        </w:r>
        <w:r>
          <w:rPr>
            <w:noProof/>
            <w:webHidden/>
          </w:rPr>
          <w:instrText xml:space="preserve"> PAGEREF _Toc299390109 \h </w:instrText>
        </w:r>
        <w:r>
          <w:rPr>
            <w:noProof/>
            <w:webHidden/>
          </w:rPr>
        </w:r>
        <w:r>
          <w:rPr>
            <w:noProof/>
            <w:webHidden/>
          </w:rPr>
          <w:fldChar w:fldCharType="separate"/>
        </w:r>
        <w:r>
          <w:rPr>
            <w:noProof/>
            <w:webHidden/>
          </w:rPr>
          <w:t>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0" w:history="1">
        <w:r w:rsidRPr="00635830">
          <w:rPr>
            <w:rStyle w:val="Hipervnculo"/>
            <w:noProof/>
          </w:rPr>
          <w:t>Tabla 5. Modelo de Nodos de Ejecución</w:t>
        </w:r>
        <w:r>
          <w:rPr>
            <w:noProof/>
            <w:webHidden/>
          </w:rPr>
          <w:tab/>
        </w:r>
        <w:r>
          <w:rPr>
            <w:noProof/>
            <w:webHidden/>
          </w:rPr>
          <w:fldChar w:fldCharType="begin"/>
        </w:r>
        <w:r>
          <w:rPr>
            <w:noProof/>
            <w:webHidden/>
          </w:rPr>
          <w:instrText xml:space="preserve"> PAGEREF _Toc299390110 \h </w:instrText>
        </w:r>
        <w:r>
          <w:rPr>
            <w:noProof/>
            <w:webHidden/>
          </w:rPr>
        </w:r>
        <w:r>
          <w:rPr>
            <w:noProof/>
            <w:webHidden/>
          </w:rPr>
          <w:fldChar w:fldCharType="separate"/>
        </w:r>
        <w:r>
          <w:rPr>
            <w:noProof/>
            <w:webHidden/>
          </w:rPr>
          <w:t>6</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1" w:history="1">
        <w:r w:rsidRPr="00635830">
          <w:rPr>
            <w:rStyle w:val="Hipervnculo"/>
            <w:noProof/>
          </w:rPr>
          <w:t>Tabla 6. Catálogo de Módulos</w:t>
        </w:r>
        <w:r>
          <w:rPr>
            <w:noProof/>
            <w:webHidden/>
          </w:rPr>
          <w:tab/>
        </w:r>
        <w:r>
          <w:rPr>
            <w:noProof/>
            <w:webHidden/>
          </w:rPr>
          <w:fldChar w:fldCharType="begin"/>
        </w:r>
        <w:r>
          <w:rPr>
            <w:noProof/>
            <w:webHidden/>
          </w:rPr>
          <w:instrText xml:space="preserve"> PAGEREF _Toc299390111 \h </w:instrText>
        </w:r>
        <w:r>
          <w:rPr>
            <w:noProof/>
            <w:webHidden/>
          </w:rPr>
        </w:r>
        <w:r>
          <w:rPr>
            <w:noProof/>
            <w:webHidden/>
          </w:rPr>
          <w:fldChar w:fldCharType="separate"/>
        </w:r>
        <w:r>
          <w:rPr>
            <w:noProof/>
            <w:webHidden/>
          </w:rPr>
          <w:t>7</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2" w:history="1">
        <w:r w:rsidRPr="00635830">
          <w:rPr>
            <w:rStyle w:val="Hipervnculo"/>
            <w:noProof/>
          </w:rPr>
          <w:t>Tabla 7. Modelo de Dependencia Tecnológica</w:t>
        </w:r>
        <w:r>
          <w:rPr>
            <w:noProof/>
            <w:webHidden/>
          </w:rPr>
          <w:tab/>
        </w:r>
        <w:r>
          <w:rPr>
            <w:noProof/>
            <w:webHidden/>
          </w:rPr>
          <w:fldChar w:fldCharType="begin"/>
        </w:r>
        <w:r>
          <w:rPr>
            <w:noProof/>
            <w:webHidden/>
          </w:rPr>
          <w:instrText xml:space="preserve"> PAGEREF _Toc299390112 \h </w:instrText>
        </w:r>
        <w:r>
          <w:rPr>
            <w:noProof/>
            <w:webHidden/>
          </w:rPr>
        </w:r>
        <w:r>
          <w:rPr>
            <w:noProof/>
            <w:webHidden/>
          </w:rPr>
          <w:fldChar w:fldCharType="separate"/>
        </w:r>
        <w:r>
          <w:rPr>
            <w:noProof/>
            <w:webHidden/>
          </w:rPr>
          <w:t>8</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3" w:history="1">
        <w:r w:rsidRPr="00635830">
          <w:rPr>
            <w:rStyle w:val="Hipervnculo"/>
            <w:noProof/>
          </w:rPr>
          <w:t>Tabla 7. Entidad del MarketPlace</w:t>
        </w:r>
        <w:r>
          <w:rPr>
            <w:noProof/>
            <w:webHidden/>
          </w:rPr>
          <w:tab/>
        </w:r>
        <w:r>
          <w:rPr>
            <w:noProof/>
            <w:webHidden/>
          </w:rPr>
          <w:fldChar w:fldCharType="begin"/>
        </w:r>
        <w:r>
          <w:rPr>
            <w:noProof/>
            <w:webHidden/>
          </w:rPr>
          <w:instrText xml:space="preserve"> PAGEREF _Toc299390113 \h </w:instrText>
        </w:r>
        <w:r>
          <w:rPr>
            <w:noProof/>
            <w:webHidden/>
          </w:rPr>
        </w:r>
        <w:r>
          <w:rPr>
            <w:noProof/>
            <w:webHidden/>
          </w:rPr>
          <w:fldChar w:fldCharType="separate"/>
        </w:r>
        <w:r>
          <w:rPr>
            <w:noProof/>
            <w:webHidden/>
          </w:rPr>
          <w:t>9</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4" w:history="1">
        <w:r w:rsidRPr="00635830">
          <w:rPr>
            <w:rStyle w:val="Hipervnculo"/>
            <w:noProof/>
          </w:rPr>
          <w:t>Tabla 9. Aplicaciones del MarketPlace</w:t>
        </w:r>
        <w:r>
          <w:rPr>
            <w:noProof/>
            <w:webHidden/>
          </w:rPr>
          <w:tab/>
        </w:r>
        <w:r>
          <w:rPr>
            <w:noProof/>
            <w:webHidden/>
          </w:rPr>
          <w:fldChar w:fldCharType="begin"/>
        </w:r>
        <w:r>
          <w:rPr>
            <w:noProof/>
            <w:webHidden/>
          </w:rPr>
          <w:instrText xml:space="preserve"> PAGEREF _Toc299390114 \h </w:instrText>
        </w:r>
        <w:r>
          <w:rPr>
            <w:noProof/>
            <w:webHidden/>
          </w:rPr>
        </w:r>
        <w:r>
          <w:rPr>
            <w:noProof/>
            <w:webHidden/>
          </w:rPr>
          <w:fldChar w:fldCharType="separate"/>
        </w:r>
        <w:r>
          <w:rPr>
            <w:noProof/>
            <w:webHidden/>
          </w:rPr>
          <w:t>11</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5" w:history="1">
        <w:r w:rsidRPr="00635830">
          <w:rPr>
            <w:rStyle w:val="Hipervnculo"/>
            <w:noProof/>
          </w:rPr>
          <w:t>Tabla 10. Plataformas de Tecnología</w:t>
        </w:r>
        <w:r>
          <w:rPr>
            <w:noProof/>
            <w:webHidden/>
          </w:rPr>
          <w:tab/>
        </w:r>
        <w:r>
          <w:rPr>
            <w:noProof/>
            <w:webHidden/>
          </w:rPr>
          <w:fldChar w:fldCharType="begin"/>
        </w:r>
        <w:r>
          <w:rPr>
            <w:noProof/>
            <w:webHidden/>
          </w:rPr>
          <w:instrText xml:space="preserve"> PAGEREF _Toc299390115 \h </w:instrText>
        </w:r>
        <w:r>
          <w:rPr>
            <w:noProof/>
            <w:webHidden/>
          </w:rPr>
        </w:r>
        <w:r>
          <w:rPr>
            <w:noProof/>
            <w:webHidden/>
          </w:rPr>
          <w:fldChar w:fldCharType="separate"/>
        </w:r>
        <w:r>
          <w:rPr>
            <w:noProof/>
            <w:webHidden/>
          </w:rPr>
          <w:t>12</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6" w:history="1">
        <w:r w:rsidRPr="00635830">
          <w:rPr>
            <w:rStyle w:val="Hipervnculo"/>
            <w:noProof/>
          </w:rPr>
          <w:t>Tabla 11. Proyecto Consolidado PC01</w:t>
        </w:r>
        <w:r>
          <w:rPr>
            <w:noProof/>
            <w:webHidden/>
          </w:rPr>
          <w:tab/>
        </w:r>
        <w:r>
          <w:rPr>
            <w:noProof/>
            <w:webHidden/>
          </w:rPr>
          <w:fldChar w:fldCharType="begin"/>
        </w:r>
        <w:r>
          <w:rPr>
            <w:noProof/>
            <w:webHidden/>
          </w:rPr>
          <w:instrText xml:space="preserve"> PAGEREF _Toc299390116 \h </w:instrText>
        </w:r>
        <w:r>
          <w:rPr>
            <w:noProof/>
            <w:webHidden/>
          </w:rPr>
        </w:r>
        <w:r>
          <w:rPr>
            <w:noProof/>
            <w:webHidden/>
          </w:rPr>
          <w:fldChar w:fldCharType="separate"/>
        </w:r>
        <w:r>
          <w:rPr>
            <w:noProof/>
            <w:webHidden/>
          </w:rPr>
          <w:t>15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7" w:history="1">
        <w:r w:rsidRPr="00635830">
          <w:rPr>
            <w:rStyle w:val="Hipervnculo"/>
            <w:noProof/>
          </w:rPr>
          <w:t>Tabla 12. Proyecto Consolidado PC02</w:t>
        </w:r>
        <w:r>
          <w:rPr>
            <w:noProof/>
            <w:webHidden/>
          </w:rPr>
          <w:tab/>
        </w:r>
        <w:r>
          <w:rPr>
            <w:noProof/>
            <w:webHidden/>
          </w:rPr>
          <w:fldChar w:fldCharType="begin"/>
        </w:r>
        <w:r>
          <w:rPr>
            <w:noProof/>
            <w:webHidden/>
          </w:rPr>
          <w:instrText xml:space="preserve"> PAGEREF _Toc299390117 \h </w:instrText>
        </w:r>
        <w:r>
          <w:rPr>
            <w:noProof/>
            <w:webHidden/>
          </w:rPr>
        </w:r>
        <w:r>
          <w:rPr>
            <w:noProof/>
            <w:webHidden/>
          </w:rPr>
          <w:fldChar w:fldCharType="separate"/>
        </w:r>
        <w:r>
          <w:rPr>
            <w:noProof/>
            <w:webHidden/>
          </w:rPr>
          <w:t>15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8" w:history="1">
        <w:r w:rsidRPr="00635830">
          <w:rPr>
            <w:rStyle w:val="Hipervnculo"/>
            <w:noProof/>
          </w:rPr>
          <w:t>Tabla 13. Proyecto Consolidado PC03</w:t>
        </w:r>
        <w:r>
          <w:rPr>
            <w:noProof/>
            <w:webHidden/>
          </w:rPr>
          <w:tab/>
        </w:r>
        <w:r>
          <w:rPr>
            <w:noProof/>
            <w:webHidden/>
          </w:rPr>
          <w:fldChar w:fldCharType="begin"/>
        </w:r>
        <w:r>
          <w:rPr>
            <w:noProof/>
            <w:webHidden/>
          </w:rPr>
          <w:instrText xml:space="preserve"> PAGEREF _Toc299390118 \h </w:instrText>
        </w:r>
        <w:r>
          <w:rPr>
            <w:noProof/>
            <w:webHidden/>
          </w:rPr>
        </w:r>
        <w:r>
          <w:rPr>
            <w:noProof/>
            <w:webHidden/>
          </w:rPr>
          <w:fldChar w:fldCharType="separate"/>
        </w:r>
        <w:r>
          <w:rPr>
            <w:noProof/>
            <w:webHidden/>
          </w:rPr>
          <w:t>15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19" w:history="1">
        <w:r w:rsidRPr="00635830">
          <w:rPr>
            <w:rStyle w:val="Hipervnculo"/>
            <w:noProof/>
          </w:rPr>
          <w:t>Tabla 14. Proyecto Consolidado PC04</w:t>
        </w:r>
        <w:r>
          <w:rPr>
            <w:noProof/>
            <w:webHidden/>
          </w:rPr>
          <w:tab/>
        </w:r>
        <w:r>
          <w:rPr>
            <w:noProof/>
            <w:webHidden/>
          </w:rPr>
          <w:fldChar w:fldCharType="begin"/>
        </w:r>
        <w:r>
          <w:rPr>
            <w:noProof/>
            <w:webHidden/>
          </w:rPr>
          <w:instrText xml:space="preserve"> PAGEREF _Toc299390119 \h </w:instrText>
        </w:r>
        <w:r>
          <w:rPr>
            <w:noProof/>
            <w:webHidden/>
          </w:rPr>
        </w:r>
        <w:r>
          <w:rPr>
            <w:noProof/>
            <w:webHidden/>
          </w:rPr>
          <w:fldChar w:fldCharType="separate"/>
        </w:r>
        <w:r>
          <w:rPr>
            <w:noProof/>
            <w:webHidden/>
          </w:rPr>
          <w:t>15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0" w:history="1">
        <w:r w:rsidRPr="00635830">
          <w:rPr>
            <w:rStyle w:val="Hipervnculo"/>
            <w:noProof/>
          </w:rPr>
          <w:t>Tabla 15. Proyecto Consolidado PC05</w:t>
        </w:r>
        <w:r>
          <w:rPr>
            <w:noProof/>
            <w:webHidden/>
          </w:rPr>
          <w:tab/>
        </w:r>
        <w:r>
          <w:rPr>
            <w:noProof/>
            <w:webHidden/>
          </w:rPr>
          <w:fldChar w:fldCharType="begin"/>
        </w:r>
        <w:r>
          <w:rPr>
            <w:noProof/>
            <w:webHidden/>
          </w:rPr>
          <w:instrText xml:space="preserve"> PAGEREF _Toc299390120 \h </w:instrText>
        </w:r>
        <w:r>
          <w:rPr>
            <w:noProof/>
            <w:webHidden/>
          </w:rPr>
        </w:r>
        <w:r>
          <w:rPr>
            <w:noProof/>
            <w:webHidden/>
          </w:rPr>
          <w:fldChar w:fldCharType="separate"/>
        </w:r>
        <w:r>
          <w:rPr>
            <w:noProof/>
            <w:webHidden/>
          </w:rPr>
          <w:t>15</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1" w:history="1">
        <w:r w:rsidRPr="00635830">
          <w:rPr>
            <w:rStyle w:val="Hipervnculo"/>
            <w:noProof/>
          </w:rPr>
          <w:t>Tabla 16. Proyecto Consolidado PC06</w:t>
        </w:r>
        <w:r>
          <w:rPr>
            <w:noProof/>
            <w:webHidden/>
          </w:rPr>
          <w:tab/>
        </w:r>
        <w:r>
          <w:rPr>
            <w:noProof/>
            <w:webHidden/>
          </w:rPr>
          <w:fldChar w:fldCharType="begin"/>
        </w:r>
        <w:r>
          <w:rPr>
            <w:noProof/>
            <w:webHidden/>
          </w:rPr>
          <w:instrText xml:space="preserve"> PAGEREF _Toc299390121 \h </w:instrText>
        </w:r>
        <w:r>
          <w:rPr>
            <w:noProof/>
            <w:webHidden/>
          </w:rPr>
        </w:r>
        <w:r>
          <w:rPr>
            <w:noProof/>
            <w:webHidden/>
          </w:rPr>
          <w:fldChar w:fldCharType="separate"/>
        </w:r>
        <w:r>
          <w:rPr>
            <w:noProof/>
            <w:webHidden/>
          </w:rPr>
          <w:t>16</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2" w:history="1">
        <w:r w:rsidRPr="00635830">
          <w:rPr>
            <w:rStyle w:val="Hipervnculo"/>
            <w:noProof/>
          </w:rPr>
          <w:t>Tabla 17. Cumplimiento de los motivadores</w:t>
        </w:r>
        <w:r>
          <w:rPr>
            <w:noProof/>
            <w:webHidden/>
          </w:rPr>
          <w:tab/>
        </w:r>
        <w:r>
          <w:rPr>
            <w:noProof/>
            <w:webHidden/>
          </w:rPr>
          <w:fldChar w:fldCharType="begin"/>
        </w:r>
        <w:r>
          <w:rPr>
            <w:noProof/>
            <w:webHidden/>
          </w:rPr>
          <w:instrText xml:space="preserve"> PAGEREF _Toc299390122 \h </w:instrText>
        </w:r>
        <w:r>
          <w:rPr>
            <w:noProof/>
            <w:webHidden/>
          </w:rPr>
        </w:r>
        <w:r>
          <w:rPr>
            <w:noProof/>
            <w:webHidden/>
          </w:rPr>
          <w:fldChar w:fldCharType="separate"/>
        </w:r>
        <w:r>
          <w:rPr>
            <w:noProof/>
            <w:webHidden/>
          </w:rPr>
          <w:t>16</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3" w:history="1">
        <w:r w:rsidRPr="00635830">
          <w:rPr>
            <w:rStyle w:val="Hipervnculo"/>
            <w:noProof/>
          </w:rPr>
          <w:t>Tabla 18. Simulación de Stakeholders</w:t>
        </w:r>
        <w:r>
          <w:rPr>
            <w:noProof/>
            <w:webHidden/>
          </w:rPr>
          <w:tab/>
        </w:r>
        <w:r>
          <w:rPr>
            <w:noProof/>
            <w:webHidden/>
          </w:rPr>
          <w:fldChar w:fldCharType="begin"/>
        </w:r>
        <w:r>
          <w:rPr>
            <w:noProof/>
            <w:webHidden/>
          </w:rPr>
          <w:instrText xml:space="preserve"> PAGEREF _Toc299390123 \h </w:instrText>
        </w:r>
        <w:r>
          <w:rPr>
            <w:noProof/>
            <w:webHidden/>
          </w:rPr>
        </w:r>
        <w:r>
          <w:rPr>
            <w:noProof/>
            <w:webHidden/>
          </w:rPr>
          <w:fldChar w:fldCharType="separate"/>
        </w:r>
        <w:r>
          <w:rPr>
            <w:noProof/>
            <w:webHidden/>
          </w:rPr>
          <w:t>17</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4" w:history="1">
        <w:r w:rsidRPr="00635830">
          <w:rPr>
            <w:rStyle w:val="Hipervnculo"/>
            <w:noProof/>
          </w:rPr>
          <w:t>Tabla 19. Criterios de Priorización</w:t>
        </w:r>
        <w:r>
          <w:rPr>
            <w:noProof/>
            <w:webHidden/>
          </w:rPr>
          <w:tab/>
        </w:r>
        <w:r>
          <w:rPr>
            <w:noProof/>
            <w:webHidden/>
          </w:rPr>
          <w:fldChar w:fldCharType="begin"/>
        </w:r>
        <w:r>
          <w:rPr>
            <w:noProof/>
            <w:webHidden/>
          </w:rPr>
          <w:instrText xml:space="preserve"> PAGEREF _Toc299390124 \h </w:instrText>
        </w:r>
        <w:r>
          <w:rPr>
            <w:noProof/>
            <w:webHidden/>
          </w:rPr>
        </w:r>
        <w:r>
          <w:rPr>
            <w:noProof/>
            <w:webHidden/>
          </w:rPr>
          <w:fldChar w:fldCharType="separate"/>
        </w:r>
        <w:r>
          <w:rPr>
            <w:noProof/>
            <w:webHidden/>
          </w:rPr>
          <w:t>17</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5" w:history="1">
        <w:r w:rsidRPr="00635830">
          <w:rPr>
            <w:rStyle w:val="Hipervnculo"/>
            <w:noProof/>
          </w:rPr>
          <w:t>Tabla 20. Priorización realizada por cada uno de los stakeholders</w:t>
        </w:r>
        <w:r>
          <w:rPr>
            <w:noProof/>
            <w:webHidden/>
          </w:rPr>
          <w:tab/>
        </w:r>
        <w:r>
          <w:rPr>
            <w:noProof/>
            <w:webHidden/>
          </w:rPr>
          <w:fldChar w:fldCharType="begin"/>
        </w:r>
        <w:r>
          <w:rPr>
            <w:noProof/>
            <w:webHidden/>
          </w:rPr>
          <w:instrText xml:space="preserve"> PAGEREF _Toc299390125 \h </w:instrText>
        </w:r>
        <w:r>
          <w:rPr>
            <w:noProof/>
            <w:webHidden/>
          </w:rPr>
        </w:r>
        <w:r>
          <w:rPr>
            <w:noProof/>
            <w:webHidden/>
          </w:rPr>
          <w:fldChar w:fldCharType="separate"/>
        </w:r>
        <w:r>
          <w:rPr>
            <w:noProof/>
            <w:webHidden/>
          </w:rPr>
          <w:t>18</w:t>
        </w:r>
        <w:r>
          <w:rPr>
            <w:noProof/>
            <w:webHidden/>
          </w:rPr>
          <w:fldChar w:fldCharType="end"/>
        </w:r>
      </w:hyperlink>
    </w:p>
    <w:p w:rsidR="00DC4CF0" w:rsidRDefault="00DC4CF0">
      <w:pPr>
        <w:pStyle w:val="Tabladeilustraciones"/>
        <w:tabs>
          <w:tab w:val="right" w:leader="dot" w:pos="9954"/>
        </w:tabs>
        <w:rPr>
          <w:rFonts w:asciiTheme="minorHAnsi" w:eastAsiaTheme="minorEastAsia" w:hAnsiTheme="minorHAnsi" w:cstheme="minorBidi"/>
          <w:noProof/>
          <w:color w:val="auto"/>
          <w:sz w:val="22"/>
          <w:szCs w:val="22"/>
        </w:rPr>
      </w:pPr>
      <w:hyperlink w:anchor="_Toc299390126" w:history="1">
        <w:r w:rsidRPr="00635830">
          <w:rPr>
            <w:rStyle w:val="Hipervnculo"/>
            <w:noProof/>
          </w:rPr>
          <w:t>Tabla 21. Priorización final de proyectos</w:t>
        </w:r>
        <w:r>
          <w:rPr>
            <w:noProof/>
            <w:webHidden/>
          </w:rPr>
          <w:tab/>
        </w:r>
        <w:r>
          <w:rPr>
            <w:noProof/>
            <w:webHidden/>
          </w:rPr>
          <w:fldChar w:fldCharType="begin"/>
        </w:r>
        <w:r>
          <w:rPr>
            <w:noProof/>
            <w:webHidden/>
          </w:rPr>
          <w:instrText xml:space="preserve"> PAGEREF _Toc299390126 \h </w:instrText>
        </w:r>
        <w:r>
          <w:rPr>
            <w:noProof/>
            <w:webHidden/>
          </w:rPr>
        </w:r>
        <w:r>
          <w:rPr>
            <w:noProof/>
            <w:webHidden/>
          </w:rPr>
          <w:fldChar w:fldCharType="separate"/>
        </w:r>
        <w:r>
          <w:rPr>
            <w:noProof/>
            <w:webHidden/>
          </w:rPr>
          <w:t>19</w:t>
        </w:r>
        <w:r>
          <w:rPr>
            <w:noProof/>
            <w:webHidden/>
          </w:rPr>
          <w:fldChar w:fldCharType="end"/>
        </w:r>
      </w:hyperlink>
    </w:p>
    <w:p w:rsidR="003868CC" w:rsidRDefault="00815484" w:rsidP="003953D2">
      <w:pPr>
        <w:pStyle w:val="Tabladeilustraciones"/>
        <w:tabs>
          <w:tab w:val="right" w:leader="dot" w:pos="9954"/>
        </w:tabs>
        <w:rPr>
          <w:rFonts w:asciiTheme="minorHAnsi" w:hAnsiTheme="minorHAnsi"/>
          <w:sz w:val="22"/>
        </w:rPr>
      </w:pPr>
      <w:r w:rsidRPr="003953D2">
        <w:rPr>
          <w:rStyle w:val="Hipervnculo"/>
          <w:rFonts w:asciiTheme="minorHAnsi" w:hAnsiTheme="minorHAnsi"/>
          <w:b/>
          <w:noProof/>
        </w:rPr>
        <w:fldChar w:fldCharType="end"/>
      </w: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0F5A16">
      <w:pPr>
        <w:pStyle w:val="Prrafodelista"/>
        <w:numPr>
          <w:ilvl w:val="0"/>
          <w:numId w:val="1"/>
        </w:numPr>
        <w:ind w:left="284" w:hanging="284"/>
        <w:jc w:val="both"/>
        <w:outlineLvl w:val="0"/>
        <w:rPr>
          <w:rFonts w:asciiTheme="minorHAnsi" w:hAnsiTheme="minorHAnsi"/>
          <w:b/>
          <w:smallCaps/>
          <w:sz w:val="22"/>
        </w:rPr>
      </w:pPr>
      <w:bookmarkStart w:id="0" w:name="_Toc299390086"/>
      <w:r>
        <w:rPr>
          <w:rFonts w:asciiTheme="minorHAnsi" w:hAnsiTheme="minorHAnsi"/>
          <w:b/>
          <w:smallCaps/>
          <w:sz w:val="22"/>
        </w:rPr>
        <w:t>Introducción</w:t>
      </w:r>
      <w:bookmarkEnd w:id="0"/>
    </w:p>
    <w:p w:rsidR="00360959" w:rsidRPr="00D30A12" w:rsidRDefault="00360959" w:rsidP="00D30A12">
      <w:pPr>
        <w:jc w:val="both"/>
        <w:rPr>
          <w:rFonts w:asciiTheme="minorHAnsi" w:hAnsiTheme="minorHAnsi"/>
          <w:sz w:val="22"/>
        </w:rPr>
      </w:pPr>
    </w:p>
    <w:p w:rsidR="0008552B" w:rsidRPr="0008552B" w:rsidRDefault="0008552B" w:rsidP="00D30A12">
      <w:pPr>
        <w:jc w:val="both"/>
        <w:rPr>
          <w:rFonts w:asciiTheme="minorHAnsi" w:hAnsiTheme="minorHAnsi"/>
          <w:sz w:val="22"/>
        </w:rPr>
      </w:pPr>
      <w:r>
        <w:rPr>
          <w:rFonts w:asciiTheme="minorHAnsi" w:hAnsiTheme="minorHAnsi"/>
          <w:sz w:val="22"/>
        </w:rPr>
        <w:t xml:space="preserve">Como parte del análisis necesario para llevar al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Pr>
          <w:rFonts w:asciiTheme="minorHAnsi" w:hAnsiTheme="minorHAnsi"/>
          <w:sz w:val="22"/>
        </w:rPr>
        <w:t xml:space="preserve"> a mercados internacionales se realiza el estudio de la arquitectura de solución de referencia, de </w:t>
      </w:r>
      <w:r w:rsidR="00D65596">
        <w:rPr>
          <w:rFonts w:asciiTheme="minorHAnsi" w:hAnsiTheme="minorHAnsi"/>
          <w:sz w:val="22"/>
        </w:rPr>
        <w:t>modo</w:t>
      </w:r>
      <w:r>
        <w:rPr>
          <w:rFonts w:asciiTheme="minorHAnsi" w:hAnsiTheme="minorHAnsi"/>
          <w:sz w:val="22"/>
        </w:rPr>
        <w:t xml:space="preserve"> que se pueda conocer de manera más cercana </w:t>
      </w:r>
      <w:r w:rsidR="00D65596">
        <w:rPr>
          <w:rFonts w:asciiTheme="minorHAnsi" w:hAnsiTheme="minorHAnsi"/>
          <w:sz w:val="22"/>
        </w:rPr>
        <w:t>como será el desarrollo de la solución</w:t>
      </w:r>
      <w:r w:rsidR="0085072F">
        <w:rPr>
          <w:rFonts w:asciiTheme="minorHAnsi" w:hAnsiTheme="minorHAnsi"/>
          <w:sz w:val="22"/>
        </w:rPr>
        <w:t xml:space="preserve"> para la arquitectura </w:t>
      </w:r>
      <w:proofErr w:type="spellStart"/>
      <w:r w:rsidR="0085072F">
        <w:rPr>
          <w:rFonts w:asciiTheme="minorHAnsi" w:hAnsiTheme="minorHAnsi"/>
          <w:sz w:val="22"/>
        </w:rPr>
        <w:t>To-be</w:t>
      </w:r>
      <w:proofErr w:type="spellEnd"/>
      <w:r w:rsidR="002F4578">
        <w:rPr>
          <w:rFonts w:asciiTheme="minorHAnsi" w:hAnsiTheme="minorHAnsi"/>
          <w:sz w:val="22"/>
        </w:rPr>
        <w:t xml:space="preserve"> del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w:t>
      </w:r>
      <w:r w:rsidR="00D65596">
        <w:rPr>
          <w:rFonts w:asciiTheme="minorHAnsi" w:hAnsiTheme="minorHAnsi"/>
          <w:sz w:val="22"/>
        </w:rPr>
        <w:t>.</w:t>
      </w:r>
    </w:p>
    <w:p w:rsidR="00916BE8" w:rsidRPr="00D30A12" w:rsidRDefault="00916BE8" w:rsidP="00D30A12">
      <w:pPr>
        <w:jc w:val="both"/>
        <w:rPr>
          <w:rFonts w:asciiTheme="minorHAnsi" w:hAnsiTheme="minorHAnsi"/>
          <w:sz w:val="22"/>
        </w:rPr>
      </w:pPr>
    </w:p>
    <w:p w:rsidR="00AF699C" w:rsidRDefault="00916BE8" w:rsidP="00D30A12">
      <w:pPr>
        <w:jc w:val="both"/>
        <w:rPr>
          <w:rFonts w:asciiTheme="minorHAnsi" w:hAnsiTheme="minorHAnsi"/>
          <w:sz w:val="22"/>
        </w:rPr>
      </w:pPr>
      <w:r w:rsidRPr="00D30A12">
        <w:rPr>
          <w:rFonts w:asciiTheme="minorHAnsi" w:hAnsiTheme="minorHAnsi"/>
          <w:sz w:val="22"/>
        </w:rPr>
        <w:t>Dentro de este documento se presenta</w:t>
      </w:r>
      <w:r w:rsidR="00AF699C">
        <w:rPr>
          <w:rFonts w:asciiTheme="minorHAnsi" w:hAnsiTheme="minorHAnsi"/>
          <w:sz w:val="22"/>
        </w:rPr>
        <w:t xml:space="preserve">, </w:t>
      </w:r>
      <w:r w:rsidR="00106912">
        <w:rPr>
          <w:rFonts w:asciiTheme="minorHAnsi" w:hAnsiTheme="minorHAnsi"/>
          <w:sz w:val="22"/>
        </w:rPr>
        <w:t xml:space="preserve">el proceso que se implementó con el fin de apropiarse de la arquitectura actual, </w:t>
      </w:r>
      <w:r w:rsidR="0085072F">
        <w:rPr>
          <w:rFonts w:asciiTheme="minorHAnsi" w:hAnsiTheme="minorHAnsi"/>
          <w:sz w:val="22"/>
        </w:rPr>
        <w:t>el estudi</w:t>
      </w:r>
      <w:r w:rsidR="00AF699C">
        <w:rPr>
          <w:rFonts w:asciiTheme="minorHAnsi" w:hAnsiTheme="minorHAnsi"/>
          <w:sz w:val="22"/>
        </w:rPr>
        <w:t>o hecho sobre la arquitectura de solución de referencia</w:t>
      </w:r>
      <w:r w:rsidR="0085072F">
        <w:rPr>
          <w:rFonts w:asciiTheme="minorHAnsi" w:hAnsiTheme="minorHAnsi"/>
          <w:sz w:val="22"/>
        </w:rPr>
        <w:t>, las vistas que perm</w:t>
      </w:r>
      <w:r w:rsidR="00E42845">
        <w:rPr>
          <w:rFonts w:asciiTheme="minorHAnsi" w:hAnsiTheme="minorHAnsi"/>
          <w:sz w:val="22"/>
        </w:rPr>
        <w:t>iten conocer la arquitectura de solución</w:t>
      </w:r>
      <w:r w:rsidR="00AF699C">
        <w:rPr>
          <w:rFonts w:asciiTheme="minorHAnsi" w:hAnsiTheme="minorHAnsi"/>
          <w:sz w:val="22"/>
        </w:rPr>
        <w:t xml:space="preserve">, y finalmente </w:t>
      </w:r>
      <w:r w:rsidR="0085072F">
        <w:rPr>
          <w:rFonts w:asciiTheme="minorHAnsi" w:hAnsiTheme="minorHAnsi"/>
          <w:sz w:val="22"/>
        </w:rPr>
        <w:t>la planeación</w:t>
      </w:r>
      <w:r w:rsidR="00AF699C">
        <w:rPr>
          <w:rFonts w:asciiTheme="minorHAnsi" w:hAnsiTheme="minorHAnsi"/>
          <w:sz w:val="22"/>
        </w:rPr>
        <w:t xml:space="preserve"> para el desarrollo de la arquitectura objetivo del MPLA internacional, ajustada de acuerdo a lo descubierto en la arquitectura de referencia y la famil</w:t>
      </w:r>
      <w:r w:rsidR="000F5A16">
        <w:rPr>
          <w:rFonts w:asciiTheme="minorHAnsi" w:hAnsiTheme="minorHAnsi"/>
          <w:sz w:val="22"/>
        </w:rPr>
        <w:t>iarización de las herramientas.</w:t>
      </w:r>
    </w:p>
    <w:p w:rsidR="00D30A12" w:rsidRDefault="00D30A12" w:rsidP="00D30A12">
      <w:pPr>
        <w:jc w:val="both"/>
        <w:rPr>
          <w:rFonts w:asciiTheme="minorHAnsi" w:hAnsiTheme="minorHAnsi"/>
          <w:sz w:val="22"/>
        </w:rPr>
      </w:pPr>
    </w:p>
    <w:p w:rsidR="000F5A16" w:rsidRDefault="000F5A16" w:rsidP="00D30A12">
      <w:pPr>
        <w:jc w:val="both"/>
        <w:rPr>
          <w:rFonts w:asciiTheme="minorHAnsi" w:hAnsiTheme="minorHAnsi"/>
          <w:sz w:val="22"/>
        </w:rPr>
      </w:pPr>
    </w:p>
    <w:p w:rsidR="00360959" w:rsidRDefault="00360959" w:rsidP="000F5A16">
      <w:pPr>
        <w:pStyle w:val="Prrafodelista"/>
        <w:numPr>
          <w:ilvl w:val="0"/>
          <w:numId w:val="1"/>
        </w:numPr>
        <w:ind w:left="284" w:hanging="284"/>
        <w:jc w:val="both"/>
        <w:outlineLvl w:val="0"/>
        <w:rPr>
          <w:rFonts w:asciiTheme="minorHAnsi" w:hAnsiTheme="minorHAnsi"/>
          <w:b/>
          <w:smallCaps/>
          <w:sz w:val="22"/>
        </w:rPr>
      </w:pPr>
      <w:bookmarkStart w:id="1" w:name="_Toc299390087"/>
      <w:r>
        <w:rPr>
          <w:rFonts w:asciiTheme="minorHAnsi" w:hAnsiTheme="minorHAnsi"/>
          <w:b/>
          <w:smallCaps/>
          <w:sz w:val="22"/>
        </w:rPr>
        <w:t>Objetivos</w:t>
      </w:r>
      <w:bookmarkEnd w:id="1"/>
    </w:p>
    <w:p w:rsidR="0059600E" w:rsidRPr="00712276" w:rsidRDefault="0059600E" w:rsidP="00712276">
      <w:pPr>
        <w:rPr>
          <w:rFonts w:asciiTheme="minorHAnsi" w:hAnsiTheme="minorHAnsi"/>
          <w:sz w:val="22"/>
        </w:rPr>
      </w:pPr>
    </w:p>
    <w:p w:rsidR="00AF699C" w:rsidRDefault="0059600E" w:rsidP="000F5A16">
      <w:pPr>
        <w:jc w:val="both"/>
        <w:rPr>
          <w:rFonts w:asciiTheme="minorHAnsi" w:hAnsiTheme="minorHAnsi"/>
          <w:sz w:val="22"/>
        </w:rPr>
      </w:pPr>
      <w:r w:rsidRPr="00712276">
        <w:rPr>
          <w:rFonts w:asciiTheme="minorHAnsi" w:hAnsiTheme="minorHAnsi"/>
          <w:sz w:val="22"/>
        </w:rPr>
        <w:t xml:space="preserve">El objetivo general de este documento es </w:t>
      </w:r>
      <w:r w:rsidR="00AF699C">
        <w:rPr>
          <w:rFonts w:asciiTheme="minorHAnsi" w:hAnsiTheme="minorHAnsi"/>
          <w:sz w:val="22"/>
        </w:rPr>
        <w:t>presentar  la planeación de la arquitectura objetivo</w:t>
      </w:r>
      <w:r w:rsidR="002F4578">
        <w:rPr>
          <w:rFonts w:asciiTheme="minorHAnsi" w:hAnsiTheme="minorHAnsi"/>
          <w:sz w:val="22"/>
        </w:rPr>
        <w:t xml:space="preserve"> del</w:t>
      </w:r>
      <w:r w:rsidR="002F4578" w:rsidRPr="002F4578">
        <w:rPr>
          <w:rFonts w:asciiTheme="minorHAnsi" w:hAnsiTheme="minorHAnsi"/>
          <w:b/>
          <w:sz w:val="22"/>
        </w:rPr>
        <w:t xml:space="preserve">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 </w:t>
      </w:r>
      <w:r w:rsidR="00AF699C">
        <w:rPr>
          <w:rFonts w:asciiTheme="minorHAnsi" w:hAnsiTheme="minorHAnsi"/>
          <w:sz w:val="22"/>
        </w:rPr>
        <w:t xml:space="preserve"> ajustada de acuerdo a lo encontrado en el estudio de la arquitectura de referencia.</w:t>
      </w:r>
    </w:p>
    <w:p w:rsidR="000F5A16" w:rsidRDefault="000F5A16" w:rsidP="000F5A16">
      <w:pPr>
        <w:jc w:val="both"/>
        <w:rPr>
          <w:rFonts w:asciiTheme="minorHAnsi" w:hAnsiTheme="minorHAnsi"/>
          <w:sz w:val="22"/>
        </w:rPr>
      </w:pPr>
    </w:p>
    <w:p w:rsidR="000F5A16" w:rsidRDefault="000F5A16" w:rsidP="000F5A16">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2" w:name="_Toc299390088"/>
      <w:r>
        <w:rPr>
          <w:rFonts w:asciiTheme="minorHAnsi" w:hAnsiTheme="minorHAnsi"/>
          <w:b/>
          <w:smallCaps/>
          <w:sz w:val="22"/>
        </w:rPr>
        <w:t>Objetivos Específicos</w:t>
      </w:r>
      <w:bookmarkEnd w:id="2"/>
    </w:p>
    <w:p w:rsidR="0059600E" w:rsidRPr="00712276" w:rsidRDefault="0059600E" w:rsidP="00712276">
      <w:pPr>
        <w:jc w:val="both"/>
        <w:rPr>
          <w:rFonts w:asciiTheme="minorHAnsi" w:hAnsiTheme="minorHAnsi"/>
          <w:sz w:val="22"/>
        </w:rPr>
      </w:pPr>
    </w:p>
    <w:p w:rsidR="00106912" w:rsidRPr="006475A7" w:rsidRDefault="00106912" w:rsidP="00106912">
      <w:pPr>
        <w:pStyle w:val="Prrafodelista"/>
        <w:numPr>
          <w:ilvl w:val="0"/>
          <w:numId w:val="9"/>
        </w:numPr>
        <w:ind w:left="426" w:hanging="426"/>
        <w:jc w:val="both"/>
        <w:rPr>
          <w:rFonts w:asciiTheme="minorHAnsi" w:hAnsiTheme="minorHAnsi"/>
          <w:sz w:val="22"/>
        </w:rPr>
      </w:pPr>
      <w:r w:rsidRPr="006475A7">
        <w:rPr>
          <w:rFonts w:asciiTheme="minorHAnsi" w:hAnsiTheme="minorHAnsi"/>
          <w:sz w:val="22"/>
        </w:rPr>
        <w:t>Mostrar el proceso que se extendió de la arquitectura de referencia.</w:t>
      </w:r>
    </w:p>
    <w:p w:rsidR="0059600E" w:rsidRPr="00712276" w:rsidRDefault="006475A7"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el estudio de la arquitectura de solución de referencia.</w:t>
      </w:r>
    </w:p>
    <w:p w:rsidR="00A27A0F" w:rsidRPr="00712276" w:rsidRDefault="006475A7"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las vistas que permiten conocer de la arquitectura solución de referencia.</w:t>
      </w:r>
    </w:p>
    <w:p w:rsidR="00A27A0F" w:rsidRDefault="006475A7"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la planeación ajustada de acuerdo a lo descubierto en la arquitectura de referencia.</w:t>
      </w:r>
    </w:p>
    <w:p w:rsidR="006475A7" w:rsidRPr="00712276" w:rsidRDefault="008C796C" w:rsidP="00712276">
      <w:pPr>
        <w:pStyle w:val="Prrafodelista"/>
        <w:numPr>
          <w:ilvl w:val="0"/>
          <w:numId w:val="9"/>
        </w:numPr>
        <w:ind w:left="426" w:hanging="426"/>
        <w:jc w:val="both"/>
        <w:rPr>
          <w:rFonts w:asciiTheme="minorHAnsi" w:hAnsiTheme="minorHAnsi"/>
          <w:sz w:val="22"/>
        </w:rPr>
      </w:pPr>
      <w:r>
        <w:rPr>
          <w:rFonts w:asciiTheme="minorHAnsi" w:hAnsiTheme="minorHAnsi"/>
          <w:sz w:val="22"/>
        </w:rPr>
        <w:t>Presentar las conclusiones y lecciones aprendidas del estudio de la arquitectura de referencia y la experiencia obtenida.</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0F5A16" w:rsidRDefault="000F5A16" w:rsidP="000F5A16">
      <w:pPr>
        <w:rPr>
          <w:rFonts w:asciiTheme="minorHAnsi" w:hAnsiTheme="minorHAnsi"/>
          <w:sz w:val="22"/>
        </w:rPr>
      </w:pPr>
    </w:p>
    <w:p w:rsidR="00CB08D2" w:rsidRDefault="00BF69A1" w:rsidP="001D6FD8">
      <w:pPr>
        <w:pStyle w:val="Prrafodelista"/>
        <w:numPr>
          <w:ilvl w:val="0"/>
          <w:numId w:val="1"/>
        </w:numPr>
        <w:jc w:val="both"/>
        <w:outlineLvl w:val="0"/>
        <w:rPr>
          <w:rFonts w:asciiTheme="minorHAnsi" w:hAnsiTheme="minorHAnsi"/>
          <w:b/>
          <w:smallCaps/>
          <w:sz w:val="22"/>
        </w:rPr>
      </w:pPr>
      <w:bookmarkStart w:id="3" w:name="_Toc299390089"/>
      <w:r>
        <w:rPr>
          <w:rFonts w:asciiTheme="minorHAnsi" w:hAnsiTheme="minorHAnsi"/>
          <w:b/>
          <w:smallCaps/>
          <w:sz w:val="22"/>
        </w:rPr>
        <w:t>Proceso de Contra</w:t>
      </w:r>
      <w:r w:rsidR="00106912">
        <w:rPr>
          <w:rFonts w:asciiTheme="minorHAnsi" w:hAnsiTheme="minorHAnsi"/>
          <w:b/>
          <w:smallCaps/>
          <w:sz w:val="22"/>
        </w:rPr>
        <w:t>to Entre P</w:t>
      </w:r>
      <w:r>
        <w:rPr>
          <w:rFonts w:asciiTheme="minorHAnsi" w:hAnsiTheme="minorHAnsi"/>
          <w:b/>
          <w:smallCaps/>
          <w:sz w:val="22"/>
        </w:rPr>
        <w:t>artes</w:t>
      </w:r>
      <w:bookmarkEnd w:id="3"/>
    </w:p>
    <w:p w:rsidR="00B064D0" w:rsidRPr="000F5A16" w:rsidRDefault="00B064D0" w:rsidP="000F5A16">
      <w:pPr>
        <w:jc w:val="both"/>
        <w:rPr>
          <w:rFonts w:asciiTheme="minorHAnsi" w:hAnsiTheme="minorHAnsi"/>
          <w:sz w:val="22"/>
        </w:rPr>
      </w:pPr>
    </w:p>
    <w:p w:rsidR="009D497C" w:rsidRPr="000F5A16" w:rsidRDefault="009D497C" w:rsidP="000F5A16">
      <w:pPr>
        <w:jc w:val="both"/>
        <w:rPr>
          <w:rFonts w:asciiTheme="minorHAnsi" w:hAnsiTheme="minorHAnsi"/>
          <w:sz w:val="22"/>
        </w:rPr>
      </w:pPr>
      <w:r w:rsidRPr="000F5A16">
        <w:rPr>
          <w:rFonts w:asciiTheme="minorHAnsi" w:hAnsiTheme="minorHAnsi"/>
          <w:sz w:val="22"/>
        </w:rPr>
        <w:t xml:space="preserve">La implementación de este nuevo proceso de negocio dentro del escenario actual, fue </w:t>
      </w:r>
      <w:r w:rsidR="00D01946" w:rsidRPr="000F5A16">
        <w:rPr>
          <w:rFonts w:asciiTheme="minorHAnsi" w:hAnsiTheme="minorHAnsi"/>
          <w:sz w:val="22"/>
        </w:rPr>
        <w:t>enfrentada con</w:t>
      </w:r>
      <w:r w:rsidRPr="000F5A16">
        <w:rPr>
          <w:rFonts w:asciiTheme="minorHAnsi" w:hAnsiTheme="minorHAnsi"/>
          <w:sz w:val="22"/>
        </w:rPr>
        <w:t xml:space="preserve"> la aplicación de la arquitectura empresarial de manera parcial en cada una de sus dimensiones, </w:t>
      </w:r>
      <w:r w:rsidR="00D01946" w:rsidRPr="000F5A16">
        <w:rPr>
          <w:rFonts w:asciiTheme="minorHAnsi" w:hAnsiTheme="minorHAnsi"/>
          <w:sz w:val="22"/>
        </w:rPr>
        <w:t>haciendo énfasis en el</w:t>
      </w:r>
      <w:r w:rsidRPr="000F5A16">
        <w:rPr>
          <w:rFonts w:asciiTheme="minorHAnsi" w:hAnsiTheme="minorHAnsi"/>
          <w:sz w:val="22"/>
        </w:rPr>
        <w:t xml:space="preserve"> proceso de negocio que se quiere extender.</w:t>
      </w:r>
    </w:p>
    <w:p w:rsidR="009D497C" w:rsidRPr="000F5A16" w:rsidRDefault="009D497C" w:rsidP="000F5A16">
      <w:pPr>
        <w:jc w:val="both"/>
        <w:rPr>
          <w:rFonts w:asciiTheme="minorHAnsi" w:hAnsiTheme="minorHAnsi"/>
          <w:sz w:val="22"/>
        </w:rPr>
      </w:pPr>
    </w:p>
    <w:p w:rsidR="00D01946" w:rsidRPr="000F5A16" w:rsidRDefault="00D01946" w:rsidP="000F5A16">
      <w:pPr>
        <w:jc w:val="both"/>
        <w:rPr>
          <w:rFonts w:asciiTheme="minorHAnsi" w:hAnsiTheme="minorHAnsi"/>
          <w:sz w:val="22"/>
        </w:rPr>
      </w:pPr>
      <w:r w:rsidRPr="000F5A16">
        <w:rPr>
          <w:rFonts w:asciiTheme="minorHAnsi" w:hAnsiTheme="minorHAnsi"/>
          <w:sz w:val="22"/>
        </w:rPr>
        <w:t>A continuación se define el proceso que ha sido extendido del escenario actual, con el fin de cumplir los objetivos de estudiar en detalle la arquitectura de referencia, apropiarse de la misma y estudiar los productos sobre los cuales se hace su implementación.</w:t>
      </w:r>
    </w:p>
    <w:p w:rsidR="00D01946" w:rsidRDefault="00D01946" w:rsidP="000F5A16">
      <w:pPr>
        <w:jc w:val="both"/>
        <w:rPr>
          <w:rFonts w:asciiTheme="minorHAnsi" w:hAnsiTheme="minorHAnsi"/>
          <w:sz w:val="22"/>
        </w:rPr>
      </w:pPr>
    </w:p>
    <w:p w:rsidR="000F5A16" w:rsidRPr="000F5A16" w:rsidRDefault="000F5A16" w:rsidP="000F5A16">
      <w:pPr>
        <w:jc w:val="both"/>
        <w:rPr>
          <w:rFonts w:asciiTheme="minorHAnsi" w:hAnsiTheme="minorHAnsi"/>
          <w:sz w:val="22"/>
        </w:rPr>
      </w:pPr>
    </w:p>
    <w:p w:rsidR="00B064D0" w:rsidRDefault="009D497C" w:rsidP="00B064D0">
      <w:pPr>
        <w:pStyle w:val="Prrafodelista"/>
        <w:numPr>
          <w:ilvl w:val="1"/>
          <w:numId w:val="1"/>
        </w:numPr>
        <w:ind w:left="567" w:hanging="425"/>
        <w:jc w:val="both"/>
        <w:outlineLvl w:val="1"/>
        <w:rPr>
          <w:rFonts w:asciiTheme="minorHAnsi" w:hAnsiTheme="minorHAnsi"/>
          <w:b/>
          <w:smallCaps/>
          <w:sz w:val="22"/>
        </w:rPr>
      </w:pPr>
      <w:bookmarkStart w:id="4" w:name="_Toc299390090"/>
      <w:r>
        <w:rPr>
          <w:rFonts w:asciiTheme="minorHAnsi" w:hAnsiTheme="minorHAnsi"/>
          <w:b/>
          <w:smallCaps/>
          <w:sz w:val="22"/>
        </w:rPr>
        <w:t>Arquitectura de Negocio</w:t>
      </w:r>
      <w:bookmarkEnd w:id="4"/>
    </w:p>
    <w:p w:rsidR="00B064D0" w:rsidRPr="003953D2" w:rsidRDefault="00B064D0" w:rsidP="003953D2">
      <w:pPr>
        <w:rPr>
          <w:rFonts w:ascii="Calibri" w:hAnsi="Calibri"/>
          <w:sz w:val="22"/>
          <w:szCs w:val="22"/>
        </w:rPr>
      </w:pPr>
    </w:p>
    <w:p w:rsidR="00D01946" w:rsidRPr="003953D2" w:rsidRDefault="00D01946" w:rsidP="003953D2">
      <w:pPr>
        <w:rPr>
          <w:rFonts w:ascii="Calibri" w:hAnsi="Calibri"/>
          <w:sz w:val="22"/>
          <w:szCs w:val="22"/>
        </w:rPr>
      </w:pPr>
      <w:r w:rsidRPr="003953D2">
        <w:rPr>
          <w:rFonts w:ascii="Calibri" w:hAnsi="Calibri"/>
          <w:sz w:val="22"/>
          <w:szCs w:val="22"/>
        </w:rPr>
        <w:t>Se completo el mapa de procesos en cada uno de los niveles incluyendo lo relacionado al proceso de contrato entre partes.</w:t>
      </w:r>
    </w:p>
    <w:p w:rsidR="00D01946" w:rsidRDefault="00D01946" w:rsidP="003953D2">
      <w:pPr>
        <w:rPr>
          <w:rFonts w:ascii="Calibri" w:hAnsi="Calibri"/>
          <w:sz w:val="22"/>
          <w:szCs w:val="22"/>
        </w:rPr>
      </w:pPr>
    </w:p>
    <w:p w:rsidR="00A621D7" w:rsidRDefault="00A621D7" w:rsidP="00A621D7">
      <w:pPr>
        <w:pStyle w:val="Epgrafe"/>
        <w:keepNext/>
        <w:spacing w:after="120"/>
        <w:jc w:val="center"/>
        <w:rPr>
          <w:rFonts w:asciiTheme="minorHAnsi" w:hAnsiTheme="minorHAnsi"/>
          <w:color w:val="auto"/>
          <w:sz w:val="20"/>
        </w:rPr>
      </w:pPr>
      <w:bookmarkStart w:id="5" w:name="_Toc29939010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Mapa de procesos</w:t>
      </w:r>
      <w:bookmarkEnd w:id="5"/>
    </w:p>
    <w:tbl>
      <w:tblPr>
        <w:tblStyle w:val="Tablaconcuadrcula"/>
        <w:tblW w:w="0" w:type="auto"/>
        <w:jc w:val="center"/>
        <w:tblCellMar>
          <w:top w:w="28" w:type="dxa"/>
          <w:left w:w="85" w:type="dxa"/>
          <w:bottom w:w="28" w:type="dxa"/>
          <w:right w:w="85" w:type="dxa"/>
        </w:tblCellMar>
        <w:tblLook w:val="04A0"/>
      </w:tblPr>
      <w:tblGrid>
        <w:gridCol w:w="851"/>
        <w:gridCol w:w="567"/>
        <w:gridCol w:w="1701"/>
        <w:gridCol w:w="2835"/>
        <w:gridCol w:w="3969"/>
      </w:tblGrid>
      <w:tr w:rsidR="000F5A16" w:rsidRPr="00A621D7" w:rsidTr="00A621D7">
        <w:trPr>
          <w:cantSplit/>
          <w:trHeight w:val="1134"/>
          <w:jc w:val="center"/>
        </w:trPr>
        <w:tc>
          <w:tcPr>
            <w:tcW w:w="85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ID</w:t>
            </w:r>
          </w:p>
        </w:tc>
        <w:tc>
          <w:tcPr>
            <w:tcW w:w="567"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1 = Categoría</w:t>
            </w:r>
          </w:p>
        </w:tc>
        <w:tc>
          <w:tcPr>
            <w:tcW w:w="170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2 = Grupo de Procesos</w:t>
            </w:r>
          </w:p>
        </w:tc>
        <w:tc>
          <w:tcPr>
            <w:tcW w:w="2835"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3 = Proceso</w:t>
            </w:r>
          </w:p>
        </w:tc>
        <w:tc>
          <w:tcPr>
            <w:tcW w:w="3969"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4 = Actividad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12500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Realizar Contrato entre partes</w:t>
            </w: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Consultar Fabricantes Conocidos</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Seleccionar Fabricante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12513</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Seleccionar Producto y Cantidades</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12514</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Calcular precio promedio producto (sugerido)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12515</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Tiempo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12516</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 xml:space="preserve">Enviar Solicitud de Contrato a </w:t>
            </w:r>
            <w:proofErr w:type="spellStart"/>
            <w:r w:rsidRPr="00A621D7">
              <w:rPr>
                <w:rFonts w:asciiTheme="minorHAnsi" w:hAnsiTheme="minorHAnsi"/>
                <w:sz w:val="18"/>
              </w:rPr>
              <w:t>Market</w:t>
            </w:r>
            <w:proofErr w:type="spellEnd"/>
            <w:r w:rsidRPr="00A621D7">
              <w:rPr>
                <w:rFonts w:asciiTheme="minorHAnsi" w:hAnsiTheme="minorHAnsi"/>
                <w:sz w:val="18"/>
              </w:rPr>
              <w:t xml:space="preserve"> Place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Almacenar Solicitud de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Radicar en el sistema</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Enviar solicitud de contrato a fabricante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Aprobar solicitud de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 xml:space="preserve">Aprobar / </w:t>
            </w:r>
            <w:proofErr w:type="spellStart"/>
            <w:r w:rsidRPr="00A621D7">
              <w:rPr>
                <w:rFonts w:asciiTheme="minorHAnsi" w:hAnsiTheme="minorHAnsi"/>
                <w:sz w:val="18"/>
              </w:rPr>
              <w:t>Despaprobar</w:t>
            </w:r>
            <w:proofErr w:type="spellEnd"/>
            <w:r w:rsidRPr="00A621D7">
              <w:rPr>
                <w:rFonts w:asciiTheme="minorHAnsi" w:hAnsiTheme="minorHAnsi"/>
                <w:sz w:val="18"/>
              </w:rPr>
              <w:t xml:space="preserve"> solicitud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A621D7" w:rsidP="00A621D7">
            <w:pPr>
              <w:rPr>
                <w:rFonts w:asciiTheme="minorHAnsi" w:hAnsiTheme="minorHAnsi"/>
                <w:sz w:val="18"/>
              </w:rPr>
            </w:pPr>
            <w:r w:rsidRPr="00A621D7">
              <w:rPr>
                <w:rFonts w:asciiTheme="minorHAnsi" w:hAnsiTheme="minorHAnsi"/>
                <w:sz w:val="18"/>
              </w:rPr>
              <w:t>Modificar precio del contrato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12533</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A621D7" w:rsidP="00A621D7">
            <w:pPr>
              <w:rPr>
                <w:rFonts w:asciiTheme="minorHAnsi" w:hAnsiTheme="minorHAnsi"/>
                <w:sz w:val="18"/>
              </w:rPr>
            </w:pPr>
            <w:r w:rsidRPr="00A621D7">
              <w:rPr>
                <w:rFonts w:asciiTheme="minorHAnsi" w:hAnsiTheme="minorHAnsi"/>
                <w:sz w:val="18"/>
              </w:rPr>
              <w:t>Rechazar e informar estado de solicitud</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12534</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Informar aceptación de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12540</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 xml:space="preserve">Cerrar Contrato por </w:t>
            </w:r>
            <w:proofErr w:type="spellStart"/>
            <w:r w:rsidRPr="00A621D7">
              <w:rPr>
                <w:rFonts w:asciiTheme="minorHAnsi" w:hAnsiTheme="minorHAnsi"/>
                <w:sz w:val="18"/>
              </w:rPr>
              <w:t>por</w:t>
            </w:r>
            <w:proofErr w:type="spellEnd"/>
            <w:r w:rsidRPr="00A621D7">
              <w:rPr>
                <w:rFonts w:asciiTheme="minorHAnsi" w:hAnsiTheme="minorHAnsi"/>
                <w:sz w:val="18"/>
              </w:rPr>
              <w:t xml:space="preserve"> parte de comercio</w:t>
            </w:r>
          </w:p>
        </w:tc>
        <w:tc>
          <w:tcPr>
            <w:tcW w:w="3969" w:type="dxa"/>
            <w:vAlign w:val="center"/>
          </w:tcPr>
          <w:p w:rsidR="00A621D7" w:rsidRPr="00A621D7" w:rsidRDefault="00A621D7" w:rsidP="00A621D7">
            <w:pPr>
              <w:rPr>
                <w:rFonts w:asciiTheme="minorHAnsi" w:hAnsiTheme="minorHAnsi"/>
                <w:sz w:val="18"/>
              </w:rPr>
            </w:pP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12541</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Cerrar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12542</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Aprobar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12543</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Notificar Contrato</w:t>
            </w:r>
          </w:p>
        </w:tc>
      </w:tr>
    </w:tbl>
    <w:p w:rsidR="00A621D7" w:rsidRDefault="00A621D7" w:rsidP="003953D2">
      <w:pPr>
        <w:rPr>
          <w:rFonts w:ascii="Calibri" w:hAnsi="Calibri"/>
          <w:sz w:val="22"/>
          <w:szCs w:val="22"/>
        </w:rPr>
        <w:sectPr w:rsidR="00A621D7" w:rsidSect="00F51B7C">
          <w:footerReference w:type="default" r:id="rId16"/>
          <w:type w:val="continuous"/>
          <w:pgSz w:w="12240" w:h="15840" w:code="1"/>
          <w:pgMar w:top="1138" w:right="1138" w:bottom="1138" w:left="1138" w:header="706" w:footer="706" w:gutter="0"/>
          <w:pgNumType w:start="1"/>
          <w:cols w:space="708"/>
          <w:docGrid w:linePitch="360"/>
        </w:sectPr>
      </w:pPr>
    </w:p>
    <w:p w:rsidR="000F5A16" w:rsidRDefault="000F5A16" w:rsidP="003953D2">
      <w:pPr>
        <w:rPr>
          <w:rFonts w:ascii="Calibri" w:hAnsi="Calibri"/>
          <w:sz w:val="22"/>
          <w:szCs w:val="22"/>
        </w:rPr>
      </w:pPr>
    </w:p>
    <w:p w:rsidR="00CC1954" w:rsidRPr="003953D2" w:rsidRDefault="00CC1954" w:rsidP="003953D2">
      <w:pPr>
        <w:rPr>
          <w:rFonts w:ascii="Calibri" w:hAnsi="Calibri"/>
          <w:sz w:val="22"/>
          <w:szCs w:val="22"/>
        </w:rPr>
      </w:pPr>
    </w:p>
    <w:p w:rsidR="00FC0E1D" w:rsidRDefault="00FC0E1D" w:rsidP="003953D2">
      <w:pPr>
        <w:rPr>
          <w:rFonts w:ascii="Calibri" w:hAnsi="Calibri"/>
          <w:sz w:val="22"/>
          <w:szCs w:val="22"/>
        </w:rPr>
      </w:pPr>
      <w:r w:rsidRPr="003953D2">
        <w:rPr>
          <w:rFonts w:ascii="Calibri" w:hAnsi="Calibri"/>
          <w:sz w:val="22"/>
          <w:szCs w:val="22"/>
        </w:rPr>
        <w:t>A continuación se encuentra el proceso de negocio de contrato entre partes</w:t>
      </w:r>
      <w:r w:rsidR="00CC1954" w:rsidRPr="003953D2">
        <w:rPr>
          <w:rFonts w:ascii="Calibri" w:hAnsi="Calibri"/>
          <w:sz w:val="22"/>
          <w:szCs w:val="22"/>
        </w:rPr>
        <w:t xml:space="preserve"> en notación BPMN</w:t>
      </w:r>
      <w:r w:rsidRPr="003953D2">
        <w:rPr>
          <w:rFonts w:ascii="Calibri" w:hAnsi="Calibri"/>
          <w:sz w:val="22"/>
          <w:szCs w:val="22"/>
        </w:rPr>
        <w:t>, en donde un comercio puede seleccionar a uno de los fabricantes con el cual ha</w:t>
      </w:r>
      <w:r w:rsidR="00CC1954" w:rsidRPr="003953D2">
        <w:rPr>
          <w:rFonts w:ascii="Calibri" w:hAnsi="Calibri"/>
          <w:sz w:val="22"/>
          <w:szCs w:val="22"/>
        </w:rPr>
        <w:t>ya</w:t>
      </w:r>
      <w:r w:rsidRPr="003953D2">
        <w:rPr>
          <w:rFonts w:ascii="Calibri" w:hAnsi="Calibri"/>
          <w:sz w:val="22"/>
          <w:szCs w:val="22"/>
        </w:rPr>
        <w:t xml:space="preserve"> realizado transacciones anteriormente, para reali</w:t>
      </w:r>
      <w:r w:rsidR="00CC1954" w:rsidRPr="003953D2">
        <w:rPr>
          <w:rFonts w:ascii="Calibri" w:hAnsi="Calibri"/>
          <w:sz w:val="22"/>
          <w:szCs w:val="22"/>
        </w:rPr>
        <w:t>zar un contrato con una periodicidad y duración definida.</w:t>
      </w:r>
    </w:p>
    <w:p w:rsidR="00A621D7" w:rsidRPr="003953D2" w:rsidRDefault="00A621D7" w:rsidP="003953D2">
      <w:pPr>
        <w:rPr>
          <w:rFonts w:ascii="Calibri" w:hAnsi="Calibri"/>
          <w:sz w:val="22"/>
          <w:szCs w:val="22"/>
        </w:rPr>
      </w:pPr>
    </w:p>
    <w:p w:rsidR="00B064D0" w:rsidRDefault="00DA231A" w:rsidP="00A621D7">
      <w:pPr>
        <w:jc w:val="center"/>
        <w:outlineLvl w:val="1"/>
        <w:rPr>
          <w:rFonts w:asciiTheme="minorHAnsi" w:hAnsiTheme="minorHAnsi"/>
          <w:b/>
          <w:smallCaps/>
          <w:sz w:val="22"/>
        </w:rPr>
      </w:pPr>
      <w:r>
        <w:rPr>
          <w:noProof/>
        </w:rPr>
        <w:drawing>
          <wp:inline distT="0" distB="0" distL="0" distR="0">
            <wp:extent cx="8639175" cy="2946127"/>
            <wp:effectExtent l="19050" t="0" r="0" b="0"/>
            <wp:docPr id="11" name="Picture 11" descr="63447142750461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3447142750461518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17" t="1818" r="836" b="13030"/>
                    <a:stretch>
                      <a:fillRect/>
                    </a:stretch>
                  </pic:blipFill>
                  <pic:spPr bwMode="auto">
                    <a:xfrm>
                      <a:off x="0" y="0"/>
                      <a:ext cx="8640016" cy="2946414"/>
                    </a:xfrm>
                    <a:prstGeom prst="rect">
                      <a:avLst/>
                    </a:prstGeom>
                    <a:noFill/>
                    <a:ln>
                      <a:noFill/>
                    </a:ln>
                  </pic:spPr>
                </pic:pic>
              </a:graphicData>
            </a:graphic>
          </wp:inline>
        </w:drawing>
      </w:r>
    </w:p>
    <w:p w:rsidR="00A621D7" w:rsidRPr="0060470B" w:rsidRDefault="00A621D7" w:rsidP="00A621D7">
      <w:pPr>
        <w:pStyle w:val="Epgrafe"/>
        <w:spacing w:before="120" w:after="0"/>
        <w:jc w:val="center"/>
        <w:rPr>
          <w:rFonts w:asciiTheme="minorHAnsi" w:hAnsiTheme="minorHAnsi"/>
          <w:color w:val="auto"/>
          <w:sz w:val="20"/>
          <w:szCs w:val="20"/>
        </w:rPr>
      </w:pPr>
      <w:bookmarkStart w:id="6" w:name="_Toc299390102"/>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Contrato Entre Partes</w:t>
      </w:r>
      <w:bookmarkEnd w:id="6"/>
    </w:p>
    <w:p w:rsidR="00A621D7" w:rsidRPr="00A621D7" w:rsidRDefault="00A621D7" w:rsidP="00A621D7">
      <w:pPr>
        <w:rPr>
          <w:rFonts w:asciiTheme="minorHAnsi" w:hAnsiTheme="minorHAnsi"/>
          <w:sz w:val="22"/>
        </w:rPr>
      </w:pPr>
    </w:p>
    <w:p w:rsidR="009D497C" w:rsidRDefault="009D497C" w:rsidP="00A621D7">
      <w:pPr>
        <w:rPr>
          <w:rFonts w:asciiTheme="minorHAnsi" w:hAnsiTheme="minorHAnsi"/>
          <w:sz w:val="22"/>
        </w:rPr>
      </w:pPr>
    </w:p>
    <w:p w:rsidR="00A621D7" w:rsidRPr="00A621D7" w:rsidRDefault="00A621D7" w:rsidP="00A621D7">
      <w:pPr>
        <w:rPr>
          <w:rFonts w:asciiTheme="minorHAnsi" w:hAnsiTheme="minorHAnsi"/>
          <w:sz w:val="22"/>
        </w:rPr>
      </w:pPr>
    </w:p>
    <w:p w:rsidR="00A621D7" w:rsidRDefault="00A621D7" w:rsidP="00A621D7">
      <w:pPr>
        <w:rPr>
          <w:rFonts w:asciiTheme="minorHAnsi" w:hAnsiTheme="minorHAnsi"/>
          <w:sz w:val="22"/>
        </w:rPr>
        <w:sectPr w:rsidR="00A621D7" w:rsidSect="00A621D7">
          <w:pgSz w:w="15840" w:h="12240" w:orient="landscape" w:code="1"/>
          <w:pgMar w:top="1138" w:right="1138" w:bottom="1138" w:left="1138" w:header="706" w:footer="706" w:gutter="0"/>
          <w:cols w:space="708"/>
          <w:docGrid w:linePitch="360"/>
        </w:sectPr>
      </w:pPr>
    </w:p>
    <w:p w:rsidR="001978D7" w:rsidRPr="00A621D7" w:rsidRDefault="001978D7" w:rsidP="00A621D7">
      <w:pPr>
        <w:rPr>
          <w:rFonts w:asciiTheme="minorHAnsi" w:hAnsiTheme="minorHAnsi"/>
          <w:sz w:val="22"/>
        </w:rPr>
      </w:pPr>
    </w:p>
    <w:p w:rsidR="00B064D0" w:rsidRPr="00A621D7" w:rsidRDefault="001978D7" w:rsidP="00A621D7">
      <w:pPr>
        <w:rPr>
          <w:rFonts w:asciiTheme="minorHAnsi" w:hAnsiTheme="minorHAnsi"/>
          <w:sz w:val="22"/>
        </w:rPr>
      </w:pPr>
      <w:r w:rsidRPr="00A621D7">
        <w:rPr>
          <w:rFonts w:asciiTheme="minorHAnsi" w:hAnsiTheme="minorHAnsi"/>
          <w:sz w:val="22"/>
        </w:rPr>
        <w:t xml:space="preserve">A continuación se describe cada una de las actividades del proceso extendido contrato entre partes, mostrando su acción y su interacción entre el </w:t>
      </w:r>
      <w:proofErr w:type="spellStart"/>
      <w:r w:rsidRPr="00A621D7">
        <w:rPr>
          <w:rFonts w:asciiTheme="minorHAnsi" w:hAnsiTheme="minorHAnsi"/>
          <w:sz w:val="22"/>
        </w:rPr>
        <w:t>Market</w:t>
      </w:r>
      <w:proofErr w:type="spellEnd"/>
      <w:r w:rsidRPr="00A621D7">
        <w:rPr>
          <w:rFonts w:asciiTheme="minorHAnsi" w:hAnsiTheme="minorHAnsi"/>
          <w:sz w:val="22"/>
        </w:rPr>
        <w:t xml:space="preserve"> Place, el comercio y el fabricante.</w:t>
      </w:r>
    </w:p>
    <w:p w:rsidR="009D497C" w:rsidRPr="00A621D7" w:rsidRDefault="009D497C" w:rsidP="00A621D7">
      <w:pPr>
        <w:rPr>
          <w:rFonts w:asciiTheme="minorHAnsi" w:hAnsiTheme="minorHAnsi"/>
          <w:sz w:val="22"/>
        </w:rPr>
      </w:pPr>
    </w:p>
    <w:p w:rsidR="00126FBF" w:rsidRDefault="00126FBF" w:rsidP="00126FBF">
      <w:pPr>
        <w:pStyle w:val="Epgrafe"/>
        <w:keepNext/>
        <w:spacing w:after="120"/>
        <w:jc w:val="center"/>
        <w:rPr>
          <w:rFonts w:asciiTheme="minorHAnsi" w:hAnsiTheme="minorHAnsi"/>
          <w:color w:val="auto"/>
          <w:sz w:val="20"/>
        </w:rPr>
      </w:pPr>
      <w:bookmarkStart w:id="7" w:name="_Toc29939010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B11913">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Actividades Procesos de Contrato Entre Partes</w:t>
      </w:r>
      <w:bookmarkEnd w:id="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7371"/>
      </w:tblGrid>
      <w:tr w:rsidR="00B064D0" w:rsidRPr="000922A1" w:rsidTr="00126FBF">
        <w:trPr>
          <w:tblHeader/>
          <w:jc w:val="center"/>
        </w:trPr>
        <w:tc>
          <w:tcPr>
            <w:tcW w:w="2552"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Nombre</w:t>
            </w:r>
          </w:p>
        </w:tc>
        <w:tc>
          <w:tcPr>
            <w:tcW w:w="7371"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Descripción</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Consultar fabricantes conocidos</w:t>
            </w:r>
          </w:p>
        </w:tc>
        <w:tc>
          <w:tcPr>
            <w:tcW w:w="7371" w:type="dxa"/>
            <w:vAlign w:val="center"/>
          </w:tcPr>
          <w:p w:rsidR="00B064D0" w:rsidRPr="000922A1" w:rsidRDefault="00026583" w:rsidP="00951C9E">
            <w:pPr>
              <w:rPr>
                <w:rFonts w:asciiTheme="minorHAnsi" w:hAnsiTheme="minorHAnsi" w:cstheme="minorHAnsi"/>
                <w:lang w:val="es-ES"/>
              </w:rPr>
            </w:pPr>
            <w:r>
              <w:rPr>
                <w:rFonts w:asciiTheme="minorHAnsi" w:hAnsiTheme="minorHAnsi" w:cstheme="minorHAnsi"/>
                <w:lang w:val="es-ES"/>
              </w:rPr>
              <w:t xml:space="preserve">Buscar todos </w:t>
            </w:r>
            <w:r w:rsidR="00951C9E">
              <w:rPr>
                <w:rFonts w:asciiTheme="minorHAnsi" w:hAnsiTheme="minorHAnsi" w:cstheme="minorHAnsi"/>
                <w:lang w:val="es-ES"/>
              </w:rPr>
              <w:t xml:space="preserve">aquellos fabricantes con los cuales previamente </w:t>
            </w:r>
            <w:r>
              <w:rPr>
                <w:rFonts w:asciiTheme="minorHAnsi" w:hAnsiTheme="minorHAnsi" w:cstheme="minorHAnsi"/>
                <w:lang w:val="es-ES"/>
              </w:rPr>
              <w:t xml:space="preserve">se han realizado operaciones de </w:t>
            </w:r>
            <w:r w:rsidR="008C544A">
              <w:rPr>
                <w:rFonts w:asciiTheme="minorHAnsi" w:hAnsiTheme="minorHAnsi" w:cstheme="minorHAnsi"/>
                <w:lang w:val="es-ES"/>
              </w:rPr>
              <w:t>órdenes</w:t>
            </w:r>
            <w:r>
              <w:rPr>
                <w:rFonts w:asciiTheme="minorHAnsi" w:hAnsiTheme="minorHAnsi" w:cstheme="minorHAnsi"/>
                <w:lang w:val="es-ES"/>
              </w:rPr>
              <w:t xml:space="preserve"> de compra.</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fabricante</w:t>
            </w:r>
          </w:p>
        </w:tc>
        <w:tc>
          <w:tcPr>
            <w:tcW w:w="7371" w:type="dxa"/>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El comercio  selecciona el fabricante de la lista de fabricantes conocidos.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producto y cantidades</w:t>
            </w:r>
          </w:p>
        </w:tc>
        <w:tc>
          <w:tcPr>
            <w:tcW w:w="7371" w:type="dxa"/>
            <w:vAlign w:val="center"/>
          </w:tcPr>
          <w:p w:rsidR="00B064D0" w:rsidRPr="000922A1" w:rsidRDefault="00951C9E" w:rsidP="00951C9E">
            <w:pPr>
              <w:rPr>
                <w:rFonts w:asciiTheme="minorHAnsi" w:hAnsiTheme="minorHAnsi" w:cstheme="minorHAnsi"/>
                <w:lang w:val="es-ES"/>
              </w:rPr>
            </w:pPr>
            <w:r>
              <w:rPr>
                <w:rFonts w:asciiTheme="minorHAnsi" w:hAnsiTheme="minorHAnsi" w:cstheme="minorHAnsi"/>
                <w:lang w:val="es-ES"/>
              </w:rPr>
              <w:t xml:space="preserve">El comercio selecciona uno de los </w:t>
            </w:r>
            <w:r w:rsidR="00026583">
              <w:rPr>
                <w:rFonts w:asciiTheme="minorHAnsi" w:hAnsiTheme="minorHAnsi" w:cstheme="minorHAnsi"/>
                <w:lang w:val="es-ES"/>
              </w:rPr>
              <w:t>producto</w:t>
            </w:r>
            <w:r>
              <w:rPr>
                <w:rFonts w:asciiTheme="minorHAnsi" w:hAnsiTheme="minorHAnsi" w:cstheme="minorHAnsi"/>
                <w:lang w:val="es-ES"/>
              </w:rPr>
              <w:t>s</w:t>
            </w:r>
            <w:r w:rsidR="00026583">
              <w:rPr>
                <w:rFonts w:asciiTheme="minorHAnsi" w:hAnsiTheme="minorHAnsi" w:cstheme="minorHAnsi"/>
                <w:lang w:val="es-ES"/>
              </w:rPr>
              <w:t xml:space="preserve"> de</w:t>
            </w:r>
            <w:r>
              <w:rPr>
                <w:rFonts w:asciiTheme="minorHAnsi" w:hAnsiTheme="minorHAnsi" w:cstheme="minorHAnsi"/>
                <w:lang w:val="es-ES"/>
              </w:rPr>
              <w:t>l listado de p</w:t>
            </w:r>
            <w:r w:rsidR="00026583">
              <w:rPr>
                <w:rFonts w:asciiTheme="minorHAnsi" w:hAnsiTheme="minorHAnsi" w:cstheme="minorHAnsi"/>
                <w:lang w:val="es-ES"/>
              </w:rPr>
              <w:t xml:space="preserve">roductos ofrecidos por el fabricante </w:t>
            </w:r>
            <w:r>
              <w:rPr>
                <w:rFonts w:asciiTheme="minorHAnsi" w:hAnsiTheme="minorHAnsi" w:cstheme="minorHAnsi"/>
                <w:lang w:val="es-ES"/>
              </w:rPr>
              <w:t>y la cantidad requerida para el mismo.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Calcular precio promedio producto</w:t>
            </w:r>
          </w:p>
        </w:tc>
        <w:tc>
          <w:tcPr>
            <w:tcW w:w="7371" w:type="dxa"/>
            <w:vAlign w:val="center"/>
          </w:tcPr>
          <w:p w:rsidR="00B064D0" w:rsidRPr="000922A1" w:rsidRDefault="008C544A" w:rsidP="00026583">
            <w:pPr>
              <w:rPr>
                <w:rFonts w:asciiTheme="minorHAnsi" w:hAnsiTheme="minorHAnsi" w:cstheme="minorHAnsi"/>
                <w:lang w:val="es-ES"/>
              </w:rPr>
            </w:pPr>
            <w:r>
              <w:rPr>
                <w:rFonts w:asciiTheme="minorHAnsi" w:hAnsiTheme="minorHAnsi" w:cstheme="minorHAnsi"/>
                <w:lang w:val="es-ES"/>
              </w:rPr>
              <w:t>Se calcula el precio promedio como el promedio de los precios ofrecidos por el fabricante en las diferentes órdenes de compra de las operaciones realizadas.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Definir tiempo</w:t>
            </w:r>
          </w:p>
        </w:tc>
        <w:tc>
          <w:tcPr>
            <w:tcW w:w="7371" w:type="dxa"/>
            <w:vAlign w:val="center"/>
          </w:tcPr>
          <w:p w:rsidR="00B064D0" w:rsidRDefault="008C544A" w:rsidP="00951C9E">
            <w:pPr>
              <w:rPr>
                <w:rFonts w:asciiTheme="minorHAnsi" w:hAnsiTheme="minorHAnsi" w:cstheme="minorHAnsi"/>
                <w:lang w:val="es-ES"/>
              </w:rPr>
            </w:pPr>
            <w:r>
              <w:rPr>
                <w:rFonts w:asciiTheme="minorHAnsi" w:hAnsiTheme="minorHAnsi" w:cstheme="minorHAnsi"/>
                <w:lang w:val="es-ES"/>
              </w:rPr>
              <w:t>El comercio especifica la periodicidad</w:t>
            </w:r>
            <w:r w:rsidR="00951C9E">
              <w:rPr>
                <w:rFonts w:asciiTheme="minorHAnsi" w:hAnsiTheme="minorHAnsi" w:cstheme="minorHAnsi"/>
                <w:lang w:val="es-ES"/>
              </w:rPr>
              <w:t xml:space="preserve">, la duración </w:t>
            </w:r>
            <w:r>
              <w:rPr>
                <w:rFonts w:asciiTheme="minorHAnsi" w:hAnsiTheme="minorHAnsi" w:cstheme="minorHAnsi"/>
                <w:lang w:val="es-ES"/>
              </w:rPr>
              <w:t>y la fecha en la que inicia 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MP</w:t>
            </w:r>
          </w:p>
        </w:tc>
        <w:tc>
          <w:tcPr>
            <w:tcW w:w="7371" w:type="dxa"/>
            <w:vAlign w:val="center"/>
          </w:tcPr>
          <w:p w:rsidR="008C544A" w:rsidRPr="000922A1" w:rsidRDefault="008C544A" w:rsidP="00026583">
            <w:pPr>
              <w:rPr>
                <w:rFonts w:asciiTheme="minorHAnsi" w:hAnsiTheme="minorHAnsi" w:cstheme="minorHAnsi"/>
                <w:lang w:val="es-ES"/>
              </w:rPr>
            </w:pPr>
            <w:r>
              <w:rPr>
                <w:rFonts w:asciiTheme="minorHAnsi" w:hAnsiTheme="minorHAnsi" w:cstheme="minorHAnsi"/>
                <w:lang w:val="es-ES"/>
              </w:rPr>
              <w:t xml:space="preserve">Se envía </w:t>
            </w:r>
            <w:r w:rsidR="00CE6954">
              <w:rPr>
                <w:rFonts w:asciiTheme="minorHAnsi" w:hAnsiTheme="minorHAnsi" w:cstheme="minorHAnsi"/>
                <w:lang w:val="es-ES"/>
              </w:rPr>
              <w:t>la</w:t>
            </w:r>
            <w:r>
              <w:rPr>
                <w:rFonts w:asciiTheme="minorHAnsi" w:hAnsiTheme="minorHAnsi" w:cstheme="minorHAnsi"/>
                <w:lang w:val="es-ES"/>
              </w:rPr>
              <w:t xml:space="preserve"> solicitud de contrato con los datos seleccionados anteriormente</w:t>
            </w:r>
            <w:r w:rsidR="00CE6954">
              <w:rPr>
                <w:rFonts w:asciiTheme="minorHAnsi" w:hAnsiTheme="minorHAnsi" w:cstheme="minorHAnsi"/>
                <w:lang w:val="es-ES"/>
              </w:rPr>
              <w:t xml:space="preserve"> para ser radicada en el </w:t>
            </w:r>
            <w:proofErr w:type="spellStart"/>
            <w:r w:rsidR="00CE6954">
              <w:rPr>
                <w:rFonts w:asciiTheme="minorHAnsi" w:hAnsiTheme="minorHAnsi" w:cstheme="minorHAnsi"/>
                <w:lang w:val="es-ES"/>
              </w:rPr>
              <w:t>Market</w:t>
            </w:r>
            <w:proofErr w:type="spellEnd"/>
            <w:r w:rsidR="00CE6954">
              <w:rPr>
                <w:rFonts w:asciiTheme="minorHAnsi" w:hAnsiTheme="minorHAnsi" w:cstheme="minorHAnsi"/>
                <w:lang w:val="es-ES"/>
              </w:rPr>
              <w:t xml:space="preserve">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Radicar en el sistema</w:t>
            </w:r>
          </w:p>
        </w:tc>
        <w:tc>
          <w:tcPr>
            <w:tcW w:w="7371" w:type="dxa"/>
            <w:vAlign w:val="center"/>
          </w:tcPr>
          <w:p w:rsidR="00B064D0" w:rsidRPr="000922A1" w:rsidRDefault="003F1D86" w:rsidP="00026583">
            <w:pPr>
              <w:rPr>
                <w:rFonts w:asciiTheme="minorHAnsi" w:hAnsiTheme="minorHAnsi" w:cstheme="minorHAnsi"/>
                <w:lang w:val="es-ES"/>
              </w:rPr>
            </w:pPr>
            <w:r>
              <w:rPr>
                <w:rFonts w:asciiTheme="minorHAnsi" w:hAnsiTheme="minorHAnsi" w:cstheme="minorHAnsi"/>
                <w:lang w:val="es-ES"/>
              </w:rPr>
              <w:t>Se crea la</w:t>
            </w:r>
            <w:r w:rsidR="00951C9E">
              <w:rPr>
                <w:rFonts w:asciiTheme="minorHAnsi" w:hAnsiTheme="minorHAnsi" w:cstheme="minorHAnsi"/>
                <w:lang w:val="es-ES"/>
              </w:rPr>
              <w:t xml:space="preserve"> solicitud de contrato en el </w:t>
            </w:r>
            <w:proofErr w:type="spellStart"/>
            <w:r w:rsidR="00951C9E">
              <w:rPr>
                <w:rFonts w:asciiTheme="minorHAnsi" w:hAnsiTheme="minorHAnsi" w:cstheme="minorHAnsi"/>
                <w:lang w:val="es-ES"/>
              </w:rPr>
              <w:t>MarketPlace</w:t>
            </w:r>
            <w:proofErr w:type="spellEnd"/>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fabricante</w:t>
            </w:r>
          </w:p>
        </w:tc>
        <w:tc>
          <w:tcPr>
            <w:tcW w:w="7371" w:type="dxa"/>
            <w:vAlign w:val="center"/>
          </w:tcPr>
          <w:p w:rsidR="00B064D0" w:rsidRPr="000922A1" w:rsidRDefault="003F1D86" w:rsidP="00CB03FA">
            <w:pPr>
              <w:rPr>
                <w:rFonts w:asciiTheme="minorHAnsi" w:hAnsiTheme="minorHAnsi" w:cstheme="minorHAnsi"/>
                <w:lang w:val="es-ES"/>
              </w:rPr>
            </w:pPr>
            <w:r>
              <w:rPr>
                <w:rFonts w:asciiTheme="minorHAnsi" w:hAnsiTheme="minorHAnsi" w:cstheme="minorHAnsi"/>
                <w:lang w:val="es-ES"/>
              </w:rPr>
              <w:t xml:space="preserve">Se </w:t>
            </w:r>
            <w:r w:rsidR="00CB03FA">
              <w:rPr>
                <w:rFonts w:asciiTheme="minorHAnsi" w:hAnsiTheme="minorHAnsi" w:cstheme="minorHAnsi"/>
                <w:lang w:val="es-ES"/>
              </w:rPr>
              <w:t>comunica al fabricante de la</w:t>
            </w:r>
            <w:r>
              <w:rPr>
                <w:rFonts w:asciiTheme="minorHAnsi" w:hAnsiTheme="minorHAnsi" w:cstheme="minorHAnsi"/>
                <w:lang w:val="es-ES"/>
              </w:rPr>
              <w:t xml:space="preserve"> creación de la solicitud </w:t>
            </w:r>
            <w:r w:rsidR="00CB03FA">
              <w:rPr>
                <w:rFonts w:asciiTheme="minorHAnsi" w:hAnsiTheme="minorHAnsi" w:cstheme="minorHAnsi"/>
                <w:lang w:val="es-ES"/>
              </w:rPr>
              <w:t>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 Desaprobar solicitud</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escoge si aprobar o desaprobar la solicitud 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Modificar precio del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puede modificar el precio del contrato mientras no se haya aprobado el contrato</w:t>
            </w:r>
            <w:r w:rsidR="00951C9E">
              <w:rPr>
                <w:rFonts w:asciiTheme="minorHAnsi" w:hAnsiTheme="minorHAnsi" w:cstheme="minorHAnsi"/>
                <w:lang w:val="es-ES"/>
              </w:rPr>
              <w:t>. Este cambio en el precio del contrato puede ser únicamente por un precio menor al que ya se le ha informado al comercio.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Rechazar e informar estado de solicitud</w:t>
            </w:r>
          </w:p>
        </w:tc>
        <w:tc>
          <w:tcPr>
            <w:tcW w:w="7371" w:type="dxa"/>
            <w:vAlign w:val="center"/>
          </w:tcPr>
          <w:p w:rsidR="00B064D0" w:rsidRPr="000922A1" w:rsidRDefault="00CB03FA" w:rsidP="00CB03FA">
            <w:pPr>
              <w:rPr>
                <w:rFonts w:asciiTheme="minorHAnsi" w:hAnsiTheme="minorHAnsi" w:cstheme="minorHAnsi"/>
                <w:lang w:val="es-ES"/>
              </w:rPr>
            </w:pPr>
            <w:r>
              <w:rPr>
                <w:rFonts w:asciiTheme="minorHAnsi" w:hAnsiTheme="minorHAnsi" w:cstheme="minorHAnsi"/>
                <w:lang w:val="es-ES"/>
              </w:rPr>
              <w:t xml:space="preserve">Se rechaza la solicitud de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 y se informa al comercio</w:t>
            </w:r>
            <w:r w:rsidR="00951C9E">
              <w:rPr>
                <w:rFonts w:asciiTheme="minorHAnsi" w:hAnsiTheme="minorHAnsi" w:cstheme="minorHAnsi"/>
                <w:lang w:val="es-ES"/>
              </w:rPr>
              <w:t>.</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Informar aceptación de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 xml:space="preserve">Se informa al comercio que se ha aprobado </w:t>
            </w:r>
            <w:r w:rsidR="00B517C4">
              <w:rPr>
                <w:rFonts w:asciiTheme="minorHAnsi" w:hAnsiTheme="minorHAnsi" w:cstheme="minorHAnsi"/>
                <w:lang w:val="es-ES"/>
              </w:rPr>
              <w:t>su solicitud</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Cerrar contrato</w:t>
            </w:r>
          </w:p>
        </w:tc>
        <w:tc>
          <w:tcPr>
            <w:tcW w:w="7371" w:type="dxa"/>
            <w:vAlign w:val="center"/>
          </w:tcPr>
          <w:p w:rsidR="00B064D0" w:rsidRPr="000922A1" w:rsidRDefault="00B517C4" w:rsidP="00381CB5">
            <w:pPr>
              <w:rPr>
                <w:rFonts w:asciiTheme="minorHAnsi" w:hAnsiTheme="minorHAnsi" w:cstheme="minorHAnsi"/>
                <w:lang w:val="es-ES"/>
              </w:rPr>
            </w:pPr>
            <w:r>
              <w:rPr>
                <w:rFonts w:asciiTheme="minorHAnsi" w:hAnsiTheme="minorHAnsi" w:cstheme="minorHAnsi"/>
                <w:lang w:val="es-ES"/>
              </w:rPr>
              <w:t xml:space="preserve">Se hace </w:t>
            </w:r>
            <w:r w:rsidR="00381CB5">
              <w:rPr>
                <w:rFonts w:asciiTheme="minorHAnsi" w:hAnsiTheme="minorHAnsi" w:cstheme="minorHAnsi"/>
                <w:lang w:val="es-ES"/>
              </w:rPr>
              <w:t>la confirmación de</w:t>
            </w:r>
            <w:r>
              <w:rPr>
                <w:rFonts w:asciiTheme="minorHAnsi" w:hAnsiTheme="minorHAnsi" w:cstheme="minorHAnsi"/>
                <w:lang w:val="es-ES"/>
              </w:rPr>
              <w:t>l cierre del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Contrato</w:t>
            </w:r>
          </w:p>
        </w:tc>
        <w:tc>
          <w:tcPr>
            <w:tcW w:w="7371" w:type="dxa"/>
            <w:vAlign w:val="center"/>
          </w:tcPr>
          <w:p w:rsidR="00B064D0" w:rsidRPr="000922A1" w:rsidRDefault="00381CB5" w:rsidP="00026583">
            <w:pPr>
              <w:rPr>
                <w:rFonts w:asciiTheme="minorHAnsi" w:hAnsiTheme="minorHAnsi" w:cstheme="minorHAnsi"/>
                <w:lang w:val="es-ES"/>
              </w:rPr>
            </w:pPr>
            <w:r>
              <w:rPr>
                <w:rFonts w:asciiTheme="minorHAnsi" w:hAnsiTheme="minorHAnsi" w:cstheme="minorHAnsi"/>
                <w:lang w:val="es-ES"/>
              </w:rPr>
              <w:t xml:space="preserve">Se hace la creación del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Notificar Contrato</w:t>
            </w:r>
          </w:p>
        </w:tc>
        <w:tc>
          <w:tcPr>
            <w:tcW w:w="7371" w:type="dxa"/>
            <w:vAlign w:val="center"/>
          </w:tcPr>
          <w:p w:rsidR="00B064D0" w:rsidRPr="000922A1" w:rsidRDefault="00381CB5" w:rsidP="00381CB5">
            <w:pPr>
              <w:rPr>
                <w:rFonts w:asciiTheme="minorHAnsi" w:hAnsiTheme="minorHAnsi" w:cstheme="minorHAnsi"/>
                <w:lang w:val="es-ES"/>
              </w:rPr>
            </w:pPr>
            <w:r>
              <w:rPr>
                <w:rFonts w:asciiTheme="minorHAnsi" w:hAnsiTheme="minorHAnsi" w:cstheme="minorHAnsi"/>
                <w:lang w:val="es-ES"/>
              </w:rPr>
              <w:t>Se notifica a la creación del contrato al fabricante y comercio</w:t>
            </w:r>
          </w:p>
        </w:tc>
      </w:tr>
    </w:tbl>
    <w:p w:rsidR="00B064D0" w:rsidRDefault="00B064D0" w:rsidP="00126FBF">
      <w:pPr>
        <w:rPr>
          <w:rFonts w:asciiTheme="minorHAnsi" w:hAnsiTheme="minorHAnsi"/>
          <w:sz w:val="22"/>
        </w:rPr>
      </w:pPr>
    </w:p>
    <w:p w:rsidR="00126FBF" w:rsidRDefault="00126FBF" w:rsidP="00126FBF">
      <w:pPr>
        <w:rPr>
          <w:rFonts w:asciiTheme="minorHAnsi" w:hAnsiTheme="minorHAnsi"/>
          <w:sz w:val="22"/>
        </w:rPr>
      </w:pPr>
    </w:p>
    <w:p w:rsidR="00126FBF" w:rsidRDefault="00126FBF">
      <w:pPr>
        <w:spacing w:after="200" w:line="276" w:lineRule="auto"/>
        <w:rPr>
          <w:rFonts w:asciiTheme="minorHAnsi" w:hAnsiTheme="minorHAnsi"/>
          <w:sz w:val="22"/>
        </w:rPr>
      </w:pPr>
      <w:r>
        <w:rPr>
          <w:rFonts w:asciiTheme="minorHAnsi" w:hAnsiTheme="minorHAnsi"/>
          <w:sz w:val="22"/>
        </w:rPr>
        <w:br w:type="page"/>
      </w:r>
    </w:p>
    <w:p w:rsidR="00126FBF" w:rsidRDefault="00126FBF" w:rsidP="00126FBF">
      <w:pPr>
        <w:rPr>
          <w:rFonts w:asciiTheme="minorHAnsi" w:hAnsiTheme="minorHAnsi"/>
          <w:sz w:val="22"/>
        </w:rPr>
      </w:pPr>
    </w:p>
    <w:p w:rsidR="00126FBF" w:rsidRDefault="00126FBF" w:rsidP="00126FBF">
      <w:pPr>
        <w:pStyle w:val="Prrafodelista"/>
        <w:numPr>
          <w:ilvl w:val="1"/>
          <w:numId w:val="1"/>
        </w:numPr>
        <w:ind w:left="567" w:hanging="425"/>
        <w:jc w:val="both"/>
        <w:outlineLvl w:val="1"/>
        <w:rPr>
          <w:rFonts w:asciiTheme="minorHAnsi" w:hAnsiTheme="minorHAnsi"/>
          <w:b/>
          <w:smallCaps/>
          <w:sz w:val="22"/>
        </w:rPr>
      </w:pPr>
      <w:bookmarkStart w:id="8" w:name="_Toc299390091"/>
      <w:r>
        <w:rPr>
          <w:rFonts w:asciiTheme="minorHAnsi" w:hAnsiTheme="minorHAnsi"/>
          <w:b/>
          <w:smallCaps/>
          <w:sz w:val="22"/>
        </w:rPr>
        <w:t>Vista Funcional del Proceso de Contrato entre Partes</w:t>
      </w:r>
      <w:bookmarkEnd w:id="8"/>
    </w:p>
    <w:p w:rsidR="00126FBF" w:rsidRPr="003953D2" w:rsidRDefault="00126FBF" w:rsidP="00126FBF">
      <w:pPr>
        <w:rPr>
          <w:rFonts w:ascii="Calibri" w:hAnsi="Calibri"/>
          <w:sz w:val="22"/>
          <w:szCs w:val="22"/>
        </w:rPr>
      </w:pPr>
    </w:p>
    <w:p w:rsidR="00B11913" w:rsidRPr="00B11913" w:rsidRDefault="00126FBF" w:rsidP="00B11913">
      <w:pPr>
        <w:pStyle w:val="Epgrafe"/>
        <w:keepNext/>
        <w:spacing w:after="120"/>
        <w:jc w:val="center"/>
        <w:rPr>
          <w:rFonts w:asciiTheme="minorHAnsi" w:hAnsiTheme="minorHAnsi"/>
          <w:color w:val="auto"/>
          <w:sz w:val="20"/>
        </w:rPr>
      </w:pPr>
      <w:bookmarkStart w:id="9" w:name="_Toc29939010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B11913">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B11913">
        <w:rPr>
          <w:rFonts w:asciiTheme="minorHAnsi" w:hAnsiTheme="minorHAnsi"/>
          <w:color w:val="auto"/>
          <w:sz w:val="20"/>
        </w:rPr>
        <w:t>Modelo de Descomposición</w:t>
      </w:r>
      <w:bookmarkEnd w:id="9"/>
    </w:p>
    <w:tbl>
      <w:tblPr>
        <w:tblStyle w:val="Tablaconcuadrcula"/>
        <w:tblW w:w="0" w:type="auto"/>
        <w:jc w:val="center"/>
        <w:tblLook w:val="04A0"/>
      </w:tblPr>
      <w:tblGrid>
        <w:gridCol w:w="3353"/>
        <w:gridCol w:w="945"/>
        <w:gridCol w:w="1172"/>
        <w:gridCol w:w="775"/>
        <w:gridCol w:w="1880"/>
        <w:gridCol w:w="1985"/>
      </w:tblGrid>
      <w:tr w:rsidR="00126FBF" w:rsidRPr="00B11913" w:rsidTr="00B11913">
        <w:trPr>
          <w:trHeight w:val="594"/>
          <w:jc w:val="center"/>
        </w:trPr>
        <w:tc>
          <w:tcPr>
            <w:tcW w:w="8125" w:type="dxa"/>
            <w:gridSpan w:val="5"/>
            <w:vMerge w:val="restart"/>
            <w:vAlign w:val="center"/>
          </w:tcPr>
          <w:p w:rsidR="00126FBF" w:rsidRPr="00B11913" w:rsidRDefault="00126FBF" w:rsidP="00245E19">
            <w:pPr>
              <w:jc w:val="center"/>
              <w:rPr>
                <w:rFonts w:asciiTheme="minorHAnsi" w:hAnsiTheme="minorHAnsi"/>
              </w:rPr>
            </w:pPr>
          </w:p>
          <w:bookmarkStart w:id="10" w:name="_GoBack"/>
          <w:bookmarkEnd w:id="10"/>
          <w:p w:rsidR="00126FBF" w:rsidRPr="00B11913" w:rsidRDefault="00B11913" w:rsidP="00245E19">
            <w:pPr>
              <w:jc w:val="center"/>
              <w:rPr>
                <w:rFonts w:asciiTheme="minorHAnsi" w:hAnsiTheme="minorHAnsi"/>
              </w:rPr>
            </w:pPr>
            <w:r w:rsidRPr="00B11913">
              <w:rPr>
                <w:rFonts w:asciiTheme="minorHAnsi" w:hAnsiTheme="minorHAnsi"/>
              </w:rPr>
              <w:object w:dxaOrig="10506" w:dyaOrig="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77.5pt" o:ole="">
                  <v:imagedata r:id="rId18" o:title=""/>
                </v:shape>
                <o:OLEObject Type="Embed" ProgID="Visio.Drawing.11" ShapeID="_x0000_i1025" DrawAspect="Content" ObjectID="_1373131952" r:id="rId19"/>
              </w:object>
            </w:r>
          </w:p>
          <w:p w:rsidR="00126FBF" w:rsidRPr="00B11913" w:rsidRDefault="00126FBF" w:rsidP="00245E19">
            <w:pPr>
              <w:jc w:val="center"/>
              <w:rPr>
                <w:rFonts w:asciiTheme="minorHAnsi" w:hAnsiTheme="minorHAnsi" w:cstheme="minorHAnsi"/>
                <w:b/>
              </w:rPr>
            </w:pPr>
          </w:p>
        </w:tc>
        <w:tc>
          <w:tcPr>
            <w:tcW w:w="1985" w:type="dxa"/>
            <w:shd w:val="clear" w:color="auto" w:fill="DBE5F1" w:themeFill="accent1" w:themeFillTint="33"/>
          </w:tcPr>
          <w:p w:rsidR="00126FBF" w:rsidRPr="00B11913" w:rsidRDefault="00126FBF" w:rsidP="00B11913">
            <w:pPr>
              <w:rPr>
                <w:rFonts w:asciiTheme="minorHAnsi" w:hAnsiTheme="minorHAnsi"/>
              </w:rPr>
            </w:pPr>
          </w:p>
          <w:p w:rsidR="00126FBF" w:rsidRPr="00B11913"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Familia</w:t>
            </w:r>
            <w:proofErr w:type="spellEnd"/>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   )</w:t>
            </w:r>
          </w:p>
          <w:p w:rsidR="00126FBF" w:rsidRPr="00B11913" w:rsidRDefault="00126FBF" w:rsidP="00245E19">
            <w:pPr>
              <w:jc w:val="both"/>
              <w:rPr>
                <w:rFonts w:asciiTheme="minorHAnsi" w:hAnsiTheme="minorHAnsi" w:cstheme="minorHAnsi"/>
                <w:lang w:val="en-US"/>
              </w:rPr>
            </w:pPr>
          </w:p>
          <w:p w:rsidR="00126FBF"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Estilo</w:t>
            </w:r>
            <w:proofErr w:type="spellEnd"/>
            <w:r w:rsidRPr="00B11913">
              <w:rPr>
                <w:rFonts w:asciiTheme="minorHAnsi" w:hAnsiTheme="minorHAnsi" w:cstheme="minorHAnsi"/>
                <w:b/>
                <w:lang w:val="en-US"/>
              </w:rPr>
              <w:t xml:space="preserve"> </w:t>
            </w:r>
            <w:proofErr w:type="spellStart"/>
            <w:r w:rsidRPr="00B11913">
              <w:rPr>
                <w:rFonts w:asciiTheme="minorHAnsi" w:hAnsiTheme="minorHAnsi" w:cstheme="minorHAnsi"/>
                <w:b/>
                <w:lang w:val="en-US"/>
              </w:rPr>
              <w:t>Arquitectural</w:t>
            </w:r>
            <w:proofErr w:type="spellEnd"/>
          </w:p>
          <w:p w:rsidR="00B11913" w:rsidRPr="00B11913" w:rsidRDefault="00B11913" w:rsidP="00245E19">
            <w:pPr>
              <w:jc w:val="both"/>
              <w:rPr>
                <w:rFonts w:asciiTheme="minorHAnsi" w:hAnsiTheme="minorHAnsi" w:cstheme="minorHAnsi"/>
                <w:lang w:val="en-US"/>
              </w:rPr>
            </w:pPr>
            <w:proofErr w:type="spellStart"/>
            <w:r w:rsidRPr="00B11913">
              <w:rPr>
                <w:rFonts w:asciiTheme="minorHAnsi" w:hAnsiTheme="minorHAnsi" w:cstheme="minorHAnsi"/>
                <w:lang w:val="en-US"/>
              </w:rPr>
              <w:t>Capas</w:t>
            </w:r>
            <w:proofErr w:type="spellEnd"/>
          </w:p>
          <w:p w:rsidR="00126FBF" w:rsidRPr="00B11913" w:rsidRDefault="00126FBF" w:rsidP="00245E19">
            <w:pPr>
              <w:jc w:val="both"/>
              <w:rPr>
                <w:rFonts w:asciiTheme="minorHAnsi" w:hAnsiTheme="minorHAnsi" w:cstheme="minorHAnsi"/>
                <w:lang w:val="en-US"/>
              </w:rPr>
            </w:pPr>
          </w:p>
        </w:tc>
      </w:tr>
      <w:tr w:rsidR="00126FBF" w:rsidRPr="00B11913" w:rsidTr="00B11913">
        <w:trPr>
          <w:trHeight w:val="3017"/>
          <w:jc w:val="center"/>
        </w:trPr>
        <w:tc>
          <w:tcPr>
            <w:tcW w:w="8125" w:type="dxa"/>
            <w:gridSpan w:val="5"/>
            <w:vMerge/>
          </w:tcPr>
          <w:p w:rsidR="00126FBF" w:rsidRPr="00B11913" w:rsidRDefault="00126FBF" w:rsidP="00245E19">
            <w:pPr>
              <w:jc w:val="both"/>
              <w:rPr>
                <w:rFonts w:asciiTheme="minorHAnsi" w:hAnsiTheme="minorHAnsi" w:cstheme="minorHAnsi"/>
                <w:b/>
                <w:lang w:val="en-US"/>
              </w:rPr>
            </w:pPr>
          </w:p>
        </w:tc>
        <w:tc>
          <w:tcPr>
            <w:tcW w:w="1985" w:type="dxa"/>
            <w:shd w:val="clear" w:color="auto" w:fill="DBE5F1" w:themeFill="accent1" w:themeFillTint="33"/>
          </w:tcPr>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rPr>
            </w:pPr>
          </w:p>
          <w:p w:rsidR="00126FBF" w:rsidRPr="00B11913" w:rsidRDefault="00B11913" w:rsidP="00245E19">
            <w:pPr>
              <w:jc w:val="both"/>
              <w:rPr>
                <w:rFonts w:asciiTheme="minorHAnsi" w:hAnsiTheme="minorHAnsi" w:cstheme="minorHAnsi"/>
                <w:sz w:val="18"/>
              </w:rPr>
            </w:pPr>
            <w:r w:rsidRPr="00B11913">
              <w:rPr>
                <w:rFonts w:asciiTheme="minorHAnsi" w:hAnsiTheme="minorHAnsi" w:cstheme="minorHAnsi"/>
                <w:noProof/>
                <w:sz w:val="18"/>
                <w:lang w:val="en-US" w:eastAsia="en-US"/>
              </w:rPr>
              <w:pict>
                <v:shapetype id="_x0000_t32" coordsize="21600,21600" o:spt="32" o:oned="t" path="m,l21600,21600e" filled="f">
                  <v:path arrowok="t" fillok="f" o:connecttype="none"/>
                  <o:lock v:ext="edit" shapetype="t"/>
                </v:shapetype>
                <v:shape id="_x0000_s1036" type="#_x0000_t32" style="position:absolute;left:0;text-align:left;margin-left:41.2pt;margin-top:8pt;width:28.9pt;height:0;z-index:251658240" o:connectortype="straight">
                  <v:stroke endarrow="block"/>
                </v:shape>
              </w:pict>
            </w:r>
            <w:r w:rsidR="00126FBF" w:rsidRPr="00B11913">
              <w:rPr>
                <w:rFonts w:asciiTheme="minorHAnsi" w:hAnsiTheme="minorHAnsi" w:cstheme="minorHAnsi"/>
                <w:sz w:val="18"/>
              </w:rPr>
              <w:t>Relación</w:t>
            </w:r>
            <w:r w:rsidRPr="00B11913">
              <w:rPr>
                <w:rFonts w:asciiTheme="minorHAnsi" w:hAnsiTheme="minorHAnsi" w:cstheme="minorHAnsi"/>
                <w:sz w:val="18"/>
              </w:rPr>
              <w:t xml:space="preserve">: </w:t>
            </w:r>
          </w:p>
          <w:p w:rsidR="00126FBF" w:rsidRPr="00B11913" w:rsidRDefault="00126FBF" w:rsidP="00245E19">
            <w:pPr>
              <w:jc w:val="both"/>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1920" w:dyaOrig="794">
                <v:shape id="_x0000_i1026" type="#_x0000_t75" style="width:67.5pt;height:28.5pt" o:ole="">
                  <v:imagedata r:id="rId20" o:title=""/>
                </v:shape>
                <o:OLEObject Type="Embed" ProgID="Visio.Drawing.11" ShapeID="_x0000_i1026" DrawAspect="Content" ObjectID="_1373131953" r:id="rId21"/>
              </w:object>
            </w:r>
          </w:p>
          <w:p w:rsidR="00126FBF" w:rsidRPr="00B11913" w:rsidRDefault="00126FBF" w:rsidP="00245E19">
            <w:pPr>
              <w:jc w:val="center"/>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2796" w:dyaOrig="1036">
                <v:shape id="_x0000_i1027" type="#_x0000_t75" style="width:72.75pt;height:27pt" o:ole="">
                  <v:imagedata r:id="rId22" o:title=""/>
                </v:shape>
                <o:OLEObject Type="Embed" ProgID="Visio.Drawing.11" ShapeID="_x0000_i1027" DrawAspect="Content" ObjectID="_1373131954" r:id="rId23"/>
              </w:object>
            </w:r>
          </w:p>
          <w:p w:rsidR="00126FBF" w:rsidRPr="00B11913" w:rsidRDefault="00126FBF" w:rsidP="00245E19">
            <w:pPr>
              <w:jc w:val="both"/>
              <w:rPr>
                <w:rFonts w:asciiTheme="minorHAnsi" w:hAnsiTheme="minorHAnsi" w:cstheme="minorHAnsi"/>
                <w:b/>
              </w:rPr>
            </w:pPr>
          </w:p>
        </w:tc>
      </w:tr>
      <w:tr w:rsidR="00126FBF" w:rsidRPr="00B11913" w:rsidTr="00B11913">
        <w:trPr>
          <w:trHeight w:val="413"/>
          <w:jc w:val="center"/>
        </w:trPr>
        <w:tc>
          <w:tcPr>
            <w:tcW w:w="4298"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Título: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Modelo estático de descomposición</w:t>
            </w:r>
          </w:p>
        </w:tc>
        <w:tc>
          <w:tcPr>
            <w:tcW w:w="1172"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ID: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PV01</w:t>
            </w:r>
          </w:p>
        </w:tc>
        <w:tc>
          <w:tcPr>
            <w:tcW w:w="2655"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Nivel Profundidad: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Nivel 1</w:t>
            </w:r>
          </w:p>
        </w:tc>
        <w:tc>
          <w:tcPr>
            <w:tcW w:w="1985"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Nomenclatura:</w:t>
            </w:r>
          </w:p>
          <w:p w:rsidR="00126FBF" w:rsidRPr="00B11913" w:rsidRDefault="00126FBF" w:rsidP="00245E19">
            <w:pPr>
              <w:jc w:val="both"/>
              <w:rPr>
                <w:rFonts w:asciiTheme="minorHAnsi" w:hAnsiTheme="minorHAnsi" w:cstheme="minorHAnsi"/>
                <w:color w:val="FF0000"/>
              </w:rPr>
            </w:pPr>
            <w:r w:rsidRPr="00B11913">
              <w:rPr>
                <w:rFonts w:asciiTheme="minorHAnsi" w:hAnsiTheme="minorHAnsi" w:cstheme="minorHAnsi"/>
              </w:rPr>
              <w:t>Paquetes</w:t>
            </w:r>
          </w:p>
        </w:tc>
      </w:tr>
      <w:tr w:rsidR="00126FBF" w:rsidRPr="00B11913" w:rsidTr="00B11913">
        <w:trPr>
          <w:trHeight w:val="206"/>
          <w:jc w:val="center"/>
        </w:trPr>
        <w:tc>
          <w:tcPr>
            <w:tcW w:w="3353"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Arquitecto: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 xml:space="preserve">David </w:t>
            </w:r>
            <w:proofErr w:type="spellStart"/>
            <w:r w:rsidRPr="00B11913">
              <w:rPr>
                <w:rFonts w:asciiTheme="minorHAnsi" w:hAnsiTheme="minorHAnsi" w:cstheme="minorHAnsi"/>
              </w:rPr>
              <w:t>Perez</w:t>
            </w:r>
            <w:proofErr w:type="spellEnd"/>
          </w:p>
        </w:tc>
        <w:tc>
          <w:tcPr>
            <w:tcW w:w="2892" w:type="dxa"/>
            <w:gridSpan w:val="3"/>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Grupo: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INGENIUM</w:t>
            </w:r>
          </w:p>
        </w:tc>
        <w:tc>
          <w:tcPr>
            <w:tcW w:w="1880"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Fecha:</w:t>
            </w:r>
          </w:p>
          <w:p w:rsidR="00126FBF" w:rsidRPr="00B11913" w:rsidRDefault="00126FBF" w:rsidP="00245E19">
            <w:pPr>
              <w:jc w:val="both"/>
              <w:rPr>
                <w:rFonts w:asciiTheme="minorHAnsi" w:hAnsiTheme="minorHAnsi" w:cstheme="minorHAnsi"/>
              </w:rPr>
            </w:pPr>
          </w:p>
        </w:tc>
        <w:tc>
          <w:tcPr>
            <w:tcW w:w="1985"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Versión:</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1.0</w:t>
            </w:r>
          </w:p>
        </w:tc>
      </w:tr>
    </w:tbl>
    <w:p w:rsidR="00126FBF" w:rsidRDefault="00126FBF" w:rsidP="00B11913">
      <w:pPr>
        <w:rPr>
          <w:rFonts w:asciiTheme="minorHAnsi" w:hAnsiTheme="minorHAnsi"/>
          <w:sz w:val="22"/>
        </w:rPr>
      </w:pPr>
    </w:p>
    <w:p w:rsidR="00B11913" w:rsidRPr="00B11913" w:rsidRDefault="00B11913" w:rsidP="00B11913">
      <w:pPr>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1" w:name="_Toc299390109"/>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Catálogo de Módulos</w:t>
      </w:r>
      <w:bookmarkEnd w:id="11"/>
    </w:p>
    <w:tbl>
      <w:tblPr>
        <w:tblStyle w:val="Tablaconcuadrcula"/>
        <w:tblW w:w="0" w:type="auto"/>
        <w:jc w:val="center"/>
        <w:tblLayout w:type="fixed"/>
        <w:tblCellMar>
          <w:top w:w="28" w:type="dxa"/>
          <w:left w:w="85" w:type="dxa"/>
          <w:bottom w:w="28" w:type="dxa"/>
          <w:right w:w="85" w:type="dxa"/>
        </w:tblCellMar>
        <w:tblLook w:val="04A0"/>
      </w:tblPr>
      <w:tblGrid>
        <w:gridCol w:w="2552"/>
        <w:gridCol w:w="7655"/>
      </w:tblGrid>
      <w:tr w:rsidR="00B11913" w:rsidTr="00B11913">
        <w:trPr>
          <w:jc w:val="center"/>
        </w:trPr>
        <w:tc>
          <w:tcPr>
            <w:tcW w:w="2552"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Módulo</w:t>
            </w:r>
          </w:p>
        </w:tc>
        <w:tc>
          <w:tcPr>
            <w:tcW w:w="7655"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Responsabilidades</w:t>
            </w:r>
          </w:p>
        </w:tc>
      </w:tr>
      <w:tr w:rsidR="00B11913" w:rsidTr="00B11913">
        <w:trPr>
          <w:jc w:val="center"/>
        </w:trPr>
        <w:tc>
          <w:tcPr>
            <w:tcW w:w="2552" w:type="dxa"/>
            <w:shd w:val="clear" w:color="auto" w:fill="DBE5F1" w:themeFill="accent1" w:themeFillTint="33"/>
          </w:tcPr>
          <w:p w:rsidR="00B11913" w:rsidRPr="00B11913" w:rsidRDefault="00B11913" w:rsidP="00B11913">
            <w:pPr>
              <w:rPr>
                <w:rFonts w:asciiTheme="minorHAnsi" w:hAnsiTheme="minorHAnsi"/>
                <w:b/>
              </w:rPr>
            </w:pPr>
          </w:p>
        </w:tc>
        <w:tc>
          <w:tcPr>
            <w:tcW w:w="7655" w:type="dxa"/>
          </w:tcPr>
          <w:p w:rsidR="00B11913" w:rsidRPr="00B11913" w:rsidRDefault="00B11913" w:rsidP="00B11913">
            <w:pPr>
              <w:rPr>
                <w:rFonts w:asciiTheme="minorHAnsi" w:hAnsiTheme="minorHAnsi"/>
              </w:rPr>
            </w:pPr>
          </w:p>
        </w:tc>
      </w:tr>
      <w:tr w:rsidR="00B11913" w:rsidTr="00B11913">
        <w:trPr>
          <w:jc w:val="center"/>
        </w:trPr>
        <w:tc>
          <w:tcPr>
            <w:tcW w:w="2552" w:type="dxa"/>
            <w:shd w:val="clear" w:color="auto" w:fill="DBE5F1" w:themeFill="accent1" w:themeFillTint="33"/>
          </w:tcPr>
          <w:p w:rsidR="00B11913" w:rsidRPr="00B11913" w:rsidRDefault="00B11913" w:rsidP="00B11913">
            <w:pPr>
              <w:rPr>
                <w:rFonts w:asciiTheme="minorHAnsi" w:hAnsiTheme="minorHAnsi"/>
                <w:b/>
              </w:rPr>
            </w:pPr>
          </w:p>
        </w:tc>
        <w:tc>
          <w:tcPr>
            <w:tcW w:w="7655" w:type="dxa"/>
          </w:tcPr>
          <w:p w:rsidR="00B11913" w:rsidRPr="00B11913" w:rsidRDefault="00B11913" w:rsidP="00B11913">
            <w:pPr>
              <w:rPr>
                <w:rFonts w:asciiTheme="minorHAnsi" w:hAnsiTheme="minorHAnsi"/>
              </w:rPr>
            </w:pPr>
          </w:p>
        </w:tc>
      </w:tr>
    </w:tbl>
    <w:p w:rsidR="00B11913" w:rsidRPr="00B11913" w:rsidRDefault="00B11913" w:rsidP="00B11913">
      <w:pPr>
        <w:rPr>
          <w:rFonts w:asciiTheme="minorHAnsi" w:hAnsiTheme="minorHAnsi"/>
          <w:sz w:val="22"/>
        </w:rPr>
      </w:pPr>
    </w:p>
    <w:p w:rsidR="00B11913" w:rsidRDefault="00B11913">
      <w:pPr>
        <w:spacing w:after="200" w:line="276" w:lineRule="auto"/>
        <w:rPr>
          <w:rFonts w:asciiTheme="minorHAnsi" w:hAnsiTheme="minorHAnsi"/>
          <w:sz w:val="22"/>
        </w:rPr>
      </w:pPr>
      <w:r>
        <w:rPr>
          <w:rFonts w:asciiTheme="minorHAnsi" w:hAnsiTheme="minorHAnsi"/>
          <w:sz w:val="22"/>
        </w:rPr>
        <w:br w:type="page"/>
      </w:r>
    </w:p>
    <w:p w:rsidR="00B11913" w:rsidRDefault="00B11913" w:rsidP="00B11913">
      <w:pPr>
        <w:rPr>
          <w:rFonts w:asciiTheme="minorHAnsi" w:hAnsiTheme="minorHAnsi"/>
          <w:sz w:val="22"/>
        </w:rPr>
      </w:pPr>
    </w:p>
    <w:p w:rsidR="00B11913" w:rsidRDefault="00B11913" w:rsidP="00B11913">
      <w:pPr>
        <w:pStyle w:val="Prrafodelista"/>
        <w:numPr>
          <w:ilvl w:val="1"/>
          <w:numId w:val="1"/>
        </w:numPr>
        <w:ind w:left="709" w:hanging="567"/>
        <w:jc w:val="both"/>
        <w:outlineLvl w:val="1"/>
        <w:rPr>
          <w:rFonts w:asciiTheme="minorHAnsi" w:hAnsiTheme="minorHAnsi"/>
          <w:b/>
          <w:smallCaps/>
          <w:sz w:val="22"/>
        </w:rPr>
      </w:pPr>
      <w:bookmarkStart w:id="12" w:name="_Toc299390092"/>
      <w:r>
        <w:rPr>
          <w:rFonts w:asciiTheme="minorHAnsi" w:hAnsiTheme="minorHAnsi"/>
          <w:b/>
          <w:smallCaps/>
          <w:sz w:val="22"/>
        </w:rPr>
        <w:t>Vista de Despliegue del Proceso de Contrato entre Partes</w:t>
      </w:r>
      <w:bookmarkEnd w:id="12"/>
    </w:p>
    <w:p w:rsidR="00B11913" w:rsidRDefault="00B11913" w:rsidP="00B11913">
      <w:pPr>
        <w:rPr>
          <w:rFonts w:asciiTheme="minorHAnsi" w:hAnsiTheme="minorHAnsi"/>
          <w:sz w:val="22"/>
        </w:rPr>
      </w:pPr>
    </w:p>
    <w:p w:rsidR="00B11913" w:rsidRPr="00B11913" w:rsidRDefault="00B11913" w:rsidP="00B11913">
      <w:pPr>
        <w:pStyle w:val="Epgrafe"/>
        <w:keepNext/>
        <w:spacing w:after="120"/>
        <w:jc w:val="center"/>
        <w:rPr>
          <w:rFonts w:asciiTheme="minorHAnsi" w:hAnsiTheme="minorHAnsi"/>
          <w:color w:val="auto"/>
          <w:sz w:val="20"/>
        </w:rPr>
      </w:pPr>
      <w:bookmarkStart w:id="13" w:name="_Toc299390110"/>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Nodos de Ejecución</w:t>
      </w:r>
      <w:bookmarkEnd w:id="13"/>
    </w:p>
    <w:tbl>
      <w:tblPr>
        <w:tblStyle w:val="Tablaconcuadrcula"/>
        <w:tblW w:w="0" w:type="auto"/>
        <w:tblLook w:val="04A0"/>
      </w:tblPr>
      <w:tblGrid>
        <w:gridCol w:w="3664"/>
        <w:gridCol w:w="422"/>
        <w:gridCol w:w="1708"/>
        <w:gridCol w:w="365"/>
        <w:gridCol w:w="2254"/>
        <w:gridCol w:w="1767"/>
      </w:tblGrid>
      <w:tr w:rsidR="00126FBF" w:rsidRPr="00746C38" w:rsidTr="00B11913">
        <w:trPr>
          <w:trHeight w:val="690"/>
        </w:trPr>
        <w:tc>
          <w:tcPr>
            <w:tcW w:w="8298" w:type="dxa"/>
            <w:gridSpan w:val="5"/>
            <w:vMerge w:val="restart"/>
          </w:tcPr>
          <w:p w:rsidR="00126FBF" w:rsidRDefault="00126FBF" w:rsidP="00245E19">
            <w:pPr>
              <w:jc w:val="center"/>
            </w:pPr>
          </w:p>
          <w:p w:rsidR="00126FBF" w:rsidRDefault="00126FBF" w:rsidP="00245E19">
            <w:pPr>
              <w:jc w:val="center"/>
              <w:rPr>
                <w:rFonts w:asciiTheme="minorHAnsi" w:hAnsiTheme="minorHAnsi" w:cstheme="minorHAnsi"/>
                <w:b/>
                <w:szCs w:val="22"/>
              </w:rPr>
            </w:pPr>
            <w:r>
              <w:rPr>
                <w:rFonts w:asciiTheme="minorHAnsi" w:hAnsiTheme="minorHAnsi" w:cstheme="minorHAnsi"/>
                <w:b/>
                <w:noProof/>
                <w:szCs w:val="22"/>
              </w:rPr>
              <w:drawing>
                <wp:inline distT="0" distB="0" distL="0" distR="0">
                  <wp:extent cx="5152504" cy="62388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2504" cy="6238875"/>
                          </a:xfrm>
                          <a:prstGeom prst="rect">
                            <a:avLst/>
                          </a:prstGeom>
                          <a:noFill/>
                          <a:ln>
                            <a:noFill/>
                          </a:ln>
                        </pic:spPr>
                      </pic:pic>
                    </a:graphicData>
                  </a:graphic>
                </wp:inline>
              </w:drawing>
            </w:r>
          </w:p>
          <w:p w:rsidR="00B11913" w:rsidRPr="005152F0" w:rsidRDefault="00B11913" w:rsidP="00245E19">
            <w:pPr>
              <w:jc w:val="center"/>
              <w:rPr>
                <w:rFonts w:asciiTheme="minorHAnsi" w:hAnsiTheme="minorHAnsi" w:cstheme="minorHAnsi"/>
                <w:b/>
                <w:szCs w:val="22"/>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rPr>
            </w:pPr>
          </w:p>
          <w:p w:rsidR="00126FBF" w:rsidRPr="00B11913"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Familia</w:t>
            </w:r>
            <w:proofErr w:type="spellEnd"/>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w:t>
            </w:r>
          </w:p>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Estilo</w:t>
            </w:r>
            <w:proofErr w:type="spellEnd"/>
            <w:r w:rsidRPr="00B11913">
              <w:rPr>
                <w:rFonts w:asciiTheme="minorHAnsi" w:hAnsiTheme="minorHAnsi" w:cstheme="minorHAnsi"/>
                <w:b/>
                <w:lang w:val="en-US"/>
              </w:rPr>
              <w:t xml:space="preserve"> </w:t>
            </w:r>
            <w:proofErr w:type="spellStart"/>
            <w:r w:rsidRPr="00B11913">
              <w:rPr>
                <w:rFonts w:asciiTheme="minorHAnsi" w:hAnsiTheme="minorHAnsi" w:cstheme="minorHAnsi"/>
                <w:b/>
                <w:lang w:val="en-US"/>
              </w:rPr>
              <w:t>Arquitectural</w:t>
            </w:r>
            <w:proofErr w:type="spellEnd"/>
          </w:p>
          <w:p w:rsidR="00126FBF" w:rsidRPr="00B11913" w:rsidRDefault="00B11913" w:rsidP="00245E19">
            <w:pPr>
              <w:jc w:val="both"/>
              <w:rPr>
                <w:rFonts w:asciiTheme="minorHAnsi" w:hAnsiTheme="minorHAnsi" w:cstheme="minorHAnsi"/>
                <w:lang w:val="en-US"/>
              </w:rPr>
            </w:pPr>
            <w:proofErr w:type="spellStart"/>
            <w:r>
              <w:rPr>
                <w:rFonts w:asciiTheme="minorHAnsi" w:hAnsiTheme="minorHAnsi" w:cstheme="minorHAnsi"/>
                <w:lang w:val="en-US"/>
              </w:rPr>
              <w:t>Módulos</w:t>
            </w:r>
            <w:proofErr w:type="spellEnd"/>
          </w:p>
          <w:p w:rsidR="00126FBF" w:rsidRPr="00B11913" w:rsidRDefault="00126FBF" w:rsidP="00245E19">
            <w:pPr>
              <w:jc w:val="both"/>
              <w:rPr>
                <w:rFonts w:asciiTheme="minorHAnsi" w:hAnsiTheme="minorHAnsi" w:cstheme="minorHAnsi"/>
                <w:b/>
                <w:lang w:val="en-US"/>
              </w:rPr>
            </w:pPr>
          </w:p>
        </w:tc>
      </w:tr>
      <w:tr w:rsidR="00126FBF" w:rsidRPr="00A236E4" w:rsidTr="00B11913">
        <w:trPr>
          <w:trHeight w:val="690"/>
        </w:trPr>
        <w:tc>
          <w:tcPr>
            <w:tcW w:w="8298" w:type="dxa"/>
            <w:gridSpan w:val="5"/>
            <w:vMerge/>
          </w:tcPr>
          <w:p w:rsidR="00126FBF" w:rsidRPr="00152B29" w:rsidRDefault="00126FBF" w:rsidP="00245E19">
            <w:pPr>
              <w:jc w:val="both"/>
              <w:rPr>
                <w:rFonts w:asciiTheme="minorHAnsi" w:hAnsiTheme="minorHAnsi" w:cstheme="minorHAnsi"/>
                <w:b/>
                <w:szCs w:val="22"/>
                <w:lang w:val="en-US"/>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b/>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b/>
              </w:rPr>
            </w:pP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Relación</w:t>
            </w: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noProof/>
              </w:rPr>
              <w:pict>
                <v:shape id="_x0000_s1037" type="#_x0000_t32" style="position:absolute;left:0;text-align:left;margin-left:26.55pt;margin-top:6.75pt;width:37.5pt;height:0;z-index:251661312" o:connectortype="straight">
                  <v:stroke endarrow="block"/>
                </v:shape>
              </w:pict>
            </w:r>
          </w:p>
          <w:p w:rsidR="00126FBF" w:rsidRPr="00B11913" w:rsidRDefault="00126FBF" w:rsidP="00B11913">
            <w:pPr>
              <w:jc w:val="center"/>
              <w:rPr>
                <w:rFonts w:asciiTheme="minorHAnsi" w:hAnsiTheme="minorHAnsi" w:cstheme="minorHAnsi"/>
                <w:b/>
              </w:rPr>
            </w:pPr>
          </w:p>
          <w:p w:rsidR="00126FBF" w:rsidRPr="00B11913" w:rsidRDefault="00B11913" w:rsidP="00B11913">
            <w:pPr>
              <w:jc w:val="center"/>
              <w:rPr>
                <w:rFonts w:asciiTheme="minorHAnsi" w:hAnsiTheme="minorHAnsi"/>
              </w:rPr>
            </w:pPr>
            <w:r w:rsidRPr="00B11913">
              <w:rPr>
                <w:rFonts w:asciiTheme="minorHAnsi" w:hAnsiTheme="minorHAnsi"/>
              </w:rPr>
              <w:object w:dxaOrig="1675" w:dyaOrig="895">
                <v:shape id="_x0000_i1028" type="#_x0000_t75" style="width:75.75pt;height:40.5pt" o:ole="">
                  <v:imagedata r:id="rId25" o:title=""/>
                </v:shape>
                <o:OLEObject Type="Embed" ProgID="Visio.Drawing.11" ShapeID="_x0000_i1028" DrawAspect="Content" ObjectID="_1373131955" r:id="rId26"/>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rPr>
            </w:pPr>
            <w:r w:rsidRPr="00B11913">
              <w:rPr>
                <w:rFonts w:asciiTheme="minorHAnsi" w:hAnsiTheme="minorHAnsi"/>
              </w:rPr>
              <w:object w:dxaOrig="1583" w:dyaOrig="794">
                <v:shape id="_x0000_i1029" type="#_x0000_t75" style="width:67.5pt;height:33.75pt" o:ole="">
                  <v:imagedata r:id="rId27" o:title=""/>
                </v:shape>
                <o:OLEObject Type="Embed" ProgID="Visio.Drawing.11" ShapeID="_x0000_i1029" DrawAspect="Content" ObjectID="_1373131956" r:id="rId28"/>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cstheme="minorHAnsi"/>
                <w:b/>
              </w:rPr>
            </w:pPr>
            <w:r w:rsidRPr="00B11913">
              <w:rPr>
                <w:rFonts w:asciiTheme="minorHAnsi" w:hAnsiTheme="minorHAnsi"/>
              </w:rPr>
              <w:object w:dxaOrig="1407" w:dyaOrig="1083">
                <v:shape id="_x0000_i1030" type="#_x0000_t75" style="width:58.5pt;height:45pt" o:ole="">
                  <v:imagedata r:id="rId29" o:title=""/>
                </v:shape>
                <o:OLEObject Type="Embed" ProgID="Visio.Drawing.11" ShapeID="_x0000_i1030" DrawAspect="Content" ObjectID="_1373131957" r:id="rId30"/>
              </w:object>
            </w:r>
          </w:p>
        </w:tc>
      </w:tr>
      <w:tr w:rsidR="00126FBF" w:rsidRPr="005152F0" w:rsidTr="00B11913">
        <w:tc>
          <w:tcPr>
            <w:tcW w:w="4106" w:type="dxa"/>
            <w:gridSpan w:val="2"/>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Título: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Modelo de plataforma de ejecución</w:t>
            </w:r>
          </w:p>
        </w:tc>
        <w:tc>
          <w:tcPr>
            <w:tcW w:w="158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ID: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PV01</w:t>
            </w:r>
          </w:p>
        </w:tc>
        <w:tc>
          <w:tcPr>
            <w:tcW w:w="2610" w:type="dxa"/>
            <w:gridSpan w:val="2"/>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Nivel Profundidad: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Nivel 2</w:t>
            </w: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Nomenclatura:</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UML</w:t>
            </w:r>
          </w:p>
        </w:tc>
      </w:tr>
      <w:tr w:rsidR="00126FBF" w:rsidRPr="005152F0" w:rsidTr="00B11913">
        <w:tc>
          <w:tcPr>
            <w:tcW w:w="3599" w:type="dxa"/>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Arquitecto: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Mauricio Erazo</w:t>
            </w:r>
          </w:p>
        </w:tc>
        <w:tc>
          <w:tcPr>
            <w:tcW w:w="2527" w:type="dxa"/>
            <w:gridSpan w:val="3"/>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Grupo: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INGENIUM</w:t>
            </w:r>
          </w:p>
        </w:tc>
        <w:tc>
          <w:tcPr>
            <w:tcW w:w="217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Fecha:</w:t>
            </w:r>
          </w:p>
          <w:p w:rsidR="00126FBF" w:rsidRPr="00BF5861" w:rsidRDefault="00126FBF" w:rsidP="00245E19">
            <w:pPr>
              <w:jc w:val="both"/>
              <w:rPr>
                <w:rFonts w:asciiTheme="minorHAnsi" w:hAnsiTheme="minorHAnsi" w:cstheme="minorHAnsi"/>
                <w:szCs w:val="22"/>
              </w:rPr>
            </w:pP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Versión:</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1.0</w:t>
            </w:r>
          </w:p>
        </w:tc>
      </w:tr>
    </w:tbl>
    <w:p w:rsidR="00126FBF" w:rsidRPr="00B11913" w:rsidRDefault="00126FBF" w:rsidP="00B11913">
      <w:pPr>
        <w:rPr>
          <w:rFonts w:asciiTheme="minorHAnsi" w:hAnsiTheme="minorHAnsi"/>
          <w:sz w:val="22"/>
        </w:rPr>
      </w:pPr>
    </w:p>
    <w:p w:rsidR="00B11913" w:rsidRPr="00B11913" w:rsidRDefault="00B11913" w:rsidP="00B11913">
      <w:pPr>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4" w:name="_Toc299390111"/>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Catálogo de Módulos</w:t>
      </w:r>
      <w:bookmarkEnd w:id="14"/>
    </w:p>
    <w:tbl>
      <w:tblPr>
        <w:tblStyle w:val="Tablaconcuadrcula"/>
        <w:tblW w:w="0" w:type="auto"/>
        <w:jc w:val="center"/>
        <w:tblLayout w:type="fixed"/>
        <w:tblCellMar>
          <w:top w:w="28" w:type="dxa"/>
          <w:left w:w="85" w:type="dxa"/>
          <w:bottom w:w="28" w:type="dxa"/>
          <w:right w:w="85" w:type="dxa"/>
        </w:tblCellMar>
        <w:tblLook w:val="04A0"/>
      </w:tblPr>
      <w:tblGrid>
        <w:gridCol w:w="2552"/>
        <w:gridCol w:w="7655"/>
      </w:tblGrid>
      <w:tr w:rsidR="00B11913" w:rsidTr="00245E19">
        <w:trPr>
          <w:jc w:val="center"/>
        </w:trPr>
        <w:tc>
          <w:tcPr>
            <w:tcW w:w="2552" w:type="dxa"/>
            <w:shd w:val="clear" w:color="auto" w:fill="B8CCE4" w:themeFill="accent1" w:themeFillTint="66"/>
          </w:tcPr>
          <w:p w:rsidR="00B11913" w:rsidRPr="00B11913" w:rsidRDefault="00B11913" w:rsidP="00245E19">
            <w:pPr>
              <w:rPr>
                <w:rFonts w:asciiTheme="minorHAnsi" w:hAnsiTheme="minorHAnsi"/>
                <w:b/>
              </w:rPr>
            </w:pPr>
            <w:r w:rsidRPr="00B11913">
              <w:rPr>
                <w:rFonts w:asciiTheme="minorHAnsi" w:hAnsiTheme="minorHAnsi"/>
                <w:b/>
              </w:rPr>
              <w:t>Módulo</w:t>
            </w:r>
          </w:p>
        </w:tc>
        <w:tc>
          <w:tcPr>
            <w:tcW w:w="7655" w:type="dxa"/>
            <w:shd w:val="clear" w:color="auto" w:fill="B8CCE4" w:themeFill="accent1" w:themeFillTint="66"/>
          </w:tcPr>
          <w:p w:rsidR="00B11913" w:rsidRPr="00B11913" w:rsidRDefault="00B11913" w:rsidP="00245E19">
            <w:pPr>
              <w:rPr>
                <w:rFonts w:asciiTheme="minorHAnsi" w:hAnsiTheme="minorHAnsi"/>
                <w:b/>
              </w:rPr>
            </w:pPr>
            <w:r w:rsidRPr="00B11913">
              <w:rPr>
                <w:rFonts w:asciiTheme="minorHAnsi" w:hAnsiTheme="minorHAnsi"/>
                <w:b/>
              </w:rPr>
              <w:t>Responsabilidades</w:t>
            </w:r>
          </w:p>
        </w:tc>
      </w:tr>
      <w:tr w:rsidR="00B11913" w:rsidTr="00245E19">
        <w:trPr>
          <w:jc w:val="center"/>
        </w:trPr>
        <w:tc>
          <w:tcPr>
            <w:tcW w:w="2552" w:type="dxa"/>
            <w:shd w:val="clear" w:color="auto" w:fill="DBE5F1" w:themeFill="accent1" w:themeFillTint="33"/>
          </w:tcPr>
          <w:p w:rsidR="00B11913" w:rsidRPr="00B11913" w:rsidRDefault="00B11913" w:rsidP="00245E19">
            <w:pPr>
              <w:rPr>
                <w:rFonts w:asciiTheme="minorHAnsi" w:hAnsiTheme="minorHAnsi"/>
                <w:b/>
              </w:rPr>
            </w:pPr>
          </w:p>
        </w:tc>
        <w:tc>
          <w:tcPr>
            <w:tcW w:w="7655" w:type="dxa"/>
          </w:tcPr>
          <w:p w:rsidR="00B11913" w:rsidRPr="00B11913" w:rsidRDefault="00B11913" w:rsidP="00245E19">
            <w:pPr>
              <w:rPr>
                <w:rFonts w:asciiTheme="minorHAnsi" w:hAnsiTheme="minorHAnsi"/>
              </w:rPr>
            </w:pPr>
          </w:p>
        </w:tc>
      </w:tr>
      <w:tr w:rsidR="00B11913" w:rsidTr="00245E19">
        <w:trPr>
          <w:jc w:val="center"/>
        </w:trPr>
        <w:tc>
          <w:tcPr>
            <w:tcW w:w="2552" w:type="dxa"/>
            <w:shd w:val="clear" w:color="auto" w:fill="DBE5F1" w:themeFill="accent1" w:themeFillTint="33"/>
          </w:tcPr>
          <w:p w:rsidR="00B11913" w:rsidRPr="00B11913" w:rsidRDefault="00B11913" w:rsidP="00245E19">
            <w:pPr>
              <w:rPr>
                <w:rFonts w:asciiTheme="minorHAnsi" w:hAnsiTheme="minorHAnsi"/>
                <w:b/>
              </w:rPr>
            </w:pPr>
          </w:p>
        </w:tc>
        <w:tc>
          <w:tcPr>
            <w:tcW w:w="7655" w:type="dxa"/>
          </w:tcPr>
          <w:p w:rsidR="00B11913" w:rsidRPr="00B11913" w:rsidRDefault="00B11913" w:rsidP="00245E19">
            <w:pPr>
              <w:rPr>
                <w:rFonts w:asciiTheme="minorHAnsi" w:hAnsiTheme="minorHAnsi"/>
              </w:rPr>
            </w:pPr>
          </w:p>
        </w:tc>
      </w:tr>
    </w:tbl>
    <w:p w:rsidR="00126FBF" w:rsidRPr="00B11913" w:rsidRDefault="00126FBF" w:rsidP="00B11913">
      <w:pPr>
        <w:rPr>
          <w:rFonts w:asciiTheme="minorHAnsi" w:hAnsiTheme="minorHAnsi"/>
          <w:sz w:val="22"/>
        </w:rPr>
      </w:pPr>
    </w:p>
    <w:p w:rsidR="00126FBF" w:rsidRPr="00B11913" w:rsidRDefault="00126FBF" w:rsidP="00B11913">
      <w:pPr>
        <w:rPr>
          <w:rFonts w:asciiTheme="minorHAnsi" w:hAnsiTheme="minorHAnsi"/>
          <w:sz w:val="22"/>
        </w:rPr>
      </w:pPr>
    </w:p>
    <w:p w:rsidR="00B11913" w:rsidRDefault="00B11913">
      <w:pPr>
        <w:spacing w:after="200" w:line="276" w:lineRule="auto"/>
        <w:rPr>
          <w:rFonts w:asciiTheme="minorHAnsi" w:hAnsiTheme="minorHAnsi"/>
          <w:sz w:val="22"/>
        </w:rPr>
      </w:pPr>
      <w:r>
        <w:rPr>
          <w:rFonts w:asciiTheme="minorHAnsi" w:hAnsiTheme="minorHAnsi"/>
          <w:sz w:val="22"/>
        </w:rPr>
        <w:br w:type="page"/>
      </w:r>
    </w:p>
    <w:p w:rsidR="00126FBF" w:rsidRPr="00B11913" w:rsidRDefault="00126FBF" w:rsidP="00B11913">
      <w:pPr>
        <w:rPr>
          <w:rFonts w:asciiTheme="minorHAnsi" w:hAnsiTheme="minorHAnsi"/>
          <w:sz w:val="22"/>
        </w:rPr>
      </w:pPr>
    </w:p>
    <w:p w:rsidR="00B11913" w:rsidRDefault="00B11913" w:rsidP="00B11913">
      <w:pPr>
        <w:rPr>
          <w:rFonts w:asciiTheme="minorHAnsi" w:hAnsiTheme="minorHAnsi"/>
          <w:sz w:val="22"/>
        </w:rPr>
      </w:pPr>
    </w:p>
    <w:p w:rsidR="00B11913" w:rsidRDefault="00B11913" w:rsidP="00B11913">
      <w:pPr>
        <w:pStyle w:val="Prrafodelista"/>
        <w:numPr>
          <w:ilvl w:val="1"/>
          <w:numId w:val="1"/>
        </w:numPr>
        <w:ind w:left="709" w:hanging="567"/>
        <w:jc w:val="both"/>
        <w:outlineLvl w:val="1"/>
        <w:rPr>
          <w:rFonts w:asciiTheme="minorHAnsi" w:hAnsiTheme="minorHAnsi"/>
          <w:b/>
          <w:smallCaps/>
          <w:sz w:val="22"/>
        </w:rPr>
      </w:pPr>
      <w:bookmarkStart w:id="15" w:name="_Toc299390093"/>
      <w:r>
        <w:rPr>
          <w:rFonts w:asciiTheme="minorHAnsi" w:hAnsiTheme="minorHAnsi"/>
          <w:b/>
          <w:smallCaps/>
          <w:sz w:val="22"/>
        </w:rPr>
        <w:t>Dependencia Tecnológica</w:t>
      </w:r>
      <w:bookmarkEnd w:id="15"/>
    </w:p>
    <w:p w:rsidR="00B11913" w:rsidRPr="00B11913" w:rsidRDefault="00B11913" w:rsidP="00B11913">
      <w:pPr>
        <w:jc w:val="both"/>
        <w:rPr>
          <w:rFonts w:asciiTheme="minorHAnsi" w:hAnsiTheme="minorHAnsi"/>
          <w:sz w:val="22"/>
        </w:rPr>
      </w:pPr>
    </w:p>
    <w:p w:rsidR="00126FBF" w:rsidRPr="00B11913" w:rsidRDefault="00126FBF" w:rsidP="00B11913">
      <w:pPr>
        <w:jc w:val="both"/>
        <w:rPr>
          <w:rFonts w:asciiTheme="minorHAnsi" w:hAnsiTheme="minorHAnsi"/>
          <w:sz w:val="22"/>
        </w:rPr>
      </w:pPr>
      <w:r w:rsidRPr="00B11913">
        <w:rPr>
          <w:rFonts w:asciiTheme="minorHAnsi" w:hAnsiTheme="minorHAnsi"/>
          <w:sz w:val="22"/>
        </w:rPr>
        <w:t>En esta vista se definen las dependencias tecnológicas en ambiente de ejecución para hardware y software.</w:t>
      </w:r>
    </w:p>
    <w:p w:rsidR="00126FBF" w:rsidRPr="00B11913" w:rsidRDefault="00126FBF" w:rsidP="00B11913">
      <w:pPr>
        <w:jc w:val="both"/>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6" w:name="_Toc29939011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Dependencia Tecnológica</w:t>
      </w:r>
      <w:bookmarkEnd w:id="16"/>
    </w:p>
    <w:tbl>
      <w:tblPr>
        <w:tblStyle w:val="Cuadrculamedia1-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3402"/>
        <w:gridCol w:w="5670"/>
      </w:tblGrid>
      <w:tr w:rsidR="00126FBF" w:rsidTr="00E71447">
        <w:trPr>
          <w:cnfStyle w:val="100000000000"/>
          <w:jc w:val="center"/>
        </w:trPr>
        <w:tc>
          <w:tcPr>
            <w:cnfStyle w:val="001000000000"/>
            <w:tcW w:w="3402" w:type="dxa"/>
            <w:shd w:val="clear" w:color="auto" w:fill="B8CCE4" w:themeFill="accent1" w:themeFillTint="66"/>
            <w:vAlign w:val="center"/>
          </w:tcPr>
          <w:p w:rsidR="00126FBF" w:rsidRPr="0077738E" w:rsidRDefault="00126FBF" w:rsidP="00E71447">
            <w:pPr>
              <w:jc w:val="center"/>
              <w:rPr>
                <w:rFonts w:asciiTheme="minorHAnsi" w:hAnsiTheme="minorHAnsi" w:cstheme="minorHAnsi"/>
              </w:rPr>
            </w:pPr>
            <w:r w:rsidRPr="0077738E">
              <w:rPr>
                <w:rFonts w:asciiTheme="minorHAnsi" w:hAnsiTheme="minorHAnsi" w:cstheme="minorHAnsi"/>
              </w:rPr>
              <w:t>Componente</w:t>
            </w:r>
          </w:p>
        </w:tc>
        <w:tc>
          <w:tcPr>
            <w:tcW w:w="5670" w:type="dxa"/>
            <w:shd w:val="clear" w:color="auto" w:fill="B8CCE4" w:themeFill="accent1" w:themeFillTint="66"/>
            <w:vAlign w:val="center"/>
          </w:tcPr>
          <w:p w:rsidR="00126FBF" w:rsidRPr="0077738E" w:rsidRDefault="00126FBF" w:rsidP="00E71447">
            <w:pPr>
              <w:jc w:val="center"/>
              <w:cnfStyle w:val="100000000000"/>
              <w:rPr>
                <w:rFonts w:asciiTheme="minorHAnsi" w:hAnsiTheme="minorHAnsi" w:cstheme="minorHAnsi"/>
              </w:rPr>
            </w:pPr>
            <w:r w:rsidRPr="0077738E">
              <w:rPr>
                <w:rFonts w:asciiTheme="minorHAnsi" w:hAnsiTheme="minorHAnsi" w:cstheme="minorHAnsi"/>
              </w:rPr>
              <w:t>Requiere</w:t>
            </w:r>
          </w:p>
        </w:tc>
      </w:tr>
      <w:tr w:rsidR="00126FBF" w:rsidRPr="00B327E4" w:rsidTr="00E71447">
        <w:trPr>
          <w:cnfStyle w:val="000000100000"/>
          <w:jc w:val="center"/>
        </w:trPr>
        <w:tc>
          <w:tcPr>
            <w:cnfStyle w:val="001000000000"/>
            <w:tcW w:w="3402" w:type="dxa"/>
            <w:shd w:val="clear" w:color="auto" w:fill="DBE5F1" w:themeFill="accent1" w:themeFillTint="33"/>
            <w:vAlign w:val="center"/>
          </w:tcPr>
          <w:p w:rsidR="00E71447" w:rsidRDefault="00126FBF" w:rsidP="00E71447">
            <w:pPr>
              <w:rPr>
                <w:rFonts w:asciiTheme="minorHAnsi" w:hAnsiTheme="minorHAnsi" w:cstheme="minorHAnsi"/>
              </w:rPr>
            </w:pPr>
            <w:r>
              <w:rPr>
                <w:rFonts w:asciiTheme="minorHAnsi" w:hAnsiTheme="minorHAnsi" w:cstheme="minorHAnsi"/>
              </w:rPr>
              <w:t xml:space="preserve">Servidor </w:t>
            </w:r>
            <w:proofErr w:type="spellStart"/>
            <w:r>
              <w:rPr>
                <w:rFonts w:asciiTheme="minorHAnsi" w:hAnsiTheme="minorHAnsi" w:cstheme="minorHAnsi"/>
              </w:rPr>
              <w:t>Aplicaciones</w:t>
            </w:r>
            <w:proofErr w:type="spellEnd"/>
          </w:p>
          <w:p w:rsidR="00126FBF" w:rsidRPr="0077738E" w:rsidRDefault="00E71447" w:rsidP="00E71447">
            <w:pPr>
              <w:rPr>
                <w:rFonts w:asciiTheme="minorHAnsi" w:hAnsiTheme="minorHAnsi" w:cstheme="minorHAnsi"/>
              </w:rPr>
            </w:pPr>
            <w:proofErr w:type="spellStart"/>
            <w:r>
              <w:rPr>
                <w:rFonts w:asciiTheme="minorHAnsi" w:hAnsiTheme="minorHAnsi" w:cstheme="minorHAnsi"/>
              </w:rPr>
              <w:t>GlassFish</w:t>
            </w:r>
            <w:proofErr w:type="spellEnd"/>
            <w:r>
              <w:rPr>
                <w:rFonts w:asciiTheme="minorHAnsi" w:hAnsiTheme="minorHAnsi" w:cstheme="minorHAnsi"/>
              </w:rPr>
              <w:t xml:space="preserve"> </w:t>
            </w:r>
            <w:r w:rsidR="00126FBF">
              <w:rPr>
                <w:rFonts w:asciiTheme="minorHAnsi" w:hAnsiTheme="minorHAnsi" w:cstheme="minorHAnsi"/>
              </w:rPr>
              <w:t>2</w:t>
            </w:r>
            <w:r w:rsidR="00126FBF" w:rsidRPr="0077738E">
              <w:rPr>
                <w:rFonts w:asciiTheme="minorHAnsi" w:hAnsiTheme="minorHAnsi" w:cstheme="minorHAnsi"/>
              </w:rPr>
              <w:t>.1</w:t>
            </w:r>
          </w:p>
        </w:tc>
        <w:tc>
          <w:tcPr>
            <w:tcW w:w="5670" w:type="dxa"/>
            <w:shd w:val="clear" w:color="auto" w:fill="auto"/>
            <w:vAlign w:val="center"/>
          </w:tcPr>
          <w:p w:rsidR="00126FBF" w:rsidRPr="00712E0C" w:rsidRDefault="00126FBF" w:rsidP="00E71447">
            <w:pPr>
              <w:cnfStyle w:val="00000010000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100000"/>
              <w:rPr>
                <w:rFonts w:asciiTheme="minorHAnsi" w:hAnsiTheme="minorHAnsi" w:cstheme="minorHAnsi"/>
                <w:lang w:val="en-US"/>
              </w:rPr>
            </w:pPr>
            <w:r w:rsidRPr="00712E0C">
              <w:rPr>
                <w:rFonts w:asciiTheme="minorHAnsi" w:hAnsiTheme="minorHAnsi" w:cstheme="minorHAnsi"/>
                <w:lang w:val="en-US"/>
              </w:rPr>
              <w:t>JRE 6</w:t>
            </w:r>
          </w:p>
          <w:p w:rsidR="00126FBF" w:rsidRPr="00712E0C"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B327E4" w:rsidTr="00E71447">
        <w:trPr>
          <w:jc w:val="center"/>
        </w:trPr>
        <w:tc>
          <w:tcPr>
            <w:cnfStyle w:val="001000000000"/>
            <w:tcW w:w="3402" w:type="dxa"/>
            <w:shd w:val="clear" w:color="auto" w:fill="DBE5F1" w:themeFill="accent1" w:themeFillTint="33"/>
            <w:vAlign w:val="center"/>
          </w:tcPr>
          <w:p w:rsidR="00E71447" w:rsidRDefault="00E71447" w:rsidP="00E71447">
            <w:pPr>
              <w:rPr>
                <w:rFonts w:asciiTheme="minorHAnsi" w:hAnsiTheme="minorHAnsi" w:cstheme="minorHAnsi"/>
              </w:rPr>
            </w:pPr>
            <w:r>
              <w:rPr>
                <w:rFonts w:asciiTheme="minorHAnsi" w:hAnsiTheme="minorHAnsi" w:cstheme="minorHAnsi"/>
              </w:rPr>
              <w:t>Servidor Aplicaciones</w:t>
            </w:r>
          </w:p>
          <w:p w:rsidR="00126FBF" w:rsidRPr="00FF7AC3" w:rsidRDefault="00126FBF" w:rsidP="00E71447">
            <w:pPr>
              <w:rPr>
                <w:rFonts w:asciiTheme="minorHAnsi" w:hAnsiTheme="minorHAnsi" w:cstheme="minorHAnsi"/>
              </w:rPr>
            </w:pPr>
            <w:r w:rsidRPr="00FF7AC3">
              <w:rPr>
                <w:rFonts w:asciiTheme="minorHAnsi" w:hAnsiTheme="minorHAnsi" w:cstheme="minorHAnsi"/>
              </w:rPr>
              <w:t>Oracle</w:t>
            </w:r>
            <w:r w:rsidR="00E71447">
              <w:rPr>
                <w:rFonts w:asciiTheme="minorHAnsi" w:hAnsiTheme="minorHAnsi" w:cstheme="minorHAnsi"/>
              </w:rPr>
              <w:t xml:space="preserve"> </w:t>
            </w:r>
            <w:proofErr w:type="spellStart"/>
            <w:r w:rsidRPr="00FF7AC3">
              <w:rPr>
                <w:rFonts w:asciiTheme="minorHAnsi" w:hAnsiTheme="minorHAnsi" w:cstheme="minorHAnsi"/>
              </w:rPr>
              <w:t>WebLogic</w:t>
            </w:r>
            <w:proofErr w:type="spellEnd"/>
            <w:r w:rsidRPr="00FF7AC3">
              <w:rPr>
                <w:rFonts w:asciiTheme="minorHAnsi" w:hAnsiTheme="minorHAnsi" w:cstheme="minorHAnsi"/>
              </w:rPr>
              <w:t xml:space="preserve"> Server 11g</w:t>
            </w:r>
          </w:p>
        </w:tc>
        <w:tc>
          <w:tcPr>
            <w:tcW w:w="5670" w:type="dxa"/>
            <w:shd w:val="clear" w:color="auto" w:fill="auto"/>
            <w:vAlign w:val="center"/>
          </w:tcPr>
          <w:p w:rsidR="00126FBF" w:rsidRPr="00712E0C" w:rsidRDefault="00126FBF" w:rsidP="00E71447">
            <w:pPr>
              <w:cnfStyle w:val="00000000000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000000"/>
              <w:rPr>
                <w:rFonts w:asciiTheme="minorHAnsi" w:hAnsiTheme="minorHAnsi" w:cstheme="minorHAnsi"/>
                <w:lang w:val="en-US"/>
              </w:rPr>
            </w:pPr>
            <w:r w:rsidRPr="00712E0C">
              <w:rPr>
                <w:rFonts w:asciiTheme="minorHAnsi" w:hAnsiTheme="minorHAnsi" w:cstheme="minorHAnsi"/>
                <w:lang w:val="en-US"/>
              </w:rPr>
              <w:t>JRE 6</w:t>
            </w:r>
          </w:p>
          <w:p w:rsidR="00126FBF" w:rsidRPr="0078722A" w:rsidRDefault="00126FBF" w:rsidP="00E71447">
            <w:pPr>
              <w:cnfStyle w:val="0000000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6E2272" w:rsidTr="00E71447">
        <w:trPr>
          <w:cnfStyle w:val="000000100000"/>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Sistema Operativo</w:t>
            </w:r>
          </w:p>
        </w:tc>
        <w:tc>
          <w:tcPr>
            <w:tcW w:w="5670" w:type="dxa"/>
            <w:shd w:val="clear" w:color="auto" w:fill="auto"/>
            <w:vAlign w:val="center"/>
          </w:tcPr>
          <w:p w:rsidR="00126FBF"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p w:rsidR="00126FBF" w:rsidRPr="0077738E" w:rsidRDefault="00126FBF" w:rsidP="00E71447">
            <w:pPr>
              <w:cnfStyle w:val="000000100000"/>
              <w:rPr>
                <w:rFonts w:asciiTheme="minorHAnsi" w:hAnsiTheme="minorHAnsi" w:cstheme="minorHAnsi"/>
                <w:lang w:val="en-US"/>
              </w:rPr>
            </w:pPr>
            <w:r>
              <w:rPr>
                <w:rFonts w:asciiTheme="minorHAnsi" w:hAnsiTheme="minorHAnsi" w:cstheme="minorHAnsi"/>
                <w:lang w:val="en-US"/>
              </w:rPr>
              <w:t>Enterprise Edition SP2</w:t>
            </w:r>
          </w:p>
          <w:p w:rsidR="00126FBF" w:rsidRPr="006E2272" w:rsidRDefault="00126FBF" w:rsidP="00E71447">
            <w:pPr>
              <w:cnfStyle w:val="000000100000"/>
              <w:rPr>
                <w:rFonts w:asciiTheme="minorHAnsi" w:hAnsiTheme="minorHAnsi" w:cstheme="minorHAnsi"/>
              </w:rPr>
            </w:pPr>
            <w:r w:rsidRPr="006E2272">
              <w:rPr>
                <w:rFonts w:asciiTheme="minorHAnsi" w:hAnsiTheme="minorHAnsi" w:cstheme="minorHAnsi"/>
              </w:rPr>
              <w:t>Disco Duro 60 GB</w:t>
            </w:r>
          </w:p>
          <w:p w:rsidR="00126FBF" w:rsidRDefault="00126FBF" w:rsidP="00E71447">
            <w:pPr>
              <w:cnfStyle w:val="000000100000"/>
              <w:rPr>
                <w:rFonts w:asciiTheme="minorHAnsi" w:hAnsiTheme="minorHAnsi" w:cstheme="minorHAnsi"/>
              </w:rPr>
            </w:pPr>
            <w:r w:rsidRPr="006E2272">
              <w:rPr>
                <w:rFonts w:asciiTheme="minorHAnsi" w:hAnsiTheme="minorHAnsi" w:cstheme="minorHAnsi"/>
              </w:rPr>
              <w:t>RAM: 12GB</w:t>
            </w:r>
          </w:p>
          <w:p w:rsidR="00126FBF" w:rsidRPr="006E2272" w:rsidRDefault="00126FBF" w:rsidP="00E71447">
            <w:pPr>
              <w:cnfStyle w:val="000000100000"/>
              <w:rPr>
                <w:rFonts w:asciiTheme="minorHAnsi" w:hAnsiTheme="minorHAnsi" w:cstheme="minorHAnsi"/>
              </w:rPr>
            </w:pPr>
            <w:r w:rsidRPr="0078722A">
              <w:rPr>
                <w:rFonts w:asciiTheme="minorHAnsi" w:hAnsiTheme="minorHAnsi" w:cstheme="minorHAnsi"/>
              </w:rPr>
              <w:t xml:space="preserve">Intel </w:t>
            </w:r>
            <w:proofErr w:type="spellStart"/>
            <w:r w:rsidRPr="0078722A">
              <w:rPr>
                <w:rFonts w:asciiTheme="minorHAnsi" w:hAnsiTheme="minorHAnsi" w:cstheme="minorHAnsi"/>
              </w:rPr>
              <w:t>Xeon</w:t>
            </w:r>
            <w:proofErr w:type="spellEnd"/>
            <w:r w:rsidRPr="0078722A">
              <w:rPr>
                <w:rFonts w:asciiTheme="minorHAnsi" w:hAnsiTheme="minorHAnsi" w:cstheme="minorHAnsi"/>
              </w:rPr>
              <w:t xml:space="preserve"> X5560</w:t>
            </w:r>
          </w:p>
        </w:tc>
      </w:tr>
      <w:tr w:rsidR="00126FBF" w:rsidRPr="00B327E4" w:rsidTr="00E71447">
        <w:trPr>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Servidor Web</w:t>
            </w:r>
          </w:p>
        </w:tc>
        <w:tc>
          <w:tcPr>
            <w:tcW w:w="5670" w:type="dxa"/>
            <w:shd w:val="clear" w:color="auto" w:fill="auto"/>
            <w:vAlign w:val="center"/>
          </w:tcPr>
          <w:p w:rsidR="00126FBF" w:rsidRPr="00C35315" w:rsidRDefault="00126FBF" w:rsidP="00E71447">
            <w:pPr>
              <w:cnfStyle w:val="000000000000"/>
              <w:rPr>
                <w:rFonts w:asciiTheme="minorHAnsi" w:hAnsiTheme="minorHAnsi" w:cstheme="minorHAnsi"/>
                <w:lang w:val="en-US"/>
              </w:rPr>
            </w:pPr>
            <w:r w:rsidRPr="00C35315">
              <w:rPr>
                <w:rFonts w:asciiTheme="minorHAnsi" w:hAnsiTheme="minorHAnsi" w:cstheme="minorHAnsi"/>
                <w:lang w:val="en-US"/>
              </w:rPr>
              <w:t>WAMP</w:t>
            </w:r>
            <w:r>
              <w:rPr>
                <w:rFonts w:asciiTheme="minorHAnsi" w:hAnsiTheme="minorHAnsi" w:cstheme="minorHAnsi"/>
                <w:lang w:val="en-US"/>
              </w:rPr>
              <w:t xml:space="preserve"> </w:t>
            </w:r>
            <w:r w:rsidRPr="000D4895">
              <w:rPr>
                <w:rFonts w:asciiTheme="minorHAnsi" w:hAnsiTheme="minorHAnsi" w:cstheme="minorHAnsi"/>
                <w:lang w:val="en-US"/>
              </w:rPr>
              <w:t>Server</w:t>
            </w:r>
            <w:r w:rsidRPr="00C35315">
              <w:rPr>
                <w:rFonts w:asciiTheme="minorHAnsi" w:hAnsiTheme="minorHAnsi" w:cstheme="minorHAnsi"/>
                <w:lang w:val="en-US"/>
              </w:rPr>
              <w:t xml:space="preserve"> 2.0 (Apache, </w:t>
            </w:r>
            <w:proofErr w:type="spellStart"/>
            <w:r w:rsidRPr="00C35315">
              <w:rPr>
                <w:rFonts w:asciiTheme="minorHAnsi" w:hAnsiTheme="minorHAnsi" w:cstheme="minorHAnsi"/>
                <w:lang w:val="en-US"/>
              </w:rPr>
              <w:t>MySQL</w:t>
            </w:r>
            <w:proofErr w:type="spellEnd"/>
            <w:r w:rsidRPr="00C35315">
              <w:rPr>
                <w:rFonts w:asciiTheme="minorHAnsi" w:hAnsiTheme="minorHAnsi" w:cstheme="minorHAnsi"/>
                <w:lang w:val="en-US"/>
              </w:rPr>
              <w:t xml:space="preserve">, PHP 5, </w:t>
            </w:r>
            <w:proofErr w:type="spellStart"/>
            <w:r w:rsidRPr="00C35315">
              <w:rPr>
                <w:rFonts w:asciiTheme="minorHAnsi" w:hAnsiTheme="minorHAnsi" w:cstheme="minorHAnsi"/>
                <w:lang w:val="en-US"/>
              </w:rPr>
              <w:t>PHPMyAdmin</w:t>
            </w:r>
            <w:proofErr w:type="spellEnd"/>
            <w:r>
              <w:rPr>
                <w:rFonts w:asciiTheme="minorHAnsi" w:hAnsiTheme="minorHAnsi" w:cstheme="minorHAnsi"/>
                <w:lang w:val="en-US"/>
              </w:rPr>
              <w:t>)</w:t>
            </w:r>
          </w:p>
        </w:tc>
      </w:tr>
      <w:tr w:rsidR="00126FBF" w:rsidRPr="00B327E4" w:rsidTr="00E71447">
        <w:trPr>
          <w:cnfStyle w:val="000000100000"/>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Oracle OSB 11g</w:t>
            </w:r>
          </w:p>
        </w:tc>
        <w:tc>
          <w:tcPr>
            <w:tcW w:w="5670" w:type="dxa"/>
            <w:shd w:val="clear" w:color="auto" w:fill="auto"/>
            <w:vAlign w:val="center"/>
          </w:tcPr>
          <w:p w:rsidR="00126FBF" w:rsidRPr="007249BB" w:rsidRDefault="00126FBF" w:rsidP="00E71447">
            <w:pPr>
              <w:cnfStyle w:val="000000100000"/>
              <w:rPr>
                <w:rFonts w:asciiTheme="minorHAnsi" w:hAnsiTheme="minorHAnsi" w:cstheme="minorHAnsi"/>
                <w:lang w:val="en-US"/>
              </w:rPr>
            </w:pPr>
            <w:proofErr w:type="spellStart"/>
            <w:r w:rsidRPr="007249BB">
              <w:rPr>
                <w:rFonts w:asciiTheme="minorHAnsi" w:hAnsiTheme="minorHAnsi" w:cstheme="minorHAnsi"/>
                <w:lang w:val="en-US"/>
              </w:rPr>
              <w:t>WebLogic</w:t>
            </w:r>
            <w:proofErr w:type="spellEnd"/>
            <w:r w:rsidRPr="007249BB">
              <w:rPr>
                <w:rFonts w:asciiTheme="minorHAnsi" w:hAnsiTheme="minorHAnsi" w:cstheme="minorHAnsi"/>
                <w:lang w:val="en-US"/>
              </w:rPr>
              <w:t xml:space="preserve"> 10.3</w:t>
            </w:r>
          </w:p>
          <w:p w:rsidR="00126FBF" w:rsidRPr="00F536E3"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7249BB" w:rsidTr="00E71447">
        <w:trPr>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ContractManager</w:t>
            </w:r>
            <w:proofErr w:type="spellEnd"/>
          </w:p>
        </w:tc>
        <w:tc>
          <w:tcPr>
            <w:tcW w:w="5670" w:type="dxa"/>
            <w:shd w:val="clear" w:color="auto" w:fill="auto"/>
            <w:vAlign w:val="center"/>
          </w:tcPr>
          <w:p w:rsidR="00126FBF" w:rsidRPr="007249BB" w:rsidRDefault="00126FBF" w:rsidP="00E71447">
            <w:pPr>
              <w:cnfStyle w:val="00000000000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126FBF" w:rsidRPr="007249BB" w:rsidTr="00E71447">
        <w:trPr>
          <w:cnfStyle w:val="000000100000"/>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POManager</w:t>
            </w:r>
            <w:proofErr w:type="spellEnd"/>
          </w:p>
        </w:tc>
        <w:tc>
          <w:tcPr>
            <w:tcW w:w="5670" w:type="dxa"/>
            <w:shd w:val="clear" w:color="auto" w:fill="auto"/>
            <w:vAlign w:val="center"/>
          </w:tcPr>
          <w:p w:rsidR="00126FBF" w:rsidRDefault="00126FBF" w:rsidP="00E71447">
            <w:pPr>
              <w:cnfStyle w:val="00000010000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126FBF" w:rsidRPr="007249BB" w:rsidTr="00E71447">
        <w:trPr>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MarketPlace</w:t>
            </w:r>
            <w:proofErr w:type="spellEnd"/>
            <w:r>
              <w:rPr>
                <w:rFonts w:asciiTheme="minorHAnsi" w:hAnsiTheme="minorHAnsi" w:cstheme="minorHAnsi"/>
              </w:rPr>
              <w:t xml:space="preserve"> OSB</w:t>
            </w:r>
          </w:p>
        </w:tc>
        <w:tc>
          <w:tcPr>
            <w:tcW w:w="5670" w:type="dxa"/>
            <w:shd w:val="clear" w:color="auto" w:fill="auto"/>
            <w:vAlign w:val="center"/>
          </w:tcPr>
          <w:p w:rsidR="00126FBF" w:rsidRDefault="00126FBF" w:rsidP="00E71447">
            <w:pPr>
              <w:cnfStyle w:val="000000000000"/>
              <w:rPr>
                <w:rFonts w:asciiTheme="minorHAnsi" w:hAnsiTheme="minorHAnsi" w:cstheme="minorHAnsi"/>
              </w:rPr>
            </w:pPr>
            <w:proofErr w:type="spellStart"/>
            <w:r>
              <w:rPr>
                <w:rFonts w:asciiTheme="minorHAnsi" w:hAnsiTheme="minorHAnsi" w:cstheme="minorHAnsi"/>
              </w:rPr>
              <w:t>WebLogic</w:t>
            </w:r>
            <w:proofErr w:type="spellEnd"/>
            <w:r>
              <w:rPr>
                <w:rFonts w:asciiTheme="minorHAnsi" w:hAnsiTheme="minorHAnsi" w:cstheme="minorHAnsi"/>
              </w:rPr>
              <w:t xml:space="preserve"> 10.3</w:t>
            </w:r>
          </w:p>
          <w:p w:rsidR="00126FBF" w:rsidRDefault="00126FBF" w:rsidP="00E71447">
            <w:pPr>
              <w:cnfStyle w:val="000000000000"/>
              <w:rPr>
                <w:rFonts w:asciiTheme="minorHAnsi" w:hAnsiTheme="minorHAnsi" w:cstheme="minorHAnsi"/>
                <w:lang w:val="en-US"/>
              </w:rPr>
            </w:pPr>
            <w:r>
              <w:rPr>
                <w:rFonts w:asciiTheme="minorHAnsi" w:hAnsiTheme="minorHAnsi" w:cstheme="minorHAnsi"/>
              </w:rPr>
              <w:t>Oracle OSB 11g</w:t>
            </w:r>
          </w:p>
        </w:tc>
      </w:tr>
      <w:tr w:rsidR="00126FBF" w:rsidRPr="00B327E4" w:rsidTr="00E71447">
        <w:trPr>
          <w:cnfStyle w:val="000000100000"/>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MarketPlace</w:t>
            </w:r>
            <w:proofErr w:type="spellEnd"/>
            <w:r>
              <w:rPr>
                <w:rFonts w:asciiTheme="minorHAnsi" w:hAnsiTheme="minorHAnsi" w:cstheme="minorHAnsi"/>
              </w:rPr>
              <w:t xml:space="preserve"> Portal</w:t>
            </w:r>
          </w:p>
        </w:tc>
        <w:tc>
          <w:tcPr>
            <w:tcW w:w="5670" w:type="dxa"/>
            <w:shd w:val="clear" w:color="auto" w:fill="auto"/>
            <w:vAlign w:val="center"/>
          </w:tcPr>
          <w:p w:rsidR="00126FBF" w:rsidRPr="0078722A" w:rsidRDefault="00126FBF" w:rsidP="00E71447">
            <w:pPr>
              <w:cnfStyle w:val="000000100000"/>
              <w:rPr>
                <w:rFonts w:asciiTheme="minorHAnsi" w:hAnsiTheme="minorHAnsi" w:cstheme="minorHAnsi"/>
                <w:lang w:val="en-US"/>
              </w:rPr>
            </w:pPr>
            <w:proofErr w:type="spellStart"/>
            <w:r w:rsidRPr="0078722A">
              <w:rPr>
                <w:rFonts w:asciiTheme="minorHAnsi" w:hAnsiTheme="minorHAnsi" w:cstheme="minorHAnsi"/>
                <w:lang w:val="en-US"/>
              </w:rPr>
              <w:t>Wamp</w:t>
            </w:r>
            <w:proofErr w:type="spellEnd"/>
            <w:r w:rsidRPr="0078722A">
              <w:rPr>
                <w:rFonts w:asciiTheme="minorHAnsi" w:hAnsiTheme="minorHAnsi" w:cstheme="minorHAnsi"/>
                <w:lang w:val="en-US"/>
              </w:rPr>
              <w:t xml:space="preserve"> Server 2.0</w:t>
            </w:r>
          </w:p>
          <w:p w:rsidR="00126FBF" w:rsidRPr="00FF7AC3" w:rsidRDefault="00126FBF" w:rsidP="00E71447">
            <w:pPr>
              <w:cnfStyle w:val="000000100000"/>
              <w:rPr>
                <w:rFonts w:asciiTheme="minorHAnsi" w:hAnsiTheme="minorHAnsi" w:cstheme="minorHAnsi"/>
                <w:lang w:val="en-US"/>
              </w:rPr>
            </w:pPr>
            <w:proofErr w:type="spellStart"/>
            <w:r w:rsidRPr="00FF7AC3">
              <w:rPr>
                <w:rFonts w:asciiTheme="minorHAnsi" w:hAnsiTheme="minorHAnsi" w:cstheme="minorHAnsi"/>
                <w:lang w:val="en-US"/>
              </w:rPr>
              <w:t>GlassFish</w:t>
            </w:r>
            <w:proofErr w:type="spellEnd"/>
            <w:r w:rsidRPr="00FF7AC3">
              <w:rPr>
                <w:rFonts w:asciiTheme="minorHAnsi" w:hAnsiTheme="minorHAnsi" w:cstheme="minorHAnsi"/>
                <w:lang w:val="en-US"/>
              </w:rPr>
              <w:t xml:space="preserve"> 2.1</w:t>
            </w:r>
          </w:p>
          <w:p w:rsidR="00126FBF" w:rsidRPr="00FF7AC3" w:rsidRDefault="00126FBF" w:rsidP="00E71447">
            <w:pPr>
              <w:cnfStyle w:val="000000100000"/>
              <w:rPr>
                <w:rFonts w:asciiTheme="minorHAnsi" w:hAnsiTheme="minorHAnsi" w:cstheme="minorHAnsi"/>
                <w:lang w:val="en-US"/>
              </w:rPr>
            </w:pPr>
            <w:r w:rsidRPr="00FF7AC3">
              <w:rPr>
                <w:rFonts w:asciiTheme="minorHAnsi" w:hAnsiTheme="minorHAnsi" w:cstheme="minorHAnsi"/>
                <w:lang w:val="en-US"/>
              </w:rPr>
              <w:t xml:space="preserve">Oracle </w:t>
            </w:r>
            <w:proofErr w:type="spellStart"/>
            <w:r w:rsidRPr="00FF7AC3">
              <w:rPr>
                <w:rFonts w:asciiTheme="minorHAnsi" w:hAnsiTheme="minorHAnsi" w:cstheme="minorHAnsi"/>
                <w:lang w:val="en-US"/>
              </w:rPr>
              <w:t>WebLogic</w:t>
            </w:r>
            <w:proofErr w:type="spellEnd"/>
            <w:r w:rsidRPr="00FF7AC3">
              <w:rPr>
                <w:rFonts w:asciiTheme="minorHAnsi" w:hAnsiTheme="minorHAnsi" w:cstheme="minorHAnsi"/>
                <w:lang w:val="en-US"/>
              </w:rPr>
              <w:t xml:space="preserve"> Server 11g</w:t>
            </w:r>
          </w:p>
        </w:tc>
      </w:tr>
    </w:tbl>
    <w:p w:rsidR="00126FBF" w:rsidRPr="00E71447" w:rsidRDefault="00126FBF" w:rsidP="00E71447">
      <w:pPr>
        <w:rPr>
          <w:rFonts w:asciiTheme="minorHAnsi" w:hAnsiTheme="minorHAnsi"/>
          <w:sz w:val="22"/>
        </w:rPr>
      </w:pPr>
    </w:p>
    <w:p w:rsidR="00126FBF" w:rsidRPr="00E71447" w:rsidRDefault="00126FBF" w:rsidP="00E71447">
      <w:pPr>
        <w:rPr>
          <w:rFonts w:asciiTheme="minorHAnsi" w:hAnsiTheme="minorHAnsi"/>
          <w:sz w:val="22"/>
        </w:rPr>
      </w:pPr>
    </w:p>
    <w:p w:rsidR="00126FBF" w:rsidRPr="00E71447" w:rsidRDefault="00126FBF" w:rsidP="00E71447">
      <w:pPr>
        <w:rPr>
          <w:rFonts w:asciiTheme="minorHAnsi" w:hAnsiTheme="minorHAnsi"/>
          <w:sz w:val="22"/>
        </w:rPr>
      </w:pPr>
    </w:p>
    <w:p w:rsidR="00126FBF" w:rsidRPr="00E71447" w:rsidRDefault="00126FBF" w:rsidP="00E71447">
      <w:pPr>
        <w:rPr>
          <w:rFonts w:asciiTheme="minorHAnsi" w:hAnsiTheme="minorHAnsi"/>
          <w:sz w:val="22"/>
        </w:rPr>
      </w:pPr>
      <w:r w:rsidRPr="00E71447">
        <w:rPr>
          <w:rFonts w:asciiTheme="minorHAnsi" w:hAnsiTheme="minorHAnsi"/>
          <w:sz w:val="22"/>
        </w:rPr>
        <w:br w:type="page"/>
      </w:r>
    </w:p>
    <w:p w:rsidR="00B064D0" w:rsidRDefault="00B064D0" w:rsidP="001978D7">
      <w:pPr>
        <w:jc w:val="both"/>
        <w:rPr>
          <w:rFonts w:asciiTheme="minorHAnsi" w:hAnsiTheme="minorHAnsi"/>
          <w:sz w:val="22"/>
        </w:rPr>
      </w:pPr>
    </w:p>
    <w:p w:rsidR="00E71447" w:rsidRPr="001978D7" w:rsidRDefault="00E71447" w:rsidP="001978D7">
      <w:pPr>
        <w:jc w:val="both"/>
        <w:rPr>
          <w:rFonts w:asciiTheme="minorHAnsi" w:hAnsiTheme="minorHAnsi"/>
          <w:sz w:val="22"/>
        </w:rPr>
      </w:pPr>
    </w:p>
    <w:p w:rsidR="00B064D0" w:rsidRDefault="00B064D0" w:rsidP="00B11913">
      <w:pPr>
        <w:pStyle w:val="Prrafodelista"/>
        <w:numPr>
          <w:ilvl w:val="0"/>
          <w:numId w:val="1"/>
        </w:numPr>
        <w:jc w:val="both"/>
        <w:outlineLvl w:val="0"/>
        <w:rPr>
          <w:rFonts w:asciiTheme="minorHAnsi" w:hAnsiTheme="minorHAnsi"/>
          <w:b/>
          <w:smallCaps/>
          <w:sz w:val="22"/>
        </w:rPr>
      </w:pPr>
      <w:bookmarkStart w:id="17" w:name="_Toc299390094"/>
      <w:r>
        <w:rPr>
          <w:rFonts w:asciiTheme="minorHAnsi" w:hAnsiTheme="minorHAnsi"/>
          <w:b/>
          <w:smallCaps/>
          <w:sz w:val="22"/>
        </w:rPr>
        <w:t>Arquitectura de referencia</w:t>
      </w:r>
      <w:bookmarkEnd w:id="17"/>
    </w:p>
    <w:p w:rsidR="005C5397" w:rsidRPr="00DC4CF0" w:rsidRDefault="005C539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A continuación se hizo la búsqueda de cada una de las actividades dentro de la arquitectura de referencia, con el fin de encontrar si se exponían las funcionalidades que representan están actividades, dentro de los servicios del p</w:t>
      </w:r>
      <w:r w:rsidR="007314B4" w:rsidRPr="00DC4CF0">
        <w:rPr>
          <w:rFonts w:asciiTheme="minorHAnsi" w:hAnsiTheme="minorHAnsi"/>
          <w:sz w:val="22"/>
        </w:rPr>
        <w:t>ortafolio de servicios definido,</w:t>
      </w:r>
      <w:r w:rsidRPr="00DC4CF0">
        <w:rPr>
          <w:rFonts w:asciiTheme="minorHAnsi" w:hAnsiTheme="minorHAnsi"/>
          <w:sz w:val="22"/>
        </w:rPr>
        <w:t xml:space="preserve"> en el caso de que la funcionalidad no se estuviera expuesta dentro de las aplicaciones</w:t>
      </w:r>
      <w:r w:rsidR="007314B4" w:rsidRPr="00DC4CF0">
        <w:rPr>
          <w:rFonts w:asciiTheme="minorHAnsi" w:hAnsiTheme="minorHAnsi"/>
          <w:sz w:val="22"/>
        </w:rPr>
        <w:t xml:space="preserve">. </w:t>
      </w:r>
      <w:r w:rsidRPr="00DC4CF0">
        <w:rPr>
          <w:rFonts w:asciiTheme="minorHAnsi" w:hAnsiTheme="minorHAnsi"/>
          <w:sz w:val="22"/>
        </w:rPr>
        <w:t xml:space="preserve">De esta manera se </w:t>
      </w:r>
      <w:r w:rsidR="007314B4" w:rsidRPr="00DC4CF0">
        <w:rPr>
          <w:rFonts w:asciiTheme="minorHAnsi" w:hAnsiTheme="minorHAnsi"/>
          <w:sz w:val="22"/>
        </w:rPr>
        <w:t>construyó</w:t>
      </w:r>
      <w:r w:rsidRPr="00DC4CF0">
        <w:rPr>
          <w:rFonts w:asciiTheme="minorHAnsi" w:hAnsiTheme="minorHAnsi"/>
          <w:sz w:val="22"/>
        </w:rPr>
        <w:t xml:space="preserve"> el proceso de contrato entre partes</w:t>
      </w:r>
      <w:r w:rsidR="007314B4" w:rsidRPr="00DC4CF0">
        <w:rPr>
          <w:rFonts w:asciiTheme="minorHAnsi" w:hAnsiTheme="minorHAnsi"/>
          <w:sz w:val="22"/>
        </w:rPr>
        <w:t>.</w:t>
      </w:r>
    </w:p>
    <w:p w:rsidR="008C0B57" w:rsidRPr="00DC4CF0" w:rsidRDefault="008C0B5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Para desarrollar este proceso de negocio se han realizado modificaciones dentro de cada parte de la arquitectura de referencia, basándonos en el patrón de arquitectura SOA y haciendo uso de las funcionalidades y productos existentes.</w:t>
      </w:r>
    </w:p>
    <w:p w:rsidR="008C0B57" w:rsidRPr="00DC4CF0" w:rsidRDefault="008C0B57" w:rsidP="00DC4CF0">
      <w:pPr>
        <w:jc w:val="both"/>
        <w:rPr>
          <w:rFonts w:asciiTheme="minorHAnsi" w:hAnsiTheme="minorHAnsi"/>
          <w:sz w:val="22"/>
        </w:rPr>
      </w:pPr>
    </w:p>
    <w:p w:rsidR="005C5397" w:rsidRPr="00DC4CF0" w:rsidRDefault="00B064D0" w:rsidP="00DC4CF0">
      <w:pPr>
        <w:jc w:val="both"/>
        <w:rPr>
          <w:rFonts w:asciiTheme="minorHAnsi" w:hAnsiTheme="minorHAnsi"/>
          <w:sz w:val="22"/>
          <w:highlight w:val="yellow"/>
        </w:rPr>
      </w:pPr>
      <w:r w:rsidRPr="00DC4CF0">
        <w:rPr>
          <w:rFonts w:asciiTheme="minorHAnsi" w:hAnsiTheme="minorHAnsi"/>
          <w:sz w:val="22"/>
          <w:highlight w:val="yellow"/>
        </w:rPr>
        <w:t>Resumen</w:t>
      </w:r>
      <w:r w:rsidR="005C5397" w:rsidRPr="00DC4CF0">
        <w:rPr>
          <w:rFonts w:asciiTheme="minorHAnsi" w:hAnsiTheme="minorHAnsi"/>
          <w:sz w:val="22"/>
          <w:highlight w:val="yellow"/>
        </w:rPr>
        <w:t xml:space="preserve"> del trabajo desarrollado</w:t>
      </w:r>
    </w:p>
    <w:p w:rsidR="00203296" w:rsidRPr="00DC4CF0" w:rsidRDefault="00203296" w:rsidP="00DC4CF0">
      <w:pPr>
        <w:jc w:val="both"/>
        <w:rPr>
          <w:rFonts w:asciiTheme="minorHAnsi" w:hAnsiTheme="minorHAnsi"/>
          <w:sz w:val="22"/>
          <w:highlight w:val="yellow"/>
        </w:rPr>
      </w:pPr>
    </w:p>
    <w:p w:rsidR="00203296" w:rsidRPr="00DC4CF0" w:rsidRDefault="00203296" w:rsidP="00DC4CF0">
      <w:pPr>
        <w:jc w:val="both"/>
        <w:rPr>
          <w:rFonts w:asciiTheme="minorHAnsi" w:hAnsiTheme="minorHAnsi"/>
          <w:sz w:val="22"/>
        </w:rPr>
      </w:pPr>
      <w:r w:rsidRPr="00DC4CF0">
        <w:rPr>
          <w:rFonts w:asciiTheme="minorHAnsi" w:hAnsiTheme="minorHAnsi"/>
          <w:sz w:val="22"/>
          <w:highlight w:val="yellow"/>
        </w:rPr>
        <w:t>Servicios SOA</w:t>
      </w:r>
    </w:p>
    <w:p w:rsidR="00126FBF" w:rsidRDefault="00126FBF" w:rsidP="00DC4CF0">
      <w:pPr>
        <w:jc w:val="both"/>
        <w:rPr>
          <w:rFonts w:asciiTheme="minorHAnsi" w:hAnsiTheme="minorHAnsi"/>
          <w:sz w:val="22"/>
        </w:rPr>
      </w:pPr>
    </w:p>
    <w:p w:rsidR="00DC4CF0" w:rsidRPr="00DC4CF0" w:rsidRDefault="00DC4CF0" w:rsidP="00DC4CF0">
      <w:pPr>
        <w:jc w:val="both"/>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18" w:name="_Toc299390095"/>
      <w:r>
        <w:rPr>
          <w:rFonts w:asciiTheme="minorHAnsi" w:hAnsiTheme="minorHAnsi"/>
          <w:b/>
          <w:smallCaps/>
          <w:sz w:val="22"/>
        </w:rPr>
        <w:t>Arquitectura de Datos</w:t>
      </w:r>
      <w:bookmarkEnd w:id="18"/>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Algunos de los problemas recurrentes en los sistemas actuales se encuentran a nivel de datos, es decir, al realizar el análisis de un sistema se encuentra que los datos de una misma entidad de negocio son modificados por diferentes aplicaciones y/o servicios dentro del sistema, o se replican a través del sistema, no tienen integridad, son ambiguos o se encuentran subutilizados. Esto conlleva a que eventualmente se generen inconsistencias en los datos, lo cual no solo genera insatisfacción en cliente final, sino que también impacta en la visión global de los usuarios ante el sistema.</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 xml:space="preserve">Inicialmente se pensaba que el </w:t>
      </w:r>
      <w:proofErr w:type="spellStart"/>
      <w:r w:rsidRPr="00126FBF">
        <w:rPr>
          <w:rFonts w:asciiTheme="minorHAnsi" w:hAnsiTheme="minorHAnsi"/>
          <w:sz w:val="22"/>
        </w:rPr>
        <w:t>MarketPlace</w:t>
      </w:r>
      <w:proofErr w:type="spellEnd"/>
      <w:r w:rsidRPr="00126FBF">
        <w:rPr>
          <w:rFonts w:asciiTheme="minorHAnsi" w:hAnsiTheme="minorHAnsi"/>
          <w:sz w:val="22"/>
        </w:rPr>
        <w:t xml:space="preserve"> tenía un modelo gobernado de datos, no obstante al hacer la revisión de las aplicaciones legado y la integración de las mismas en la solución se determinó que las mismas no tienen un modelo gobernado de datos, pues la información de las entidades de datos se encuentra replicada a través de las distintas bases de datos que maneja cada una de las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 xml:space="preserve">El previo análisis de los procesos del sistema ha llevado a la necesidad de la creación de nuevas entidades de negocio que interactuarán con las aplicaciones existentes y nuevas, para soportar los nuevos requerimientos y motivadores del negocio. Además, el requerimiento actual acerca del manejo de contratos hace necesaria la </w:t>
      </w:r>
      <w:proofErr w:type="spellStart"/>
      <w:r w:rsidRPr="00126FBF">
        <w:rPr>
          <w:rFonts w:asciiTheme="minorHAnsi" w:hAnsiTheme="minorHAnsi"/>
          <w:sz w:val="22"/>
        </w:rPr>
        <w:t>adicion</w:t>
      </w:r>
      <w:proofErr w:type="spellEnd"/>
      <w:r w:rsidRPr="00126FBF">
        <w:rPr>
          <w:rFonts w:asciiTheme="minorHAnsi" w:hAnsiTheme="minorHAnsi"/>
          <w:sz w:val="22"/>
        </w:rPr>
        <w:t xml:space="preserve"> de nuevas entidades para la administración de estas funcionalidades. A continuación se describen las entidades de negocio que se necesitarán en la arquitectura objetivo del </w:t>
      </w:r>
      <w:proofErr w:type="spellStart"/>
      <w:r w:rsidRPr="00126FBF">
        <w:rPr>
          <w:rFonts w:asciiTheme="minorHAnsi" w:hAnsiTheme="minorHAnsi"/>
          <w:sz w:val="22"/>
        </w:rPr>
        <w:t>MarketPlace</w:t>
      </w:r>
      <w:proofErr w:type="spellEnd"/>
      <w:r w:rsidRPr="00126FBF">
        <w:rPr>
          <w:rFonts w:asciiTheme="minorHAnsi" w:hAnsiTheme="minorHAnsi"/>
          <w:sz w:val="22"/>
        </w:rPr>
        <w:t xml:space="preserve"> de los Alpes</w:t>
      </w:r>
    </w:p>
    <w:p w:rsidR="00126FBF" w:rsidRDefault="00126FBF" w:rsidP="00126FBF">
      <w:pPr>
        <w:jc w:val="both"/>
        <w:rPr>
          <w:rFonts w:asciiTheme="minorHAnsi" w:hAnsiTheme="minorHAnsi"/>
          <w:sz w:val="22"/>
        </w:rPr>
      </w:pPr>
    </w:p>
    <w:p w:rsidR="00DC4CF0" w:rsidRDefault="00DC4CF0" w:rsidP="00126FBF">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19" w:name="_Toc29939011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Entidad del </w:t>
      </w:r>
      <w:proofErr w:type="spellStart"/>
      <w:r>
        <w:rPr>
          <w:rFonts w:asciiTheme="minorHAnsi" w:hAnsiTheme="minorHAnsi"/>
          <w:color w:val="auto"/>
          <w:sz w:val="20"/>
        </w:rPr>
        <w:t>MarketPlace</w:t>
      </w:r>
      <w:bookmarkEnd w:id="19"/>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1728"/>
        <w:gridCol w:w="4536"/>
        <w:gridCol w:w="3686"/>
      </w:tblGrid>
      <w:tr w:rsidR="00126FBF" w:rsidRPr="007E3036" w:rsidTr="00DC4CF0">
        <w:trPr>
          <w:cantSplit/>
          <w:trHeight w:val="20"/>
          <w:tblHeader/>
          <w:jc w:val="center"/>
        </w:trPr>
        <w:tc>
          <w:tcPr>
            <w:tcW w:w="1728"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536"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MarketPlace</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Representa un cliente del </w:t>
            </w:r>
            <w:proofErr w:type="spellStart"/>
            <w:r w:rsidRPr="007E3036">
              <w:rPr>
                <w:rFonts w:asciiTheme="minorHAnsi" w:hAnsiTheme="minorHAnsi"/>
              </w:rPr>
              <w:t>MarketPlace</w:t>
            </w:r>
            <w:proofErr w:type="spellEnd"/>
            <w:r w:rsidRPr="007E3036">
              <w:rPr>
                <w:rFonts w:asciiTheme="minorHAnsi" w:hAnsiTheme="minorHAnsi"/>
              </w:rPr>
              <w:t xml:space="preserve"> que presenta interés en ofrecer productos a los comerciantes.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Cliente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genérico que se inscribe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clientes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Fabricante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Representa un cliente del </w:t>
            </w:r>
            <w:proofErr w:type="spellStart"/>
            <w:r w:rsidRPr="007E3036">
              <w:rPr>
                <w:rFonts w:asciiTheme="minorHAnsi" w:hAnsiTheme="minorHAnsi"/>
              </w:rPr>
              <w:t>MarketPlace</w:t>
            </w:r>
            <w:proofErr w:type="spellEnd"/>
            <w:r w:rsidRPr="007E3036">
              <w:rPr>
                <w:rFonts w:asciiTheme="minorHAnsi" w:hAnsiTheme="minorHAnsi"/>
              </w:rPr>
              <w:t xml:space="preserve"> que presenta interés en ofrecer productos a los comerciantes. Crea y comercializa los productos pedidos dentro del PO.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fabricantes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Comercio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Representa un cliente del </w:t>
            </w:r>
            <w:proofErr w:type="spellStart"/>
            <w:r w:rsidRPr="007E3036">
              <w:rPr>
                <w:rFonts w:asciiTheme="minorHAnsi" w:hAnsiTheme="minorHAnsi"/>
              </w:rPr>
              <w:t>MarketPlace</w:t>
            </w:r>
            <w:proofErr w:type="spellEnd"/>
            <w:r w:rsidRPr="007E3036">
              <w:rPr>
                <w:rFonts w:asciiTheme="minorHAnsi" w:hAnsiTheme="minorHAnsi"/>
              </w:rPr>
              <w:t xml:space="preserve"> que presenta interés en comprar productos de los fabricantes.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comercios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Contacto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Representa una persona que se encarga de ser el contacto entre un comercio o fabricante y el </w:t>
            </w:r>
            <w:proofErr w:type="spellStart"/>
            <w:r w:rsidRPr="007E3036">
              <w:rPr>
                <w:rFonts w:asciiTheme="minorHAnsi" w:hAnsiTheme="minorHAnsi"/>
              </w:rPr>
              <w:t>MarketPlace</w:t>
            </w:r>
            <w:proofErr w:type="spellEnd"/>
            <w:r w:rsidRPr="007E3036">
              <w:rPr>
                <w:rFonts w:asciiTheme="minorHAnsi" w:hAnsiTheme="minorHAnsi"/>
              </w:rPr>
              <w:t>.</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CuentaFacturacion</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cuenta de facturación que se crea una vez un cliente es aceptado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Transaccion</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transacción que se carga a la cuenta de facturación de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SolicitudRegistro</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Representa una solicitud de registro al </w:t>
            </w:r>
            <w:proofErr w:type="spellStart"/>
            <w:r w:rsidRPr="007E3036">
              <w:rPr>
                <w:rFonts w:asciiTheme="minorHAnsi" w:hAnsiTheme="minorHAnsi"/>
              </w:rPr>
              <w:t>MarketPlace</w:t>
            </w:r>
            <w:proofErr w:type="spellEnd"/>
            <w:r w:rsidRPr="007E3036">
              <w:rPr>
                <w:rFonts w:asciiTheme="minorHAnsi" w:hAnsiTheme="minorHAnsi"/>
              </w:rPr>
              <w:t xml:space="preserve"> hecha por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Documento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los documentos de soporte que se entregan con la solicitud.</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OrdenCompra</w:t>
            </w:r>
            <w:proofErr w:type="spellEnd"/>
          </w:p>
        </w:tc>
        <w:tc>
          <w:tcPr>
            <w:tcW w:w="4536"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Representa una orden de compra (PO) enviada desde un comercio para realizar una compra al fabricante que gane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soportar órdenes de compra que serán a nivel internacional</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Producto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producto genérico perteneciente a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relacionar un producto a una categoría</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Item</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ítem incluido en una orden de compra. El ítem se encuentra asociado a un producto e indica la cantidad de este producto que se desea adquirir.</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AvisoDespacho</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mensaje de aviso de despacho (DA), el cual se envía desde un fabricante hacían un comercio cuando se envían los productos solicitados en una orden de compra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Subasta</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subasta que se inicia a una PO recibida de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Oferta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oferta realizada sobre una subasta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OrdenDevolucion</w:t>
            </w:r>
            <w:proofErr w:type="spellEnd"/>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devolución de productos desde un comercio a un fabricante por ser defectuosos.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Catalogo</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catálogo de productos de un fabricante. A raíz de la orden, se propagan los productos de interés a los comercios.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incluir la categoría de productos que mas adelanta se usara en la replicación del catalogo hacia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Categoría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los grupos de productos que puede comercializar un fabricante o adquirir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contendrá las distintas categorías disponibles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TRM</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tasa representativa del mercado para una moneda en una fecha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 xml:space="preserve">Entidad nueva la cual mantendrá un histórico de las TRM </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lastRenderedPageBreak/>
              <w:t>Reclamos</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 reclamo registrado por el cliente acerca de facturación, ordenes incompletas, ordenes tardías.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los reclamos de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Calificacion</w:t>
            </w:r>
            <w:proofErr w:type="spellEnd"/>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entidad de las calificaciones de un cliente dentro de una transacción</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las calificaciones de las transacciones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Log</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 xml:space="preserve">Representa que se realiza para almacenar el resultado de las transacciones hechas dentro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almacenara el histórico de todas las operaciones realizadas.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Pr>
                <w:rFonts w:asciiTheme="minorHAnsi" w:hAnsiTheme="minorHAnsi"/>
                <w:b/>
              </w:rPr>
              <w:t>ContractManager</w:t>
            </w:r>
            <w:proofErr w:type="spellEnd"/>
          </w:p>
        </w:tc>
        <w:tc>
          <w:tcPr>
            <w:tcW w:w="453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 xml:space="preserve">Representa la entidad de manejo de contratos de los comercios en el </w:t>
            </w:r>
            <w:proofErr w:type="spellStart"/>
            <w:r>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Entidad nueva que almacena la información concerniente a los contratos</w:t>
            </w:r>
          </w:p>
        </w:tc>
      </w:tr>
    </w:tbl>
    <w:p w:rsidR="00126FBF" w:rsidRPr="00126FBF" w:rsidRDefault="00126FBF" w:rsidP="00126FBF">
      <w:pPr>
        <w:rPr>
          <w:rFonts w:asciiTheme="minorHAnsi" w:hAnsiTheme="minorHAnsi"/>
          <w:sz w:val="22"/>
        </w:rPr>
      </w:pPr>
    </w:p>
    <w:p w:rsidR="00126FBF" w:rsidRPr="00126FBF" w:rsidRDefault="00126FBF" w:rsidP="00126FBF">
      <w:pPr>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20" w:name="_Toc299390096"/>
      <w:r>
        <w:rPr>
          <w:rFonts w:asciiTheme="minorHAnsi" w:hAnsiTheme="minorHAnsi"/>
          <w:b/>
          <w:smallCaps/>
          <w:sz w:val="22"/>
        </w:rPr>
        <w:t>Arquitectura de aplicaciones</w:t>
      </w:r>
      <w:bookmarkEnd w:id="20"/>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 xml:space="preserve">Dentro de las aplicaciones existentes en el AS-IS del </w:t>
      </w:r>
      <w:proofErr w:type="spellStart"/>
      <w:r w:rsidRPr="00126FBF">
        <w:rPr>
          <w:rFonts w:asciiTheme="minorHAnsi" w:hAnsiTheme="minorHAnsi"/>
          <w:sz w:val="22"/>
        </w:rPr>
        <w:t>MarketPlace</w:t>
      </w:r>
      <w:proofErr w:type="spellEnd"/>
      <w:r w:rsidRPr="00126FBF">
        <w:rPr>
          <w:rFonts w:asciiTheme="minorHAnsi" w:hAnsiTheme="minorHAnsi"/>
          <w:sz w:val="22"/>
        </w:rPr>
        <w:t xml:space="preserve"> se incluirán, modificaran y si se da el caso se eliminar funcionalidades, además se añadirán tres nuevas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 continuación se describe y se hace un breve en resumen de los principales cambios realizados en las aplicaciones para soportar el negocio y los datos del TO-BE propuesto.</w:t>
      </w:r>
    </w:p>
    <w:p w:rsidR="00126FBF" w:rsidRDefault="00126FBF" w:rsidP="00126FBF">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21" w:name="_Toc29939011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Aplicaciones del </w:t>
      </w:r>
      <w:proofErr w:type="spellStart"/>
      <w:r>
        <w:rPr>
          <w:rFonts w:asciiTheme="minorHAnsi" w:hAnsiTheme="minorHAnsi"/>
          <w:color w:val="auto"/>
          <w:sz w:val="20"/>
        </w:rPr>
        <w:t>MarketPlace</w:t>
      </w:r>
      <w:bookmarkEnd w:id="21"/>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1985"/>
        <w:gridCol w:w="4253"/>
        <w:gridCol w:w="3686"/>
      </w:tblGrid>
      <w:tr w:rsidR="00126FBF" w:rsidRPr="007E3036" w:rsidTr="00DC4CF0">
        <w:trPr>
          <w:cantSplit/>
          <w:trHeight w:val="20"/>
          <w:tblHeader/>
          <w:jc w:val="center"/>
        </w:trPr>
        <w:tc>
          <w:tcPr>
            <w:tcW w:w="1985"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253"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RiskQualification-System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Consolidar y calcular el riesgo de una empresa a partir de la existencia en </w:t>
            </w:r>
            <w:proofErr w:type="spellStart"/>
            <w:r w:rsidRPr="007E3036">
              <w:rPr>
                <w:rFonts w:asciiTheme="minorHAnsi" w:hAnsiTheme="minorHAnsi"/>
              </w:rPr>
              <w:t>Confecamaras</w:t>
            </w:r>
            <w:proofErr w:type="spellEnd"/>
            <w:r w:rsidRPr="007E3036">
              <w:rPr>
                <w:rFonts w:asciiTheme="minorHAnsi" w:hAnsiTheme="minorHAnsi"/>
              </w:rPr>
              <w:t xml:space="preserve">, calificación de </w:t>
            </w:r>
            <w:proofErr w:type="spellStart"/>
            <w:r w:rsidRPr="007E3036">
              <w:rPr>
                <w:rFonts w:asciiTheme="minorHAnsi" w:hAnsiTheme="minorHAnsi"/>
              </w:rPr>
              <w:t>Datacrédito</w:t>
            </w:r>
            <w:proofErr w:type="spellEnd"/>
            <w:r w:rsidRPr="007E3036">
              <w:rPr>
                <w:rFonts w:asciiTheme="minorHAnsi" w:hAnsiTheme="minorHAnsi"/>
              </w:rPr>
              <w:t xml:space="preserve"> y listas negras (Clinton y </w:t>
            </w:r>
            <w:proofErr w:type="spellStart"/>
            <w:r w:rsidRPr="007E3036">
              <w:rPr>
                <w:rFonts w:asciiTheme="minorHAnsi" w:hAnsiTheme="minorHAnsi"/>
              </w:rPr>
              <w:t>antilavado</w:t>
            </w:r>
            <w:proofErr w:type="spellEnd"/>
            <w:r w:rsidRPr="007E3036">
              <w:rPr>
                <w:rFonts w:asciiTheme="minorHAnsi" w:hAnsiTheme="minorHAnsi"/>
              </w:rPr>
              <w:t>).</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CRM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Manejar las relaciones con los clientes que fueron registrados y con los que no fue posible realizar esta acción. Administra las preferencias de los clientes.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incorporar nuevas funcionalidades de negocio en los subprocesos: Registro de clientes, Procesar órdenes de compra y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TransactManager-System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Soporta la operación de mediación de mensajes del </w:t>
            </w:r>
            <w:proofErr w:type="spellStart"/>
            <w:r w:rsidRPr="007E3036">
              <w:rPr>
                <w:rFonts w:asciiTheme="minorHAnsi" w:hAnsiTheme="minorHAnsi"/>
              </w:rPr>
              <w:t>MarketPlace</w:t>
            </w:r>
            <w:proofErr w:type="spellEnd"/>
            <w:r w:rsidRPr="007E3036">
              <w:rPr>
                <w:rFonts w:asciiTheme="minorHAnsi" w:hAnsiTheme="minorHAnsi"/>
              </w:rPr>
              <w:t>. Además, genera y selecciona el fabricante ganador en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del subproceso de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BillingCharges-System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Generar y administrar el proceso de facturación por comisión realizada para cada cliente del </w:t>
            </w:r>
            <w:proofErr w:type="spellStart"/>
            <w:r w:rsidRPr="007E3036">
              <w:rPr>
                <w:rFonts w:asciiTheme="minorHAnsi" w:hAnsiTheme="minorHAnsi"/>
              </w:rPr>
              <w:t>MarketPlace</w:t>
            </w:r>
            <w:proofErr w:type="spellEnd"/>
            <w:r w:rsidRPr="007E3036">
              <w:rPr>
                <w:rFonts w:asciiTheme="minorHAnsi" w:hAnsiTheme="minorHAnsi"/>
              </w:rPr>
              <w:t>.</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el subproceso de Servicio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POManager</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Se encarga de registrar todas las órdenes de compra que ingresan al sistema para darles seguimiento.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los subprocesos: Procesar órdenes de compra,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BAM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Generar reportes y realizar monitoreo en tiempo real de la actividad diaria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funcionalidades de los subprocesos: registro de clientes, procesar órdenes de compra, Procesamiento PRICAT, RMA y Facturación. Se incluyen funcionalidades del subproceso de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AuditApplicationSystem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Realizar funciones de auditoría sobre las actividades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WebDocumentManagement</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Administrar el manejo de bases documentales del </w:t>
            </w:r>
            <w:proofErr w:type="spellStart"/>
            <w:r w:rsidRPr="007E3036">
              <w:rPr>
                <w:rFonts w:asciiTheme="minorHAnsi" w:hAnsiTheme="minorHAnsi"/>
              </w:rPr>
              <w:t>MarketPlace</w:t>
            </w:r>
            <w:proofErr w:type="spellEnd"/>
            <w:r w:rsidRPr="007E3036">
              <w:rPr>
                <w:rFonts w:asciiTheme="minorHAnsi" w:hAnsiTheme="minorHAnsi"/>
              </w:rPr>
              <w:t xml:space="preserve"> y permitir opciones de consulta, recuperación y almacenamiento de documentos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algunas de las funcionalidades del subproceso de registro de clientes</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BackUpManagement-System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Soporta las actividades de respaldo de información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SSO </w:t>
            </w:r>
            <w:proofErr w:type="spellStart"/>
            <w:r w:rsidRPr="007E3036">
              <w:rPr>
                <w:rFonts w:asciiTheme="minorHAnsi" w:hAnsiTheme="minorHAnsi"/>
                <w:b/>
              </w:rPr>
              <w:t>Authentication</w:t>
            </w:r>
            <w:proofErr w:type="spellEnd"/>
          </w:p>
        </w:tc>
        <w:tc>
          <w:tcPr>
            <w:tcW w:w="4253"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Permite el inicio de sesión a partir de un único punto.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International </w:t>
            </w:r>
            <w:proofErr w:type="spellStart"/>
            <w:r w:rsidRPr="007E3036">
              <w:rPr>
                <w:rFonts w:asciiTheme="minorHAnsi" w:hAnsiTheme="minorHAnsi"/>
                <w:b/>
              </w:rPr>
              <w:t>RiskQualificationSystem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consultar información de entidades fuera de Colombia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registro de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TRM </w:t>
            </w:r>
            <w:proofErr w:type="spellStart"/>
            <w:r w:rsidRPr="007E3036">
              <w:rPr>
                <w:rFonts w:asciiTheme="minorHAnsi" w:hAnsiTheme="minorHAnsi"/>
                <w:b/>
              </w:rPr>
              <w: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administrar las tasas representativas del mercado para todo lo relacionado con la conversión de monedas locales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los subprocesos: Procesar órdenes de compra,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PaymentSystem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realizar pagos a nivel internacional</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Facturación</w:t>
            </w:r>
          </w:p>
        </w:tc>
      </w:tr>
      <w:tr w:rsidR="00126FBF" w:rsidRPr="007E3036" w:rsidTr="00DC4CF0">
        <w:trPr>
          <w:cantSplit/>
          <w:trHeight w:val="20"/>
          <w:jc w:val="center"/>
        </w:trPr>
        <w:tc>
          <w:tcPr>
            <w:tcW w:w="1985"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Pr>
                <w:rFonts w:asciiTheme="minorHAnsi" w:hAnsiTheme="minorHAnsi"/>
                <w:b/>
              </w:rPr>
              <w:t>ContractManager</w:t>
            </w:r>
            <w:proofErr w:type="spellEnd"/>
          </w:p>
        </w:tc>
        <w:tc>
          <w:tcPr>
            <w:tcW w:w="4253"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 xml:space="preserve">Permite administrar los contratos establecidos entre los comercios y los fabricantes a través del </w:t>
            </w:r>
            <w:proofErr w:type="spellStart"/>
            <w:r>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Aplicación nueva responsable de la administración de contratos</w:t>
            </w:r>
          </w:p>
        </w:tc>
      </w:tr>
    </w:tbl>
    <w:p w:rsidR="00126FBF" w:rsidRPr="00DC4CF0" w:rsidRDefault="00126FBF" w:rsidP="00DC4CF0">
      <w:pPr>
        <w:rPr>
          <w:rFonts w:asciiTheme="minorHAnsi" w:hAnsiTheme="minorHAnsi"/>
          <w:sz w:val="22"/>
        </w:rPr>
      </w:pPr>
    </w:p>
    <w:p w:rsidR="00126FBF" w:rsidRPr="00DC4CF0" w:rsidRDefault="00126FBF" w:rsidP="00DC4CF0">
      <w:pPr>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22" w:name="_Toc299390097"/>
      <w:r>
        <w:rPr>
          <w:rFonts w:asciiTheme="minorHAnsi" w:hAnsiTheme="minorHAnsi"/>
          <w:b/>
          <w:smallCaps/>
          <w:sz w:val="22"/>
        </w:rPr>
        <w:t>Arquitectura de Tecnología</w:t>
      </w:r>
      <w:bookmarkEnd w:id="22"/>
    </w:p>
    <w:p w:rsidR="00126FBF" w:rsidRPr="00E71447" w:rsidRDefault="00126FBF" w:rsidP="00E71447">
      <w:pPr>
        <w:rPr>
          <w:rFonts w:asciiTheme="minorHAnsi" w:hAnsiTheme="minorHAnsi"/>
          <w:sz w:val="22"/>
        </w:rPr>
      </w:pPr>
    </w:p>
    <w:p w:rsidR="00DC4CF0" w:rsidRPr="0000264C" w:rsidRDefault="00DC4CF0" w:rsidP="00DC4CF0">
      <w:pPr>
        <w:jc w:val="both"/>
        <w:rPr>
          <w:rFonts w:asciiTheme="minorHAnsi" w:hAnsiTheme="minorHAnsi"/>
          <w:sz w:val="22"/>
        </w:rPr>
      </w:pPr>
      <w:r w:rsidRPr="00EA14D0">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r>
        <w:rPr>
          <w:rFonts w:asciiTheme="minorHAnsi" w:hAnsiTheme="minorHAnsi"/>
          <w:sz w:val="22"/>
        </w:rPr>
        <w:t xml:space="preserve"> </w:t>
      </w:r>
      <w:r w:rsidRPr="0000264C">
        <w:rPr>
          <w:rFonts w:asciiTheme="minorHAnsi" w:hAnsiTheme="minorHAnsi"/>
          <w:sz w:val="22"/>
        </w:rPr>
        <w:t>El análisis correspondiente de las plataformas de infraestructura de la arquitectura de tecnología se muestra a continuación:</w:t>
      </w:r>
    </w:p>
    <w:p w:rsidR="00DC4CF0" w:rsidRPr="0000264C" w:rsidRDefault="00DC4CF0" w:rsidP="00DC4CF0">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23" w:name="_Toc296449625"/>
      <w:bookmarkStart w:id="24" w:name="_Toc299390115"/>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3969"/>
        <w:gridCol w:w="3402"/>
      </w:tblGrid>
      <w:tr w:rsidR="00DC4CF0" w:rsidRPr="003973F8" w:rsidTr="00DC4CF0">
        <w:trPr>
          <w:cantSplit/>
          <w:trHeight w:val="20"/>
          <w:tblHeader/>
          <w:jc w:val="center"/>
        </w:trPr>
        <w:tc>
          <w:tcPr>
            <w:tcW w:w="2552"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Nombre</w:t>
            </w:r>
          </w:p>
        </w:tc>
        <w:tc>
          <w:tcPr>
            <w:tcW w:w="3969"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Descripción</w:t>
            </w:r>
          </w:p>
        </w:tc>
        <w:tc>
          <w:tcPr>
            <w:tcW w:w="3402"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Objetivo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Enterprise Single Sign On (SSO)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 xml:space="preserve">Único punto de entrada al sistema del </w:t>
            </w:r>
            <w:proofErr w:type="spellStart"/>
            <w:r w:rsidRPr="00147E43">
              <w:rPr>
                <w:rFonts w:asciiTheme="minorHAnsi" w:hAnsiTheme="minorHAnsi"/>
              </w:rPr>
              <w:t>MarketPlace</w:t>
            </w:r>
            <w:proofErr w:type="spellEnd"/>
            <w:r w:rsidRPr="00147E43">
              <w:rPr>
                <w:rFonts w:asciiTheme="minorHAnsi" w:hAnsiTheme="minorHAnsi"/>
              </w:rPr>
              <w:t>.</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Habilitar al usuario el acceso a los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Identity Management (SSO, Role Based Access Control)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que se encarga de controlar los accesos a las funcionalidades del sistema en base a roles.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Administrar la autorización a accesos de los diferentes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lastRenderedPageBreak/>
              <w:t>Servidor DNS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 xml:space="preserve">Servidor que se encarga de resolver los nombres en </w:t>
            </w:r>
            <w:proofErr w:type="spellStart"/>
            <w:r w:rsidRPr="00147E43">
              <w:rPr>
                <w:rFonts w:asciiTheme="minorHAnsi" w:hAnsiTheme="minorHAnsi"/>
              </w:rPr>
              <w:t>IPs</w:t>
            </w:r>
            <w:proofErr w:type="spellEnd"/>
            <w:r w:rsidRPr="00147E43">
              <w:rPr>
                <w:rFonts w:asciiTheme="minorHAnsi" w:hAnsiTheme="minorHAnsi"/>
              </w:rPr>
              <w:t>.</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Resolver nombres en direcciones IP</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Plataformas para almacenamiento de información analítica para la generación de reportes e indicadores.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y extraer los datos del sistema para generar  diferentes reportes e indicadores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NFS, Servidor de </w:t>
            </w:r>
            <w:proofErr w:type="spellStart"/>
            <w:r w:rsidRPr="003973F8">
              <w:rPr>
                <w:rFonts w:asciiTheme="minorHAnsi" w:hAnsiTheme="minorHAnsi"/>
                <w:b/>
              </w:rPr>
              <w:t>logs</w:t>
            </w:r>
            <w:proofErr w:type="spellEnd"/>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Registro de información de auditoría sobre las acciones de los usuarios.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Mantener registros de las acciones realizadas por los clientes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AIX  (SO)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operativo para soporte de los diferentes sistemas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operatividad y acceso a diferentes recursos, funcionalidades  y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Consumo de servicios para soporte de las funcionalidades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soporte a los requisitos del negocio permitiendo una alta integración entre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Siebel  (CRM)</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para administración de usuarios y preferencias.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Gestión de la organización basada en la orientación centrada en el cliente</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Spring</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Administración de transacciones.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Alcanzar un alto nivel de integridad y consistencia de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NTP</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Sincronización de elementos de infraestructura.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Sincronizar los relojes de los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Mail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Envío de correo.</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Comunicación directa a través de correos electrónicos a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Oracle Content Management (Servidor de almacenamiento)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Servidor para almacenar los archivos digitales.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Reducir el uso del papel</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WeblogicApplication</w:t>
            </w:r>
            <w:proofErr w:type="spellEnd"/>
            <w:r w:rsidRPr="003973F8">
              <w:rPr>
                <w:rFonts w:asciiTheme="minorHAnsi" w:hAnsiTheme="minorHAnsi"/>
                <w:b/>
              </w:rPr>
              <w:t xml:space="preserve"> Server (Servidor Aplicaciones)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Contenedor de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Gestionar las aplicaciones de funciones de negocio, servicios, acceso a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RAID, SAN (Arreglo de discos)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servicios de disponibilidad (</w:t>
            </w:r>
            <w:proofErr w:type="spellStart"/>
            <w:r w:rsidRPr="00147E43">
              <w:rPr>
                <w:rFonts w:asciiTheme="minorHAnsi" w:hAnsiTheme="minorHAnsi"/>
              </w:rPr>
              <w:t>backups</w:t>
            </w:r>
            <w:proofErr w:type="spellEnd"/>
            <w:r w:rsidRPr="00147E43">
              <w:rPr>
                <w:rFonts w:asciiTheme="minorHAnsi" w:hAnsiTheme="minorHAnsi"/>
              </w:rPr>
              <w:t xml:space="preserve"> y recuperación efectiva).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Disponer y recuperar información de las copias  de seguridad</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 xml:space="preserve">Oracle Communications Messaging Exchange Server (Motor de </w:t>
            </w:r>
            <w:proofErr w:type="spellStart"/>
            <w:r w:rsidRPr="00946DD4">
              <w:rPr>
                <w:rFonts w:asciiTheme="minorHAnsi" w:hAnsiTheme="minorHAnsi"/>
                <w:b/>
                <w:lang w:val="en-US"/>
              </w:rPr>
              <w:t>encriptación</w:t>
            </w:r>
            <w:proofErr w:type="spellEnd"/>
            <w:r w:rsidRPr="00946DD4">
              <w:rPr>
                <w:rFonts w:asciiTheme="minorHAnsi" w:hAnsiTheme="minorHAnsi"/>
                <w:b/>
                <w:lang w:val="en-US"/>
              </w:rPr>
              <w:t>)</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asegurar los protocolos de comunicación entre los clientes y las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Comunicarse frente a los diferentes sistemas empleando protocolos encriptados estándar para cada uno.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Service Registry (Service Registry)</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Directorio de registro de servicios para localización desacoplada y reutilizable.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la especificación de los servicios para que puedan ser utilizados por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DBMS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de procesamiento de consultas de información en los archivos y bases de datos.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Obtener información para generar informes que ofrezcan una vista 360° del cliente</w:t>
            </w:r>
          </w:p>
        </w:tc>
      </w:tr>
    </w:tbl>
    <w:p w:rsidR="00DC4CF0" w:rsidRPr="003973F8" w:rsidRDefault="00DC4CF0" w:rsidP="00DC4CF0">
      <w:pPr>
        <w:rPr>
          <w:rFonts w:asciiTheme="minorHAnsi" w:hAnsiTheme="minorHAnsi"/>
          <w:sz w:val="22"/>
        </w:rPr>
      </w:pPr>
    </w:p>
    <w:p w:rsidR="00E71447" w:rsidRDefault="00E71447">
      <w:pPr>
        <w:spacing w:after="200" w:line="276" w:lineRule="auto"/>
        <w:rPr>
          <w:rFonts w:asciiTheme="minorHAnsi" w:hAnsiTheme="minorHAnsi"/>
          <w:sz w:val="22"/>
        </w:rPr>
      </w:pPr>
      <w:r>
        <w:rPr>
          <w:rFonts w:asciiTheme="minorHAnsi" w:hAnsiTheme="minorHAnsi"/>
          <w:sz w:val="22"/>
        </w:rPr>
        <w:br w:type="page"/>
      </w:r>
    </w:p>
    <w:p w:rsidR="00BF2BEB" w:rsidRDefault="00BF2BEB" w:rsidP="00E71447">
      <w:pPr>
        <w:rPr>
          <w:rFonts w:asciiTheme="minorHAnsi" w:hAnsiTheme="minorHAnsi"/>
          <w:sz w:val="22"/>
        </w:rPr>
      </w:pPr>
    </w:p>
    <w:p w:rsidR="00E71447" w:rsidRPr="00E71447" w:rsidRDefault="00E71447" w:rsidP="00E71447">
      <w:pPr>
        <w:rPr>
          <w:rFonts w:asciiTheme="minorHAnsi" w:hAnsiTheme="minorHAnsi"/>
          <w:sz w:val="22"/>
        </w:rPr>
      </w:pPr>
    </w:p>
    <w:p w:rsidR="0038638C" w:rsidRDefault="0038638C" w:rsidP="00B11913">
      <w:pPr>
        <w:pStyle w:val="Prrafodelista"/>
        <w:numPr>
          <w:ilvl w:val="0"/>
          <w:numId w:val="1"/>
        </w:numPr>
        <w:jc w:val="both"/>
        <w:outlineLvl w:val="0"/>
        <w:rPr>
          <w:rFonts w:asciiTheme="minorHAnsi" w:hAnsiTheme="minorHAnsi"/>
          <w:b/>
          <w:smallCaps/>
          <w:sz w:val="22"/>
        </w:rPr>
      </w:pPr>
      <w:bookmarkStart w:id="25" w:name="_Toc299390098"/>
      <w:r>
        <w:rPr>
          <w:rFonts w:asciiTheme="minorHAnsi" w:hAnsiTheme="minorHAnsi"/>
          <w:b/>
          <w:smallCaps/>
          <w:sz w:val="22"/>
        </w:rPr>
        <w:t xml:space="preserve">Planeación </w:t>
      </w:r>
      <w:proofErr w:type="spellStart"/>
      <w:r>
        <w:rPr>
          <w:rFonts w:asciiTheme="minorHAnsi" w:hAnsiTheme="minorHAnsi"/>
          <w:b/>
          <w:smallCaps/>
          <w:sz w:val="22"/>
        </w:rPr>
        <w:t>Market</w:t>
      </w:r>
      <w:proofErr w:type="spellEnd"/>
      <w:r>
        <w:rPr>
          <w:rFonts w:asciiTheme="minorHAnsi" w:hAnsiTheme="minorHAnsi"/>
          <w:b/>
          <w:smallCaps/>
          <w:sz w:val="22"/>
        </w:rPr>
        <w:t xml:space="preserve"> Place Internacional</w:t>
      </w:r>
      <w:bookmarkEnd w:id="25"/>
    </w:p>
    <w:p w:rsidR="00D6300E" w:rsidRPr="00E71447" w:rsidRDefault="00D6300E" w:rsidP="00E71447">
      <w:pPr>
        <w:jc w:val="both"/>
        <w:rPr>
          <w:rFonts w:asciiTheme="minorHAnsi" w:hAnsiTheme="minorHAnsi"/>
          <w:sz w:val="22"/>
        </w:rPr>
      </w:pPr>
    </w:p>
    <w:p w:rsidR="001E1808" w:rsidRPr="00E71447" w:rsidRDefault="001E1808" w:rsidP="00E71447">
      <w:pPr>
        <w:jc w:val="both"/>
        <w:rPr>
          <w:rFonts w:asciiTheme="minorHAnsi" w:hAnsiTheme="minorHAnsi"/>
          <w:sz w:val="22"/>
        </w:rPr>
      </w:pPr>
      <w:r w:rsidRPr="00E71447">
        <w:rPr>
          <w:rFonts w:asciiTheme="minorHAnsi" w:hAnsiTheme="minorHAnsi"/>
          <w:sz w:val="22"/>
        </w:rPr>
        <w:t xml:space="preserve">Lo desarrollado anteriormente en el análisis de arquitectura del </w:t>
      </w:r>
      <w:proofErr w:type="spellStart"/>
      <w:r w:rsidRPr="00E71447">
        <w:rPr>
          <w:rFonts w:asciiTheme="minorHAnsi" w:hAnsiTheme="minorHAnsi"/>
          <w:sz w:val="22"/>
        </w:rPr>
        <w:t>Market</w:t>
      </w:r>
      <w:proofErr w:type="spellEnd"/>
      <w:r w:rsidRPr="00E71447">
        <w:rPr>
          <w:rFonts w:asciiTheme="minorHAnsi" w:hAnsiTheme="minorHAnsi"/>
          <w:sz w:val="22"/>
        </w:rPr>
        <w:t xml:space="preserve"> Place permitió encontrar el ROAD MAP con los proyectos que cubren las brechas entre la arquitectura actual y la arquitectura objetivo, priorizados de acuerdo a </w:t>
      </w:r>
      <w:r w:rsidR="007E788B" w:rsidRPr="00E71447">
        <w:rPr>
          <w:rFonts w:asciiTheme="minorHAnsi" w:hAnsiTheme="minorHAnsi"/>
          <w:sz w:val="22"/>
        </w:rPr>
        <w:t>las relaciones ent</w:t>
      </w:r>
      <w:r w:rsidR="001B1165" w:rsidRPr="00E71447">
        <w:rPr>
          <w:rFonts w:asciiTheme="minorHAnsi" w:hAnsiTheme="minorHAnsi"/>
          <w:sz w:val="22"/>
        </w:rPr>
        <w:t xml:space="preserve">re los diferentes proyectos y la opinión de </w:t>
      </w:r>
      <w:r w:rsidR="007E788B" w:rsidRPr="00E71447">
        <w:rPr>
          <w:rFonts w:asciiTheme="minorHAnsi" w:hAnsiTheme="minorHAnsi"/>
          <w:sz w:val="22"/>
        </w:rPr>
        <w:t xml:space="preserve">cada </w:t>
      </w:r>
      <w:r w:rsidR="001B1165" w:rsidRPr="00E71447">
        <w:rPr>
          <w:rFonts w:asciiTheme="minorHAnsi" w:hAnsiTheme="minorHAnsi"/>
          <w:sz w:val="22"/>
        </w:rPr>
        <w:t>uno de los integrantes del grupo</w:t>
      </w:r>
      <w:r w:rsidR="007E788B" w:rsidRPr="00E71447">
        <w:rPr>
          <w:rFonts w:asciiTheme="minorHAnsi" w:hAnsiTheme="minorHAnsi"/>
          <w:sz w:val="22"/>
        </w:rPr>
        <w:t xml:space="preserve">, asumiendo un rol </w:t>
      </w:r>
      <w:r w:rsidR="001B1165" w:rsidRPr="00E71447">
        <w:rPr>
          <w:rFonts w:asciiTheme="minorHAnsi" w:hAnsiTheme="minorHAnsi"/>
          <w:sz w:val="22"/>
        </w:rPr>
        <w:t>dentro del problema</w:t>
      </w:r>
      <w:r w:rsidR="00EB4E98" w:rsidRPr="00E71447">
        <w:rPr>
          <w:rFonts w:asciiTheme="minorHAnsi" w:hAnsiTheme="minorHAnsi"/>
          <w:sz w:val="22"/>
        </w:rPr>
        <w:t xml:space="preserve"> y haciendo uso de los criterios de  priorización.</w:t>
      </w:r>
    </w:p>
    <w:p w:rsidR="007E788B" w:rsidRPr="00E71447" w:rsidRDefault="007E788B" w:rsidP="00E71447">
      <w:pPr>
        <w:jc w:val="both"/>
        <w:rPr>
          <w:rFonts w:asciiTheme="minorHAnsi" w:hAnsiTheme="minorHAnsi"/>
          <w:sz w:val="22"/>
        </w:rPr>
      </w:pPr>
    </w:p>
    <w:p w:rsidR="00EB4E98" w:rsidRPr="00E71447" w:rsidRDefault="00EB4E98" w:rsidP="00E71447">
      <w:pPr>
        <w:jc w:val="both"/>
        <w:rPr>
          <w:rFonts w:asciiTheme="minorHAnsi" w:hAnsiTheme="minorHAnsi"/>
          <w:sz w:val="22"/>
        </w:rPr>
      </w:pPr>
      <w:r w:rsidRPr="00E71447">
        <w:rPr>
          <w:rFonts w:asciiTheme="minorHAnsi" w:hAnsiTheme="minorHAnsi"/>
          <w:sz w:val="22"/>
        </w:rPr>
        <w:t>Una vez estudiada la arquitectu</w:t>
      </w:r>
      <w:r w:rsidR="00DC4CF0">
        <w:rPr>
          <w:rFonts w:asciiTheme="minorHAnsi" w:hAnsiTheme="minorHAnsi"/>
          <w:sz w:val="22"/>
        </w:rPr>
        <w:t>ra de referencia en ejecución, e</w:t>
      </w:r>
      <w:r w:rsidRPr="00E71447">
        <w:rPr>
          <w:rFonts w:asciiTheme="minorHAnsi" w:hAnsiTheme="minorHAnsi"/>
          <w:sz w:val="22"/>
        </w:rPr>
        <w:t xml:space="preserve">ste ROAD MAP con los proyectos priorizados ha sido reevaluado con el fin de mejorar esta planeación de acuerdo a la experiencia obtenida. Además se ha detallado </w:t>
      </w:r>
      <w:r w:rsidR="009F03CE" w:rsidRPr="00E71447">
        <w:rPr>
          <w:rFonts w:asciiTheme="minorHAnsi" w:hAnsiTheme="minorHAnsi"/>
          <w:sz w:val="22"/>
        </w:rPr>
        <w:t>la planificación,</w:t>
      </w:r>
      <w:r w:rsidRPr="00E71447">
        <w:rPr>
          <w:rFonts w:asciiTheme="minorHAnsi" w:hAnsiTheme="minorHAnsi"/>
          <w:sz w:val="22"/>
        </w:rPr>
        <w:t xml:space="preserve"> </w:t>
      </w:r>
      <w:r w:rsidR="009F03CE" w:rsidRPr="00E71447">
        <w:rPr>
          <w:rFonts w:asciiTheme="minorHAnsi" w:hAnsiTheme="minorHAnsi"/>
          <w:sz w:val="22"/>
        </w:rPr>
        <w:t xml:space="preserve">utilizando </w:t>
      </w:r>
      <w:r w:rsidRPr="00E71447">
        <w:rPr>
          <w:rFonts w:asciiTheme="minorHAnsi" w:hAnsiTheme="minorHAnsi"/>
          <w:sz w:val="22"/>
        </w:rPr>
        <w:t>una metodología</w:t>
      </w:r>
      <w:r w:rsidR="009F03CE" w:rsidRPr="00E71447">
        <w:rPr>
          <w:rFonts w:asciiTheme="minorHAnsi" w:hAnsiTheme="minorHAnsi"/>
          <w:sz w:val="22"/>
        </w:rPr>
        <w:t xml:space="preserve"> iterativa incremental </w:t>
      </w:r>
      <w:r w:rsidRPr="00E71447">
        <w:rPr>
          <w:rFonts w:asciiTheme="minorHAnsi" w:hAnsiTheme="minorHAnsi"/>
          <w:sz w:val="22"/>
        </w:rPr>
        <w:t xml:space="preserve"> </w:t>
      </w:r>
      <w:r w:rsidR="009F03CE" w:rsidRPr="00E71447">
        <w:rPr>
          <w:rFonts w:asciiTheme="minorHAnsi" w:hAnsiTheme="minorHAnsi"/>
          <w:sz w:val="22"/>
        </w:rPr>
        <w:t xml:space="preserve">para realizar el desarrollo, estableciendo un tiempo límite de manera clara (Fecha Inicio, Fecha fin) y enmarcando los diferentes proyectos dentro de los tiempos y la metodología seleccionada. </w:t>
      </w:r>
    </w:p>
    <w:p w:rsidR="009F03CE" w:rsidRPr="00E71447" w:rsidRDefault="009F03CE" w:rsidP="00E71447">
      <w:pPr>
        <w:jc w:val="both"/>
        <w:rPr>
          <w:rFonts w:asciiTheme="minorHAnsi" w:hAnsiTheme="minorHAnsi"/>
          <w:sz w:val="22"/>
        </w:rPr>
      </w:pPr>
    </w:p>
    <w:p w:rsidR="009F03CE" w:rsidRPr="00E71447" w:rsidRDefault="009F03CE" w:rsidP="00E71447">
      <w:pPr>
        <w:jc w:val="both"/>
        <w:rPr>
          <w:rFonts w:asciiTheme="minorHAnsi" w:hAnsiTheme="minorHAnsi"/>
          <w:sz w:val="22"/>
        </w:rPr>
      </w:pPr>
      <w:r w:rsidRPr="00E71447">
        <w:rPr>
          <w:rFonts w:asciiTheme="minorHAnsi" w:hAnsiTheme="minorHAnsi"/>
          <w:sz w:val="22"/>
        </w:rPr>
        <w:t>A continuación se detalla la planificación inicial, para después mostrar las modificaciones a esta planificación de acuerdo a la experiencia obtenida y establecer la nueva planificación basados en la metodología de desarrollo y los tiempos definidos.</w:t>
      </w:r>
    </w:p>
    <w:p w:rsidR="00E71447" w:rsidRDefault="00E71447" w:rsidP="005B397B">
      <w:pPr>
        <w:jc w:val="both"/>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L</w:t>
      </w:r>
      <w:r w:rsidR="005B397B">
        <w:rPr>
          <w:rFonts w:asciiTheme="minorHAnsi" w:hAnsiTheme="minorHAnsi"/>
          <w:sz w:val="22"/>
        </w:rPr>
        <w:t xml:space="preserve">a arquitectura empresarial </w:t>
      </w:r>
      <w:r>
        <w:rPr>
          <w:rFonts w:asciiTheme="minorHAnsi" w:hAnsiTheme="minorHAnsi"/>
          <w:sz w:val="22"/>
        </w:rPr>
        <w:t>genero un conjunto de proyectos que cubrían las brechas de cada una de las diferentes dimensiones, en la figura a continuación están estos proyectos y</w:t>
      </w:r>
      <w:r w:rsidR="005B397B">
        <w:rPr>
          <w:rFonts w:asciiTheme="minorHAnsi" w:hAnsiTheme="minorHAnsi"/>
          <w:sz w:val="22"/>
        </w:rPr>
        <w:t xml:space="preserve"> las relaciones entre ellos</w:t>
      </w:r>
      <w:r>
        <w:rPr>
          <w:rFonts w:asciiTheme="minorHAnsi" w:hAnsiTheme="minorHAnsi"/>
          <w:sz w:val="22"/>
        </w:rPr>
        <w:t>.</w:t>
      </w:r>
    </w:p>
    <w:p w:rsidR="005B397B" w:rsidRDefault="005B397B" w:rsidP="005B397B">
      <w:pPr>
        <w:rPr>
          <w:rFonts w:asciiTheme="minorHAnsi" w:hAnsiTheme="minorHAnsi"/>
          <w:sz w:val="22"/>
        </w:rPr>
      </w:pPr>
    </w:p>
    <w:p w:rsidR="005B397B" w:rsidRDefault="005B397B" w:rsidP="00E71447">
      <w:pPr>
        <w:jc w:val="center"/>
        <w:rPr>
          <w:rFonts w:asciiTheme="minorHAnsi" w:hAnsiTheme="minorHAnsi"/>
          <w:sz w:val="22"/>
        </w:rPr>
      </w:pPr>
      <w:r w:rsidRPr="00842EEE">
        <w:rPr>
          <w:noProof/>
        </w:rPr>
        <w:drawing>
          <wp:inline distT="0" distB="0" distL="0" distR="0">
            <wp:extent cx="6072576" cy="3981450"/>
            <wp:effectExtent l="19050" t="0" r="4374"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5B397B" w:rsidRPr="0060470B" w:rsidRDefault="005B397B" w:rsidP="005B397B">
      <w:pPr>
        <w:pStyle w:val="Epgrafe"/>
        <w:spacing w:before="120" w:after="0"/>
        <w:jc w:val="center"/>
        <w:rPr>
          <w:rFonts w:asciiTheme="minorHAnsi" w:hAnsiTheme="minorHAnsi"/>
          <w:color w:val="auto"/>
          <w:sz w:val="20"/>
          <w:szCs w:val="20"/>
        </w:rPr>
      </w:pPr>
      <w:bookmarkStart w:id="26" w:name="_Toc296465309"/>
      <w:bookmarkStart w:id="27" w:name="_Toc299390103"/>
      <w:r w:rsidRPr="0060470B">
        <w:rPr>
          <w:rFonts w:asciiTheme="minorHAnsi" w:hAnsiTheme="minorHAnsi"/>
          <w:color w:val="auto"/>
          <w:sz w:val="20"/>
          <w:szCs w:val="20"/>
        </w:rPr>
        <w:t xml:space="preserve">Figura </w:t>
      </w:r>
      <w:r w:rsidR="00815484"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15484"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2</w:t>
      </w:r>
      <w:r w:rsidR="00815484"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26"/>
      <w:bookmarkEnd w:id="27"/>
    </w:p>
    <w:p w:rsidR="005B397B" w:rsidRDefault="005B397B" w:rsidP="005B397B">
      <w:pPr>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 xml:space="preserve">En la arquitectura de solución se analizaron las </w:t>
      </w:r>
      <w:r w:rsidR="005B397B">
        <w:rPr>
          <w:rFonts w:asciiTheme="minorHAnsi" w:hAnsiTheme="minorHAnsi"/>
          <w:sz w:val="22"/>
        </w:rPr>
        <w:t>relaciones</w:t>
      </w:r>
      <w:r>
        <w:rPr>
          <w:rFonts w:asciiTheme="minorHAnsi" w:hAnsiTheme="minorHAnsi"/>
          <w:sz w:val="22"/>
        </w:rPr>
        <w:t xml:space="preserve"> de los diferentes proyectos </w:t>
      </w:r>
      <w:r w:rsidR="005B397B">
        <w:rPr>
          <w:rFonts w:asciiTheme="minorHAnsi" w:hAnsiTheme="minorHAnsi"/>
          <w:sz w:val="22"/>
        </w:rPr>
        <w:t xml:space="preserve">para generar los proyectos consolidados. A continuación se listan los proyectos consolidados identificados al asociar los proyectos de cada </w:t>
      </w:r>
      <w:r w:rsidR="005A3A11">
        <w:rPr>
          <w:rFonts w:asciiTheme="minorHAnsi" w:hAnsiTheme="minorHAnsi"/>
          <w:sz w:val="22"/>
        </w:rPr>
        <w:t>dimensión</w:t>
      </w:r>
      <w:r w:rsidR="005B397B">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8" w:name="_Toc296449631"/>
      <w:bookmarkStart w:id="29" w:name="_Toc299390116"/>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11</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28"/>
      <w:bookmarkEnd w:id="29"/>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1: Órdenes de Compra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0" w:name="_Toc296449632"/>
      <w:bookmarkStart w:id="31" w:name="_Toc299390117"/>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12</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30"/>
      <w:bookmarkEnd w:id="31"/>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2: Subasta Inversa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2" w:name="_Toc296449633"/>
      <w:bookmarkStart w:id="33" w:name="_Toc299390118"/>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13</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2"/>
      <w:bookmarkEnd w:id="33"/>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3: Facturación</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4" w:name="_Toc296449634"/>
      <w:bookmarkStart w:id="35" w:name="_Toc299390119"/>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14</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4"/>
      <w:bookmarkEnd w:id="35"/>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4: Registro de Entidades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6" w:name="_Toc296449635"/>
      <w:bookmarkStart w:id="37" w:name="_Toc299390120"/>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15</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6"/>
      <w:bookmarkEnd w:id="37"/>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5: PQRS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8" w:name="_Toc296449636"/>
      <w:bookmarkStart w:id="39" w:name="_Toc299390121"/>
      <w:r w:rsidRPr="00ED1E8D">
        <w:rPr>
          <w:rFonts w:asciiTheme="minorHAnsi" w:hAnsiTheme="minorHAnsi"/>
          <w:color w:val="auto"/>
          <w:sz w:val="20"/>
        </w:rPr>
        <w:lastRenderedPageBreak/>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16</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8"/>
      <w:bookmarkEnd w:id="39"/>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6: Calificaciones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Implementa el sistema de calificaciones.</w:t>
            </w:r>
          </w:p>
        </w:tc>
      </w:tr>
    </w:tbl>
    <w:p w:rsidR="005B397B" w:rsidRDefault="005B397B" w:rsidP="005B397B">
      <w:pPr>
        <w:rPr>
          <w:rFonts w:asciiTheme="minorHAnsi" w:hAnsiTheme="minorHAnsi"/>
          <w:sz w:val="22"/>
        </w:rPr>
      </w:pPr>
    </w:p>
    <w:p w:rsidR="005B397B" w:rsidRDefault="001E1808" w:rsidP="00D0035B">
      <w:pPr>
        <w:rPr>
          <w:rFonts w:asciiTheme="minorHAnsi" w:hAnsiTheme="minorHAnsi"/>
          <w:sz w:val="22"/>
        </w:rPr>
      </w:pPr>
      <w:r>
        <w:rPr>
          <w:rFonts w:asciiTheme="minorHAnsi" w:hAnsiTheme="minorHAnsi"/>
          <w:sz w:val="22"/>
        </w:rPr>
        <w:t>Con el fin de presentar como se alcanzan los motivadores definidos en la arq</w:t>
      </w:r>
      <w:r w:rsidR="00D0035B">
        <w:rPr>
          <w:rFonts w:asciiTheme="minorHAnsi" w:hAnsiTheme="minorHAnsi"/>
          <w:sz w:val="22"/>
        </w:rPr>
        <w:t>uitectura empresarial se realizó</w:t>
      </w:r>
      <w:r>
        <w:rPr>
          <w:rFonts w:asciiTheme="minorHAnsi" w:hAnsiTheme="minorHAnsi"/>
          <w:sz w:val="22"/>
        </w:rPr>
        <w:t xml:space="preserve"> el cruce entre  los </w:t>
      </w:r>
      <w:r w:rsidR="005B397B">
        <w:rPr>
          <w:rFonts w:asciiTheme="minorHAnsi" w:hAnsiTheme="minorHAnsi"/>
          <w:sz w:val="22"/>
        </w:rPr>
        <w:t xml:space="preserve"> proyectos identificados </w:t>
      </w:r>
      <w:r>
        <w:rPr>
          <w:rFonts w:asciiTheme="minorHAnsi" w:hAnsiTheme="minorHAnsi"/>
          <w:sz w:val="22"/>
        </w:rPr>
        <w:t>y</w:t>
      </w:r>
      <w:r w:rsidR="005B397B">
        <w:rPr>
          <w:rFonts w:asciiTheme="minorHAnsi" w:hAnsiTheme="minorHAnsi"/>
          <w:sz w:val="22"/>
        </w:rPr>
        <w:t xml:space="preserve"> los motivadores de negocio, </w:t>
      </w:r>
      <w:r>
        <w:rPr>
          <w:rFonts w:asciiTheme="minorHAnsi" w:hAnsiTheme="minorHAnsi"/>
          <w:sz w:val="22"/>
        </w:rPr>
        <w:t xml:space="preserve">mostrando </w:t>
      </w:r>
      <w:r w:rsidR="005B397B">
        <w:rPr>
          <w:rFonts w:asciiTheme="minorHAnsi" w:hAnsiTheme="minorHAnsi"/>
          <w:sz w:val="22"/>
        </w:rPr>
        <w:t>como cada proyecto aporta en un porcentaje al cumplimiento de los motivadores:</w:t>
      </w:r>
    </w:p>
    <w:p w:rsidR="00D0035B" w:rsidRDefault="00D0035B" w:rsidP="00D0035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40" w:name="_Toc296449637"/>
      <w:bookmarkStart w:id="41" w:name="_Toc299390122"/>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17</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bookmarkEnd w:id="40"/>
      <w:bookmarkEnd w:id="41"/>
    </w:p>
    <w:tbl>
      <w:tblPr>
        <w:tblStyle w:val="Tablaconcuadrcula"/>
        <w:tblW w:w="0" w:type="auto"/>
        <w:jc w:val="center"/>
        <w:tblLayout w:type="fixed"/>
        <w:tblCellMar>
          <w:top w:w="28" w:type="dxa"/>
          <w:left w:w="85" w:type="dxa"/>
          <w:bottom w:w="28" w:type="dxa"/>
          <w:right w:w="85" w:type="dxa"/>
        </w:tblCellMar>
        <w:tblLook w:val="04A0"/>
      </w:tblPr>
      <w:tblGrid>
        <w:gridCol w:w="1247"/>
        <w:gridCol w:w="1361"/>
        <w:gridCol w:w="1361"/>
        <w:gridCol w:w="1361"/>
        <w:gridCol w:w="1361"/>
        <w:gridCol w:w="1361"/>
        <w:gridCol w:w="1361"/>
        <w:gridCol w:w="851"/>
      </w:tblGrid>
      <w:tr w:rsidR="005B397B" w:rsidRPr="00C06952" w:rsidTr="00951C9E">
        <w:trPr>
          <w:cantSplit/>
          <w:jc w:val="center"/>
        </w:trPr>
        <w:tc>
          <w:tcPr>
            <w:tcW w:w="1247" w:type="dxa"/>
            <w:tcBorders>
              <w:top w:val="nil"/>
              <w:left w:val="nil"/>
            </w:tcBorders>
            <w:vAlign w:val="center"/>
          </w:tcPr>
          <w:p w:rsidR="005B397B" w:rsidRPr="00C06952" w:rsidRDefault="005B397B" w:rsidP="00951C9E">
            <w:pPr>
              <w:jc w:val="center"/>
              <w:rPr>
                <w:rFonts w:asciiTheme="minorHAnsi" w:hAnsiTheme="minorHAnsi"/>
                <w:b/>
                <w:sz w:val="18"/>
                <w:szCs w:val="18"/>
              </w:rPr>
            </w:pP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PC01</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O. Compra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Facturación</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Sub. Inversa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Reg. Entidad</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PQRS</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Calificaciones</w:t>
            </w:r>
          </w:p>
        </w:tc>
        <w:tc>
          <w:tcPr>
            <w:tcW w:w="85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Total</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M1</w:t>
            </w:r>
          </w:p>
          <w:p w:rsidR="005B397B" w:rsidRPr="00C06952" w:rsidRDefault="005B397B" w:rsidP="00951C9E">
            <w:pPr>
              <w:jc w:val="center"/>
              <w:rPr>
                <w:rFonts w:asciiTheme="minorHAnsi" w:hAnsiTheme="minorHAnsi"/>
                <w:b/>
                <w:sz w:val="18"/>
                <w:szCs w:val="18"/>
              </w:rPr>
            </w:pPr>
            <w:proofErr w:type="spellStart"/>
            <w:r w:rsidRPr="00C06952">
              <w:rPr>
                <w:rFonts w:asciiTheme="minorHAnsi" w:hAnsiTheme="minorHAnsi"/>
                <w:b/>
                <w:sz w:val="18"/>
                <w:szCs w:val="18"/>
              </w:rPr>
              <w:t>PostVenta</w:t>
            </w:r>
            <w:proofErr w:type="spellEnd"/>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Pago Online</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65%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 Clientes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45%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Com. Directa</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Informes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Extender MP</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M7</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Estandarizar</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bl>
    <w:p w:rsidR="005B397B" w:rsidRDefault="005B397B" w:rsidP="005B397B">
      <w:pPr>
        <w:rPr>
          <w:rFonts w:asciiTheme="minorHAnsi" w:hAnsiTheme="minorHAnsi"/>
          <w:sz w:val="22"/>
        </w:rPr>
      </w:pPr>
    </w:p>
    <w:p w:rsidR="005B397B" w:rsidRDefault="005B397B" w:rsidP="005B397B">
      <w:pPr>
        <w:jc w:val="both"/>
        <w:rPr>
          <w:rFonts w:asciiTheme="minorHAnsi" w:hAnsiTheme="minorHAnsi"/>
          <w:sz w:val="22"/>
        </w:rPr>
      </w:pPr>
      <w:r>
        <w:rPr>
          <w:rFonts w:asciiTheme="minorHAnsi" w:hAnsiTheme="minorHAnsi"/>
          <w:sz w:val="22"/>
        </w:rPr>
        <w:t>La siguiente grafica muestra cómo la ejecución de cada proyecto aporta al cumplimiento de los motivadores:</w:t>
      </w:r>
    </w:p>
    <w:p w:rsidR="005B397B" w:rsidRDefault="005B397B" w:rsidP="005B397B">
      <w:pPr>
        <w:rPr>
          <w:rFonts w:asciiTheme="minorHAnsi" w:hAnsiTheme="minorHAnsi"/>
          <w:sz w:val="22"/>
        </w:rPr>
      </w:pPr>
    </w:p>
    <w:p w:rsidR="005B397B" w:rsidRDefault="005B397B" w:rsidP="005B397B">
      <w:pPr>
        <w:jc w:val="center"/>
        <w:rPr>
          <w:rFonts w:asciiTheme="minorHAnsi" w:hAnsiTheme="minorHAnsi"/>
          <w:sz w:val="22"/>
        </w:rPr>
      </w:pPr>
      <w:r w:rsidRPr="00406852">
        <w:rPr>
          <w:noProof/>
        </w:rPr>
        <w:lastRenderedPageBreak/>
        <w:drawing>
          <wp:inline distT="0" distB="0" distL="0" distR="0">
            <wp:extent cx="5605573" cy="3776552"/>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t="9481"/>
                    <a:stretch>
                      <a:fillRect/>
                    </a:stretch>
                  </pic:blipFill>
                  <pic:spPr bwMode="auto">
                    <a:xfrm>
                      <a:off x="0" y="0"/>
                      <a:ext cx="5645133" cy="3803204"/>
                    </a:xfrm>
                    <a:prstGeom prst="rect">
                      <a:avLst/>
                    </a:prstGeom>
                    <a:noFill/>
                    <a:ln w="9525">
                      <a:noFill/>
                      <a:miter lim="800000"/>
                      <a:headEnd/>
                      <a:tailEnd/>
                    </a:ln>
                  </pic:spPr>
                </pic:pic>
              </a:graphicData>
            </a:graphic>
          </wp:inline>
        </w:drawing>
      </w:r>
    </w:p>
    <w:p w:rsidR="005B397B" w:rsidRDefault="005B397B" w:rsidP="005B397B">
      <w:pPr>
        <w:pStyle w:val="Epgrafe"/>
        <w:spacing w:before="120" w:after="0"/>
        <w:jc w:val="center"/>
        <w:rPr>
          <w:rFonts w:asciiTheme="minorHAnsi" w:hAnsiTheme="minorHAnsi"/>
          <w:color w:val="auto"/>
          <w:sz w:val="20"/>
        </w:rPr>
      </w:pPr>
      <w:bookmarkStart w:id="42" w:name="_Toc296465310"/>
      <w:bookmarkStart w:id="43" w:name="_Toc299390104"/>
      <w:r w:rsidRPr="0060470B">
        <w:rPr>
          <w:rFonts w:asciiTheme="minorHAnsi" w:hAnsiTheme="minorHAnsi"/>
          <w:color w:val="auto"/>
          <w:sz w:val="20"/>
          <w:szCs w:val="20"/>
        </w:rPr>
        <w:t xml:space="preserve">Figura </w:t>
      </w:r>
      <w:r w:rsidR="00815484"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15484"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3</w:t>
      </w:r>
      <w:r w:rsidR="00815484"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Cumplimiento de los Motivadores</w:t>
      </w:r>
      <w:bookmarkEnd w:id="42"/>
      <w:bookmarkEnd w:id="43"/>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r w:rsidRPr="00DC4CF0">
        <w:rPr>
          <w:rFonts w:asciiTheme="minorHAnsi" w:hAnsiTheme="minorHAnsi"/>
          <w:sz w:val="22"/>
        </w:rPr>
        <w:t xml:space="preserve">Para realizar la priorización de los proyectos cada uno de los integrantes de </w:t>
      </w:r>
      <w:proofErr w:type="spellStart"/>
      <w:r w:rsidRPr="00DC4CF0">
        <w:rPr>
          <w:rFonts w:asciiTheme="minorHAnsi" w:hAnsiTheme="minorHAnsi"/>
          <w:sz w:val="22"/>
        </w:rPr>
        <w:t>Ingenium</w:t>
      </w:r>
      <w:proofErr w:type="spellEnd"/>
      <w:r w:rsidRPr="00DC4CF0">
        <w:rPr>
          <w:rFonts w:asciiTheme="minorHAnsi" w:hAnsiTheme="minorHAnsi"/>
          <w:sz w:val="22"/>
        </w:rPr>
        <w:t xml:space="preserve">, asumió el rol de cada uno de los </w:t>
      </w:r>
      <w:proofErr w:type="spellStart"/>
      <w:r w:rsidRPr="00DC4CF0">
        <w:rPr>
          <w:rFonts w:asciiTheme="minorHAnsi" w:hAnsiTheme="minorHAnsi"/>
          <w:sz w:val="22"/>
        </w:rPr>
        <w:t>stakeholders</w:t>
      </w:r>
      <w:proofErr w:type="spellEnd"/>
      <w:r w:rsidRPr="00DC4CF0">
        <w:rPr>
          <w:rFonts w:asciiTheme="minorHAnsi" w:hAnsiTheme="minorHAnsi"/>
          <w:sz w:val="22"/>
        </w:rPr>
        <w:t>, la siguiente tabla muestra la distribución realizada para dicha priorización.</w:t>
      </w:r>
    </w:p>
    <w:p w:rsidR="00223E03" w:rsidRPr="00DC4CF0" w:rsidRDefault="00223E03" w:rsidP="00DC4CF0">
      <w:pPr>
        <w:jc w:val="both"/>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4" w:name="_Toc296449638"/>
      <w:bookmarkStart w:id="45" w:name="_Toc299390123"/>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18</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44"/>
      <w:bookmarkEnd w:id="45"/>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3E03" w:rsidRPr="00C25C96" w:rsidTr="00951C9E">
        <w:trPr>
          <w:trHeight w:val="234"/>
          <w:tblHeader/>
          <w:jc w:val="center"/>
        </w:trPr>
        <w:tc>
          <w:tcPr>
            <w:cnfStyle w:val="000010000000"/>
            <w:tcW w:w="851" w:type="dxa"/>
            <w:shd w:val="clear" w:color="auto" w:fill="B8CCE4" w:themeFill="accent1" w:themeFillTint="66"/>
            <w:vAlign w:val="center"/>
          </w:tcPr>
          <w:p w:rsidR="00223E03" w:rsidRPr="00C25C96" w:rsidRDefault="00223E03" w:rsidP="00951C9E">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3E03" w:rsidRPr="00C25C96" w:rsidRDefault="00223E03" w:rsidP="00951C9E">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3E03" w:rsidRPr="00C25C96" w:rsidRDefault="00223E03" w:rsidP="00951C9E">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3E03" w:rsidRDefault="00223E03" w:rsidP="00951C9E">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3E03" w:rsidRPr="00C25C96" w:rsidTr="00951C9E">
        <w:trPr>
          <w:cnfStyle w:val="000000100000"/>
          <w:trHeight w:val="234"/>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S1</w:t>
            </w:r>
          </w:p>
        </w:tc>
        <w:tc>
          <w:tcPr>
            <w:tcW w:w="3686" w:type="dxa"/>
            <w:vAlign w:val="center"/>
          </w:tcPr>
          <w:p w:rsidR="00223E03" w:rsidRPr="00C25C96" w:rsidRDefault="00223E03" w:rsidP="00951C9E">
            <w:pPr>
              <w:cnfStyle w:val="000000100000"/>
              <w:rPr>
                <w:rFonts w:asciiTheme="minorHAnsi" w:hAnsiTheme="minorHAnsi"/>
              </w:rPr>
            </w:pPr>
            <w:proofErr w:type="spellStart"/>
            <w:r w:rsidRPr="00C25C96">
              <w:rPr>
                <w:rFonts w:asciiTheme="minorHAnsi" w:hAnsiTheme="minorHAnsi"/>
              </w:rPr>
              <w:t>MarketPlace</w:t>
            </w:r>
            <w:proofErr w:type="spellEnd"/>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del Grupo</w:t>
            </w:r>
          </w:p>
        </w:tc>
      </w:tr>
      <w:tr w:rsidR="00223E03" w:rsidRPr="00C25C96" w:rsidTr="00951C9E">
        <w:trPr>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S2</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2835" w:type="dxa"/>
            <w:vAlign w:val="center"/>
          </w:tcPr>
          <w:p w:rsidR="00223E03" w:rsidRPr="007B7029" w:rsidRDefault="00223E03" w:rsidP="00951C9E">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3E03" w:rsidRDefault="00223E03" w:rsidP="00951C9E">
            <w:pPr>
              <w:cnfStyle w:val="000000000000"/>
              <w:rPr>
                <w:rFonts w:ascii="Calibri" w:hAnsi="Calibri"/>
              </w:rPr>
            </w:pPr>
            <w:r>
              <w:rPr>
                <w:rFonts w:ascii="Calibri" w:hAnsi="Calibri"/>
              </w:rPr>
              <w:t>Líder de Planeación</w:t>
            </w:r>
          </w:p>
        </w:tc>
      </w:tr>
      <w:tr w:rsidR="00223E03" w:rsidRPr="00C25C96" w:rsidTr="00951C9E">
        <w:trPr>
          <w:cnfStyle w:val="000000100000"/>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S3</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 Soporte</w:t>
            </w:r>
          </w:p>
        </w:tc>
      </w:tr>
      <w:tr w:rsidR="00223E03" w:rsidRPr="00C25C96" w:rsidTr="00951C9E">
        <w:trPr>
          <w:trHeight w:val="232"/>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S4</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3E03" w:rsidRPr="007B7029" w:rsidRDefault="00223E03" w:rsidP="00951C9E">
            <w:pPr>
              <w:cnfStyle w:val="000000000000"/>
              <w:rPr>
                <w:rFonts w:ascii="Calibri" w:hAnsi="Calibri"/>
              </w:rPr>
            </w:pPr>
            <w:r>
              <w:rPr>
                <w:rFonts w:ascii="Calibri" w:hAnsi="Calibri"/>
              </w:rPr>
              <w:t>Líder de Calidad</w:t>
            </w:r>
          </w:p>
        </w:tc>
      </w:tr>
      <w:tr w:rsidR="00223E03" w:rsidRPr="00C25C96" w:rsidTr="00951C9E">
        <w:trPr>
          <w:cnfStyle w:val="000000100000"/>
          <w:trHeight w:val="103"/>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S5</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 Desarrollo</w:t>
            </w:r>
          </w:p>
        </w:tc>
      </w:tr>
      <w:tr w:rsidR="00223E03" w:rsidRPr="00C25C96" w:rsidTr="00951C9E">
        <w:trPr>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S6</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3E03" w:rsidRPr="00C25C96" w:rsidRDefault="00223E03" w:rsidP="00951C9E">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3E03" w:rsidRPr="00C25C96" w:rsidRDefault="00223E03" w:rsidP="00951C9E">
            <w:pPr>
              <w:cnfStyle w:val="000000000000"/>
              <w:rPr>
                <w:rFonts w:asciiTheme="minorHAnsi" w:hAnsiTheme="minorHAnsi"/>
              </w:rPr>
            </w:pPr>
            <w:r>
              <w:rPr>
                <w:rFonts w:asciiTheme="minorHAnsi" w:hAnsiTheme="minorHAnsi"/>
              </w:rPr>
              <w:t>Líder de Desarrollo</w:t>
            </w:r>
          </w:p>
        </w:tc>
      </w:tr>
    </w:tbl>
    <w:p w:rsidR="00223E03" w:rsidRPr="00224AEF" w:rsidRDefault="00223E03" w:rsidP="00223E03">
      <w:pPr>
        <w:jc w:val="both"/>
        <w:rPr>
          <w:rFonts w:asciiTheme="minorHAnsi" w:hAnsiTheme="minorHAnsi"/>
          <w:sz w:val="22"/>
        </w:rPr>
      </w:pPr>
    </w:p>
    <w:p w:rsidR="00223E03" w:rsidRDefault="00223E03" w:rsidP="00223E03">
      <w:pPr>
        <w:rPr>
          <w:rFonts w:asciiTheme="minorHAnsi" w:hAnsiTheme="minorHAnsi"/>
          <w:sz w:val="22"/>
        </w:rPr>
      </w:pPr>
      <w:r>
        <w:rPr>
          <w:rFonts w:asciiTheme="minorHAnsi" w:hAnsiTheme="minorHAnsi"/>
          <w:sz w:val="22"/>
        </w:rPr>
        <w:t>Se identificaron los siguientes criterios de priorización:</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6" w:name="_Toc296449639"/>
      <w:bookmarkStart w:id="47" w:name="_Toc299390124"/>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19</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6"/>
      <w:bookmarkEnd w:id="4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3E03" w:rsidRPr="00224AEF" w:rsidTr="00951C9E">
        <w:trPr>
          <w:jc w:val="center"/>
        </w:trPr>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Peso</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Nivel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Costo del desarrollo.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lastRenderedPageBreak/>
              <w:t>C</w:t>
            </w:r>
            <w:r>
              <w:rPr>
                <w:rFonts w:asciiTheme="minorHAnsi" w:hAnsiTheme="minorHAnsi"/>
                <w:b/>
              </w:rPr>
              <w:t>2</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Ventaja Competitiva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20%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Alineación Estratégica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Apoyo a los objetivos  del negocio.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Retorno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Adaptación al cambio</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Percepción de los Clientes</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Nivel de satisfacción  de los clientes.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Complejidad Técnica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bl>
    <w:p w:rsidR="00223E03" w:rsidRPr="00224AEF"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 La siguiente tabla muestra los resultados obtenidos:</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8" w:name="_Toc296449640"/>
      <w:bookmarkStart w:id="49" w:name="_Toc299390125"/>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20</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48"/>
      <w:bookmarkEnd w:id="49"/>
      <w:proofErr w:type="spellEnd"/>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23E03" w:rsidRPr="008B26A1" w:rsidTr="00951C9E">
        <w:trPr>
          <w:tblHeader/>
          <w:jc w:val="center"/>
        </w:trPr>
        <w:tc>
          <w:tcPr>
            <w:tcW w:w="454" w:type="dxa"/>
            <w:tcBorders>
              <w:top w:val="nil"/>
              <w:left w:val="nil"/>
              <w:bottom w:val="nil"/>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nil"/>
              <w:right w:val="single" w:sz="4" w:space="0" w:color="auto"/>
            </w:tcBorders>
            <w:vAlign w:val="center"/>
          </w:tcPr>
          <w:p w:rsidR="00223E03" w:rsidRPr="00AF1684" w:rsidRDefault="00223E03" w:rsidP="00951C9E">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23E03" w:rsidRDefault="00223E03" w:rsidP="00951C9E">
            <w:pPr>
              <w:jc w:val="center"/>
              <w:rPr>
                <w:rFonts w:ascii="Calibri" w:hAnsi="Calibri"/>
              </w:rPr>
            </w:pPr>
          </w:p>
        </w:tc>
        <w:tc>
          <w:tcPr>
            <w:tcW w:w="567" w:type="dxa"/>
            <w:tcBorders>
              <w:top w:val="nil"/>
              <w:left w:val="nil"/>
              <w:bottom w:val="single" w:sz="4" w:space="0" w:color="auto"/>
              <w:right w:val="nil"/>
            </w:tcBorders>
            <w:vAlign w:val="center"/>
          </w:tcPr>
          <w:p w:rsidR="00223E03" w:rsidRDefault="00223E03" w:rsidP="00951C9E">
            <w:pPr>
              <w:jc w:val="center"/>
              <w:rPr>
                <w:rFonts w:ascii="Calibri" w:hAnsi="Calibri"/>
              </w:rPr>
            </w:pPr>
          </w:p>
        </w:tc>
      </w:tr>
      <w:tr w:rsidR="00223E03" w:rsidRPr="008B26A1" w:rsidTr="00951C9E">
        <w:trPr>
          <w:tblHeader/>
          <w:jc w:val="center"/>
        </w:trPr>
        <w:tc>
          <w:tcPr>
            <w:tcW w:w="454" w:type="dxa"/>
            <w:tcBorders>
              <w:top w:val="nil"/>
              <w:left w:val="nil"/>
              <w:bottom w:val="single" w:sz="4" w:space="0" w:color="auto"/>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23E03" w:rsidRPr="00AF1684" w:rsidRDefault="00223E03" w:rsidP="00951C9E">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bl>
    <w:p w:rsidR="00223E03"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23E03" w:rsidRDefault="00223E03" w:rsidP="00223E03">
      <w:pPr>
        <w:rPr>
          <w:rFonts w:asciiTheme="minorHAnsi" w:hAnsiTheme="minorHAnsi"/>
          <w:sz w:val="22"/>
        </w:rPr>
      </w:pP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50" w:name="_Toc296449641"/>
      <w:bookmarkStart w:id="51" w:name="_Toc299390126"/>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21</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50"/>
      <w:bookmarkEnd w:id="51"/>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223E03" w:rsidRPr="004C50E8" w:rsidTr="00951C9E">
        <w:trPr>
          <w:tblHeader/>
          <w:jc w:val="center"/>
        </w:trPr>
        <w:tc>
          <w:tcPr>
            <w:tcW w:w="851" w:type="dxa"/>
            <w:shd w:val="clear" w:color="auto" w:fill="B8CCE4" w:themeFill="accent1" w:themeFillTint="66"/>
            <w:vAlign w:val="center"/>
          </w:tcPr>
          <w:p w:rsidR="00223E03" w:rsidRPr="003A4038" w:rsidRDefault="00223E03" w:rsidP="00951C9E">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Prioridad</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Órdenes de Compra</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4,05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4,50</w:t>
            </w:r>
          </w:p>
        </w:tc>
        <w:tc>
          <w:tcPr>
            <w:tcW w:w="680" w:type="dxa"/>
            <w:vAlign w:val="center"/>
          </w:tcPr>
          <w:p w:rsidR="00223E03" w:rsidRDefault="00223E03" w:rsidP="00951C9E">
            <w:pPr>
              <w:jc w:val="center"/>
              <w:rPr>
                <w:rFonts w:ascii="Calibri" w:hAnsi="Calibri"/>
              </w:rPr>
            </w:pPr>
            <w:r>
              <w:rPr>
                <w:rFonts w:ascii="Calibri" w:hAnsi="Calibri"/>
              </w:rPr>
              <w:t>4,00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Subasta Inversa</w:t>
            </w:r>
          </w:p>
        </w:tc>
        <w:tc>
          <w:tcPr>
            <w:tcW w:w="680" w:type="dxa"/>
            <w:vAlign w:val="center"/>
          </w:tcPr>
          <w:p w:rsidR="00223E03" w:rsidRDefault="00223E03" w:rsidP="00951C9E">
            <w:pPr>
              <w:jc w:val="center"/>
              <w:rPr>
                <w:rFonts w:ascii="Calibri" w:hAnsi="Calibri"/>
              </w:rPr>
            </w:pPr>
            <w:r>
              <w:rPr>
                <w:rFonts w:ascii="Calibri" w:hAnsi="Calibri"/>
              </w:rPr>
              <w:t>4,70</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4,40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Facturación</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4,75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Registro de Entidades</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4,35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4,10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3,40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PQRS</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4,00</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3,55</w:t>
            </w:r>
          </w:p>
        </w:tc>
        <w:tc>
          <w:tcPr>
            <w:tcW w:w="680" w:type="dxa"/>
            <w:vAlign w:val="center"/>
          </w:tcPr>
          <w:p w:rsidR="00223E03" w:rsidRDefault="00223E03" w:rsidP="00951C9E">
            <w:pPr>
              <w:jc w:val="center"/>
              <w:rPr>
                <w:rFonts w:ascii="Calibri" w:hAnsi="Calibri"/>
              </w:rPr>
            </w:pPr>
            <w:r>
              <w:rPr>
                <w:rFonts w:ascii="Calibri" w:hAnsi="Calibri"/>
              </w:rPr>
              <w:t>3,95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Calificaciones</w:t>
            </w:r>
          </w:p>
        </w:tc>
        <w:tc>
          <w:tcPr>
            <w:tcW w:w="680" w:type="dxa"/>
            <w:vAlign w:val="center"/>
          </w:tcPr>
          <w:p w:rsidR="00223E03" w:rsidRDefault="00223E03" w:rsidP="00951C9E">
            <w:pPr>
              <w:jc w:val="center"/>
              <w:rPr>
                <w:rFonts w:ascii="Calibri" w:hAnsi="Calibri"/>
              </w:rPr>
            </w:pPr>
            <w:r>
              <w:rPr>
                <w:rFonts w:ascii="Calibri" w:hAnsi="Calibri"/>
              </w:rPr>
              <w:t>3,85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3,45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3,80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bl>
    <w:p w:rsidR="00223E03" w:rsidRPr="00DC4CF0" w:rsidRDefault="00223E03" w:rsidP="00DC4CF0">
      <w:pPr>
        <w:rPr>
          <w:rFonts w:asciiTheme="minorHAnsi" w:hAnsiTheme="minorHAnsi"/>
          <w:sz w:val="22"/>
        </w:rPr>
      </w:pPr>
    </w:p>
    <w:p w:rsidR="00223E03" w:rsidRPr="00DC4CF0" w:rsidRDefault="00223E03" w:rsidP="00DC4CF0">
      <w:pPr>
        <w:rPr>
          <w:rFonts w:asciiTheme="minorHAnsi" w:hAnsiTheme="minorHAnsi"/>
          <w:sz w:val="22"/>
        </w:rPr>
      </w:pPr>
    </w:p>
    <w:p w:rsidR="00A87A34" w:rsidRPr="00DC4CF0" w:rsidRDefault="00A87A34" w:rsidP="00DC4CF0">
      <w:pPr>
        <w:rPr>
          <w:rFonts w:asciiTheme="minorHAnsi" w:hAnsiTheme="minorHAnsi"/>
          <w:sz w:val="22"/>
        </w:rPr>
      </w:pPr>
      <w:r w:rsidRPr="00DC4CF0">
        <w:rPr>
          <w:rFonts w:asciiTheme="minorHAnsi" w:hAnsiTheme="minorHAnsi"/>
          <w:sz w:val="22"/>
        </w:rPr>
        <w:t xml:space="preserve">Tras la priorización </w:t>
      </w:r>
      <w:r w:rsidR="00223E03" w:rsidRPr="00DC4CF0">
        <w:rPr>
          <w:rFonts w:asciiTheme="minorHAnsi" w:hAnsiTheme="minorHAnsi"/>
          <w:sz w:val="22"/>
        </w:rPr>
        <w:t xml:space="preserve">el ROAD MAP con </w:t>
      </w:r>
      <w:r w:rsidRPr="00DC4CF0">
        <w:rPr>
          <w:rFonts w:asciiTheme="minorHAnsi" w:hAnsiTheme="minorHAnsi"/>
          <w:sz w:val="22"/>
        </w:rPr>
        <w:t xml:space="preserve">los proyectos </w:t>
      </w:r>
      <w:r w:rsidR="00223E03" w:rsidRPr="00DC4CF0">
        <w:rPr>
          <w:rFonts w:asciiTheme="minorHAnsi" w:hAnsiTheme="minorHAnsi"/>
          <w:sz w:val="22"/>
        </w:rPr>
        <w:t>definidos en la arquitectura de solución se ve de la siguiente manera:</w:t>
      </w:r>
    </w:p>
    <w:p w:rsidR="00223E03" w:rsidRPr="00DC4CF0" w:rsidRDefault="00223E03" w:rsidP="00DC4CF0">
      <w:pPr>
        <w:rPr>
          <w:rFonts w:asciiTheme="minorHAnsi" w:hAnsiTheme="minorHAnsi"/>
          <w:sz w:val="22"/>
        </w:rPr>
      </w:pPr>
    </w:p>
    <w:p w:rsidR="00223E03" w:rsidRDefault="00223E03" w:rsidP="00223E03">
      <w:pPr>
        <w:jc w:val="center"/>
        <w:rPr>
          <w:rFonts w:asciiTheme="minorHAnsi" w:hAnsiTheme="minorHAnsi"/>
          <w:sz w:val="22"/>
        </w:rPr>
      </w:pPr>
      <w:r w:rsidRPr="0060470B">
        <w:rPr>
          <w:rFonts w:asciiTheme="minorHAnsi" w:hAnsiTheme="minorHAnsi"/>
          <w:noProof/>
          <w:sz w:val="22"/>
        </w:rPr>
        <w:drawing>
          <wp:inline distT="0" distB="0" distL="0" distR="0">
            <wp:extent cx="6315075" cy="888818"/>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223E03" w:rsidRPr="0060470B" w:rsidRDefault="00223E03" w:rsidP="00223E03">
      <w:pPr>
        <w:pStyle w:val="Epgrafe"/>
        <w:spacing w:before="120" w:after="0"/>
        <w:jc w:val="center"/>
        <w:rPr>
          <w:rFonts w:asciiTheme="minorHAnsi" w:hAnsiTheme="minorHAnsi"/>
          <w:color w:val="auto"/>
          <w:sz w:val="20"/>
          <w:szCs w:val="20"/>
        </w:rPr>
      </w:pPr>
      <w:bookmarkStart w:id="52" w:name="_Toc296465311"/>
      <w:bookmarkStart w:id="53" w:name="_Toc299390105"/>
      <w:r w:rsidRPr="0060470B">
        <w:rPr>
          <w:rFonts w:asciiTheme="minorHAnsi" w:hAnsiTheme="minorHAnsi"/>
          <w:color w:val="auto"/>
          <w:sz w:val="20"/>
          <w:szCs w:val="20"/>
        </w:rPr>
        <w:t xml:space="preserve">Figura </w:t>
      </w:r>
      <w:r w:rsidR="00815484"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15484"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4</w:t>
      </w:r>
      <w:r w:rsidR="00815484"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54" w:name="OLE_LINK1"/>
      <w:bookmarkStart w:id="55" w:name="OLE_LINK2"/>
      <w:proofErr w:type="spellStart"/>
      <w:r>
        <w:rPr>
          <w:rFonts w:asciiTheme="minorHAnsi" w:hAnsiTheme="minorHAnsi"/>
          <w:color w:val="auto"/>
          <w:sz w:val="20"/>
        </w:rPr>
        <w:t>Roadmap</w:t>
      </w:r>
      <w:proofErr w:type="spellEnd"/>
      <w:r>
        <w:rPr>
          <w:rFonts w:asciiTheme="minorHAnsi" w:hAnsiTheme="minorHAnsi"/>
          <w:color w:val="auto"/>
          <w:sz w:val="20"/>
        </w:rPr>
        <w:t xml:space="preserve"> de Proyectos Consolidados</w:t>
      </w:r>
      <w:bookmarkEnd w:id="52"/>
      <w:bookmarkEnd w:id="53"/>
      <w:bookmarkEnd w:id="54"/>
      <w:bookmarkEnd w:id="55"/>
    </w:p>
    <w:p w:rsidR="00223E03" w:rsidRDefault="00223E03" w:rsidP="00245E19">
      <w:pPr>
        <w:rPr>
          <w:rFonts w:asciiTheme="minorHAnsi" w:hAnsiTheme="minorHAnsi"/>
          <w:sz w:val="22"/>
        </w:rPr>
      </w:pPr>
    </w:p>
    <w:p w:rsidR="00245E19" w:rsidRDefault="00245E19" w:rsidP="00245E19">
      <w:pPr>
        <w:rPr>
          <w:rFonts w:asciiTheme="minorHAnsi" w:hAnsiTheme="minorHAnsi"/>
          <w:sz w:val="22"/>
        </w:rPr>
      </w:pPr>
    </w:p>
    <w:p w:rsidR="00245E19" w:rsidRDefault="00245E19">
      <w:pPr>
        <w:spacing w:after="200" w:line="276" w:lineRule="auto"/>
        <w:rPr>
          <w:rFonts w:asciiTheme="minorHAnsi" w:hAnsiTheme="minorHAnsi"/>
          <w:sz w:val="22"/>
        </w:rPr>
      </w:pPr>
      <w:r>
        <w:rPr>
          <w:rFonts w:asciiTheme="minorHAnsi" w:hAnsiTheme="minorHAnsi"/>
          <w:sz w:val="22"/>
        </w:rPr>
        <w:br w:type="page"/>
      </w:r>
    </w:p>
    <w:p w:rsidR="00245E19" w:rsidRDefault="00245E19" w:rsidP="00245E19">
      <w:pPr>
        <w:rPr>
          <w:rFonts w:asciiTheme="minorHAnsi" w:hAnsiTheme="minorHAnsi"/>
          <w:sz w:val="22"/>
        </w:rPr>
      </w:pPr>
    </w:p>
    <w:p w:rsidR="00D30A12" w:rsidRDefault="00D30A12" w:rsidP="00B11913">
      <w:pPr>
        <w:pStyle w:val="Prrafodelista"/>
        <w:numPr>
          <w:ilvl w:val="0"/>
          <w:numId w:val="1"/>
        </w:numPr>
        <w:jc w:val="both"/>
        <w:outlineLvl w:val="0"/>
        <w:rPr>
          <w:rFonts w:asciiTheme="minorHAnsi" w:hAnsiTheme="minorHAnsi"/>
          <w:b/>
          <w:smallCaps/>
          <w:sz w:val="22"/>
        </w:rPr>
      </w:pPr>
      <w:bookmarkStart w:id="56" w:name="_Toc299390099"/>
      <w:r>
        <w:rPr>
          <w:rFonts w:asciiTheme="minorHAnsi" w:hAnsiTheme="minorHAnsi"/>
          <w:b/>
          <w:smallCaps/>
          <w:sz w:val="22"/>
        </w:rPr>
        <w:t>Lecciones Aprendidas</w:t>
      </w:r>
      <w:bookmarkEnd w:id="56"/>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Prrafodelista"/>
        <w:numPr>
          <w:ilvl w:val="0"/>
          <w:numId w:val="1"/>
        </w:numPr>
        <w:jc w:val="both"/>
        <w:outlineLvl w:val="0"/>
        <w:rPr>
          <w:rFonts w:asciiTheme="minorHAnsi" w:hAnsiTheme="minorHAnsi"/>
          <w:b/>
          <w:smallCaps/>
          <w:sz w:val="22"/>
        </w:rPr>
      </w:pPr>
      <w:bookmarkStart w:id="57" w:name="_Toc299390100"/>
      <w:r>
        <w:rPr>
          <w:rFonts w:asciiTheme="minorHAnsi" w:hAnsiTheme="minorHAnsi"/>
          <w:b/>
          <w:smallCaps/>
          <w:sz w:val="22"/>
        </w:rPr>
        <w:t>Conclusiones</w:t>
      </w:r>
      <w:bookmarkEnd w:id="57"/>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Prrafodelista"/>
        <w:numPr>
          <w:ilvl w:val="0"/>
          <w:numId w:val="1"/>
        </w:numPr>
        <w:jc w:val="both"/>
        <w:outlineLvl w:val="0"/>
        <w:rPr>
          <w:rFonts w:asciiTheme="minorHAnsi" w:hAnsiTheme="minorHAnsi"/>
          <w:b/>
          <w:smallCaps/>
          <w:sz w:val="22"/>
        </w:rPr>
      </w:pPr>
      <w:bookmarkStart w:id="58" w:name="_Toc299390101"/>
      <w:r>
        <w:rPr>
          <w:rFonts w:asciiTheme="minorHAnsi" w:hAnsiTheme="minorHAnsi"/>
          <w:b/>
          <w:smallCaps/>
          <w:sz w:val="22"/>
        </w:rPr>
        <w:t>Bibliografía</w:t>
      </w:r>
      <w:bookmarkEnd w:id="58"/>
    </w:p>
    <w:p w:rsidR="00360959" w:rsidRDefault="00360959" w:rsidP="00DA4AD6">
      <w:pPr>
        <w:pStyle w:val="Prrafodelista"/>
        <w:ind w:left="0"/>
        <w:jc w:val="both"/>
        <w:rPr>
          <w:rFonts w:asciiTheme="minorHAnsi" w:hAnsiTheme="minorHAnsi"/>
          <w:sz w:val="22"/>
        </w:rPr>
      </w:pPr>
    </w:p>
    <w:p w:rsidR="00E71447" w:rsidRPr="00C208E1" w:rsidRDefault="00E71447" w:rsidP="00E71447">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KENDRICK, TOM PMP. Identifying and Managing Project Risk. 2008</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Análisis Y Diseño De La Arquitectura Y Los Procesos,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Ingeniería de Sistemas y Computación ECOS - Especialización en Construcción de Software, Arquitecturas Empresariales y de Integración, Proyecto - Enunciado General,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Acta de Junta Directiva 001,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aplicaciones legados,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Mapa de Procesos,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Documentación de arquitectura empresarial,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numPr>
          <w:ilvl w:val="0"/>
          <w:numId w:val="43"/>
        </w:numPr>
        <w:ind w:left="284" w:hanging="284"/>
        <w:jc w:val="both"/>
        <w:rPr>
          <w:rFonts w:asciiTheme="minorHAnsi" w:hAnsiTheme="minorHAnsi"/>
          <w:sz w:val="22"/>
        </w:rPr>
      </w:pPr>
      <w:r w:rsidRPr="006401C9">
        <w:rPr>
          <w:rFonts w:asciiTheme="minorHAnsi" w:hAnsiTheme="minorHAnsi"/>
          <w:sz w:val="22"/>
        </w:rPr>
        <w:t xml:space="preserve">Documento de Arquitectura de Solución,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numPr>
          <w:ilvl w:val="0"/>
          <w:numId w:val="43"/>
        </w:numPr>
        <w:ind w:left="284" w:hanging="284"/>
        <w:jc w:val="both"/>
        <w:rPr>
          <w:rFonts w:asciiTheme="minorHAnsi" w:hAnsiTheme="minorHAnsi"/>
          <w:sz w:val="22"/>
        </w:rPr>
      </w:pPr>
      <w:r w:rsidRPr="006401C9">
        <w:rPr>
          <w:rFonts w:asciiTheme="minorHAnsi" w:hAnsiTheme="minorHAnsi"/>
          <w:sz w:val="22"/>
        </w:rPr>
        <w:t xml:space="preserve">Documento de Arquitectura de Solución - Portafolio de Servicios,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Pr="00DB216B" w:rsidRDefault="00E71447" w:rsidP="00E71447">
      <w:pPr>
        <w:pStyle w:val="Prrafodelista"/>
        <w:numPr>
          <w:ilvl w:val="0"/>
          <w:numId w:val="43"/>
        </w:numPr>
        <w:ind w:left="284" w:hanging="284"/>
        <w:jc w:val="both"/>
        <w:rPr>
          <w:rFonts w:asciiTheme="minorHAnsi" w:hAnsiTheme="minorHAnsi"/>
          <w:sz w:val="22"/>
        </w:rPr>
      </w:pPr>
      <w:proofErr w:type="spellStart"/>
      <w:r w:rsidRPr="00DB216B">
        <w:rPr>
          <w:rFonts w:asciiTheme="minorHAnsi" w:hAnsiTheme="minorHAnsi"/>
          <w:sz w:val="22"/>
        </w:rPr>
        <w:t>Identifying</w:t>
      </w:r>
      <w:proofErr w:type="spellEnd"/>
      <w:r w:rsidRPr="00DB216B">
        <w:rPr>
          <w:rFonts w:asciiTheme="minorHAnsi" w:hAnsiTheme="minorHAnsi"/>
          <w:sz w:val="22"/>
        </w:rPr>
        <w:t xml:space="preserve"> and </w:t>
      </w:r>
      <w:proofErr w:type="spellStart"/>
      <w:r w:rsidRPr="00DB216B">
        <w:rPr>
          <w:rFonts w:asciiTheme="minorHAnsi" w:hAnsiTheme="minorHAnsi"/>
          <w:sz w:val="22"/>
        </w:rPr>
        <w:t>Managing</w:t>
      </w:r>
      <w:proofErr w:type="spellEnd"/>
      <w:r w:rsidRPr="00DB216B">
        <w:rPr>
          <w:rFonts w:asciiTheme="minorHAnsi" w:hAnsiTheme="minorHAnsi"/>
          <w:sz w:val="22"/>
        </w:rPr>
        <w:t xml:space="preserve"> Project </w:t>
      </w:r>
      <w:proofErr w:type="spellStart"/>
      <w:r w:rsidRPr="00DB216B">
        <w:rPr>
          <w:rFonts w:asciiTheme="minorHAnsi" w:hAnsiTheme="minorHAnsi"/>
          <w:sz w:val="22"/>
        </w:rPr>
        <w:t>Risk</w:t>
      </w:r>
      <w:proofErr w:type="spellEnd"/>
      <w:r w:rsidRPr="00DB216B">
        <w:rPr>
          <w:rFonts w:asciiTheme="minorHAnsi" w:hAnsiTheme="minorHAnsi"/>
          <w:sz w:val="22"/>
        </w:rPr>
        <w:t xml:space="preserve">, Tom </w:t>
      </w:r>
      <w:proofErr w:type="spellStart"/>
      <w:r w:rsidRPr="00DB216B">
        <w:rPr>
          <w:rFonts w:asciiTheme="minorHAnsi" w:hAnsiTheme="minorHAnsi"/>
          <w:sz w:val="22"/>
        </w:rPr>
        <w:t>Kendrick</w:t>
      </w:r>
      <w:proofErr w:type="spellEnd"/>
      <w:r w:rsidRPr="00DB216B">
        <w:rPr>
          <w:rFonts w:asciiTheme="minorHAnsi" w:hAnsiTheme="minorHAnsi"/>
          <w:sz w:val="22"/>
        </w:rPr>
        <w:t xml:space="preserve"> PMP, 2008</w:t>
      </w:r>
    </w:p>
    <w:p w:rsidR="00D30A12" w:rsidRPr="00E71447" w:rsidRDefault="00D30A12" w:rsidP="00E71447">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A621D7">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DCA" w:rsidRDefault="005A0DCA" w:rsidP="00AA0662">
      <w:r>
        <w:separator/>
      </w:r>
    </w:p>
  </w:endnote>
  <w:endnote w:type="continuationSeparator" w:id="0">
    <w:p w:rsidR="005A0DCA" w:rsidRDefault="005A0DCA"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19" w:rsidRPr="00982FEA" w:rsidRDefault="00245E19" w:rsidP="00CB3813">
    <w:pPr>
      <w:pStyle w:val="Piedepgina"/>
      <w:pBdr>
        <w:bottom w:val="single" w:sz="12" w:space="1" w:color="auto"/>
      </w:pBdr>
      <w:jc w:val="both"/>
      <w:rPr>
        <w:rFonts w:ascii="Calibri" w:hAnsi="Calibri"/>
      </w:rPr>
    </w:pPr>
  </w:p>
  <w:p w:rsidR="00245E19" w:rsidRPr="00982FEA" w:rsidRDefault="00245E19" w:rsidP="00CB3813">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245E19" w:rsidRPr="00982FEA" w:rsidRDefault="00245E19"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19" w:rsidRPr="00982FEA" w:rsidRDefault="00245E19" w:rsidP="00CB3813">
    <w:pPr>
      <w:pStyle w:val="Piedepgina"/>
      <w:pBdr>
        <w:bottom w:val="single" w:sz="12" w:space="1" w:color="auto"/>
      </w:pBdr>
      <w:jc w:val="both"/>
      <w:rPr>
        <w:rFonts w:ascii="Calibri" w:hAnsi="Calibri"/>
      </w:rPr>
    </w:pPr>
  </w:p>
  <w:p w:rsidR="00245E19" w:rsidRPr="00604E05" w:rsidRDefault="00245E19"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245E19" w:rsidRPr="00982FEA" w:rsidRDefault="00245E19"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DC4CF0">
      <w:rPr>
        <w:rFonts w:ascii="Calibri" w:hAnsi="Calibri"/>
        <w:noProof/>
      </w:rPr>
      <w:t>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DCA" w:rsidRDefault="005A0DCA" w:rsidP="00AA0662">
      <w:r>
        <w:separator/>
      </w:r>
    </w:p>
  </w:footnote>
  <w:footnote w:type="continuationSeparator" w:id="0">
    <w:p w:rsidR="005A0DCA" w:rsidRDefault="005A0DCA"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19" w:rsidRPr="00604E05" w:rsidRDefault="00245E19"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245E19" w:rsidRPr="00712276" w:rsidRDefault="00245E19" w:rsidP="00712276">
    <w:pPr>
      <w:pStyle w:val="Encabezado"/>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245E19" w:rsidRPr="00712276" w:rsidRDefault="00245E19"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E1CA5"/>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16648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9107F9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6235B"/>
    <w:multiLevelType w:val="hybridMultilevel"/>
    <w:tmpl w:val="3DD69846"/>
    <w:lvl w:ilvl="0" w:tplc="04090019">
      <w:start w:val="1"/>
      <w:numFmt w:val="lowerLetter"/>
      <w:lvlText w:val="%1."/>
      <w:lvlJc w:val="left"/>
      <w:pPr>
        <w:ind w:left="1779"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9">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6535A2"/>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BF569B5"/>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40">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1A64C6A"/>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214359C"/>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8C85C12"/>
    <w:multiLevelType w:val="hybridMultilevel"/>
    <w:tmpl w:val="BD90E7CA"/>
    <w:lvl w:ilvl="0" w:tplc="240A0001">
      <w:start w:val="1"/>
      <w:numFmt w:val="bullet"/>
      <w:lvlText w:val=""/>
      <w:lvlJc w:val="left"/>
      <w:pPr>
        <w:ind w:left="753" w:hanging="360"/>
      </w:pPr>
      <w:rPr>
        <w:rFonts w:ascii="Symbol" w:hAnsi="Symbol" w:hint="default"/>
      </w:rPr>
    </w:lvl>
    <w:lvl w:ilvl="1" w:tplc="240A0003" w:tentative="1">
      <w:start w:val="1"/>
      <w:numFmt w:val="bullet"/>
      <w:lvlText w:val="o"/>
      <w:lvlJc w:val="left"/>
      <w:pPr>
        <w:ind w:left="1473" w:hanging="360"/>
      </w:pPr>
      <w:rPr>
        <w:rFonts w:ascii="Courier New" w:hAnsi="Courier New" w:cs="Courier New" w:hint="default"/>
      </w:rPr>
    </w:lvl>
    <w:lvl w:ilvl="2" w:tplc="240A0005" w:tentative="1">
      <w:start w:val="1"/>
      <w:numFmt w:val="bullet"/>
      <w:lvlText w:val=""/>
      <w:lvlJc w:val="left"/>
      <w:pPr>
        <w:ind w:left="2193" w:hanging="360"/>
      </w:pPr>
      <w:rPr>
        <w:rFonts w:ascii="Wingdings" w:hAnsi="Wingdings" w:hint="default"/>
      </w:rPr>
    </w:lvl>
    <w:lvl w:ilvl="3" w:tplc="240A0001" w:tentative="1">
      <w:start w:val="1"/>
      <w:numFmt w:val="bullet"/>
      <w:lvlText w:val=""/>
      <w:lvlJc w:val="left"/>
      <w:pPr>
        <w:ind w:left="2913" w:hanging="360"/>
      </w:pPr>
      <w:rPr>
        <w:rFonts w:ascii="Symbol" w:hAnsi="Symbol" w:hint="default"/>
      </w:rPr>
    </w:lvl>
    <w:lvl w:ilvl="4" w:tplc="240A0003" w:tentative="1">
      <w:start w:val="1"/>
      <w:numFmt w:val="bullet"/>
      <w:lvlText w:val="o"/>
      <w:lvlJc w:val="left"/>
      <w:pPr>
        <w:ind w:left="3633" w:hanging="360"/>
      </w:pPr>
      <w:rPr>
        <w:rFonts w:ascii="Courier New" w:hAnsi="Courier New" w:cs="Courier New" w:hint="default"/>
      </w:rPr>
    </w:lvl>
    <w:lvl w:ilvl="5" w:tplc="240A0005" w:tentative="1">
      <w:start w:val="1"/>
      <w:numFmt w:val="bullet"/>
      <w:lvlText w:val=""/>
      <w:lvlJc w:val="left"/>
      <w:pPr>
        <w:ind w:left="4353" w:hanging="360"/>
      </w:pPr>
      <w:rPr>
        <w:rFonts w:ascii="Wingdings" w:hAnsi="Wingdings" w:hint="default"/>
      </w:rPr>
    </w:lvl>
    <w:lvl w:ilvl="6" w:tplc="240A0001" w:tentative="1">
      <w:start w:val="1"/>
      <w:numFmt w:val="bullet"/>
      <w:lvlText w:val=""/>
      <w:lvlJc w:val="left"/>
      <w:pPr>
        <w:ind w:left="5073" w:hanging="360"/>
      </w:pPr>
      <w:rPr>
        <w:rFonts w:ascii="Symbol" w:hAnsi="Symbol" w:hint="default"/>
      </w:rPr>
    </w:lvl>
    <w:lvl w:ilvl="7" w:tplc="240A0003" w:tentative="1">
      <w:start w:val="1"/>
      <w:numFmt w:val="bullet"/>
      <w:lvlText w:val="o"/>
      <w:lvlJc w:val="left"/>
      <w:pPr>
        <w:ind w:left="5793" w:hanging="360"/>
      </w:pPr>
      <w:rPr>
        <w:rFonts w:ascii="Courier New" w:hAnsi="Courier New" w:cs="Courier New" w:hint="default"/>
      </w:rPr>
    </w:lvl>
    <w:lvl w:ilvl="8" w:tplc="240A0005" w:tentative="1">
      <w:start w:val="1"/>
      <w:numFmt w:val="bullet"/>
      <w:lvlText w:val=""/>
      <w:lvlJc w:val="left"/>
      <w:pPr>
        <w:ind w:left="6513" w:hanging="360"/>
      </w:pPr>
      <w:rPr>
        <w:rFonts w:ascii="Wingdings" w:hAnsi="Wingdings" w:hint="default"/>
      </w:rPr>
    </w:lvl>
  </w:abstractNum>
  <w:abstractNum w:abstractNumId="4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7EE5728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0"/>
  </w:num>
  <w:num w:numId="3">
    <w:abstractNumId w:val="48"/>
  </w:num>
  <w:num w:numId="4">
    <w:abstractNumId w:val="24"/>
  </w:num>
  <w:num w:numId="5">
    <w:abstractNumId w:val="0"/>
  </w:num>
  <w:num w:numId="6">
    <w:abstractNumId w:val="9"/>
  </w:num>
  <w:num w:numId="7">
    <w:abstractNumId w:val="5"/>
  </w:num>
  <w:num w:numId="8">
    <w:abstractNumId w:val="31"/>
  </w:num>
  <w:num w:numId="9">
    <w:abstractNumId w:val="4"/>
  </w:num>
  <w:num w:numId="10">
    <w:abstractNumId w:val="30"/>
  </w:num>
  <w:num w:numId="11">
    <w:abstractNumId w:val="41"/>
  </w:num>
  <w:num w:numId="12">
    <w:abstractNumId w:val="39"/>
  </w:num>
  <w:num w:numId="13">
    <w:abstractNumId w:val="32"/>
  </w:num>
  <w:num w:numId="14">
    <w:abstractNumId w:val="13"/>
  </w:num>
  <w:num w:numId="15">
    <w:abstractNumId w:val="14"/>
  </w:num>
  <w:num w:numId="16">
    <w:abstractNumId w:val="16"/>
  </w:num>
  <w:num w:numId="17">
    <w:abstractNumId w:val="11"/>
  </w:num>
  <w:num w:numId="18">
    <w:abstractNumId w:val="44"/>
  </w:num>
  <w:num w:numId="19">
    <w:abstractNumId w:val="28"/>
  </w:num>
  <w:num w:numId="20">
    <w:abstractNumId w:val="45"/>
  </w:num>
  <w:num w:numId="21">
    <w:abstractNumId w:val="21"/>
  </w:num>
  <w:num w:numId="22">
    <w:abstractNumId w:val="43"/>
  </w:num>
  <w:num w:numId="23">
    <w:abstractNumId w:val="26"/>
  </w:num>
  <w:num w:numId="24">
    <w:abstractNumId w:val="23"/>
  </w:num>
  <w:num w:numId="25">
    <w:abstractNumId w:val="29"/>
  </w:num>
  <w:num w:numId="26">
    <w:abstractNumId w:val="17"/>
  </w:num>
  <w:num w:numId="27">
    <w:abstractNumId w:val="7"/>
  </w:num>
  <w:num w:numId="28">
    <w:abstractNumId w:val="33"/>
  </w:num>
  <w:num w:numId="29">
    <w:abstractNumId w:val="22"/>
  </w:num>
  <w:num w:numId="30">
    <w:abstractNumId w:val="19"/>
  </w:num>
  <w:num w:numId="31">
    <w:abstractNumId w:val="8"/>
  </w:num>
  <w:num w:numId="32">
    <w:abstractNumId w:val="25"/>
  </w:num>
  <w:num w:numId="33">
    <w:abstractNumId w:val="2"/>
  </w:num>
  <w:num w:numId="34">
    <w:abstractNumId w:val="34"/>
  </w:num>
  <w:num w:numId="35">
    <w:abstractNumId w:val="18"/>
  </w:num>
  <w:num w:numId="36">
    <w:abstractNumId w:val="6"/>
  </w:num>
  <w:num w:numId="37">
    <w:abstractNumId w:val="36"/>
  </w:num>
  <w:num w:numId="38">
    <w:abstractNumId w:val="47"/>
  </w:num>
  <w:num w:numId="39">
    <w:abstractNumId w:val="46"/>
  </w:num>
  <w:num w:numId="40">
    <w:abstractNumId w:val="49"/>
  </w:num>
  <w:num w:numId="41">
    <w:abstractNumId w:val="3"/>
  </w:num>
  <w:num w:numId="42">
    <w:abstractNumId w:val="1"/>
  </w:num>
  <w:num w:numId="43">
    <w:abstractNumId w:val="35"/>
  </w:num>
  <w:num w:numId="44">
    <w:abstractNumId w:val="40"/>
  </w:num>
  <w:num w:numId="45">
    <w:abstractNumId w:val="37"/>
  </w:num>
  <w:num w:numId="46">
    <w:abstractNumId w:val="20"/>
  </w:num>
  <w:num w:numId="47">
    <w:abstractNumId w:val="42"/>
  </w:num>
  <w:num w:numId="48">
    <w:abstractNumId w:val="38"/>
  </w:num>
  <w:num w:numId="49">
    <w:abstractNumId w:val="12"/>
  </w:num>
  <w:num w:numId="50">
    <w:abstractNumId w:val="2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0191"/>
    <w:rsid w:val="0000212F"/>
    <w:rsid w:val="00007FCF"/>
    <w:rsid w:val="0002110D"/>
    <w:rsid w:val="000211B1"/>
    <w:rsid w:val="00022276"/>
    <w:rsid w:val="00022818"/>
    <w:rsid w:val="0002574D"/>
    <w:rsid w:val="00026583"/>
    <w:rsid w:val="0003077D"/>
    <w:rsid w:val="00034390"/>
    <w:rsid w:val="00035C70"/>
    <w:rsid w:val="00042EA8"/>
    <w:rsid w:val="00045FB2"/>
    <w:rsid w:val="00053C6B"/>
    <w:rsid w:val="000571B0"/>
    <w:rsid w:val="000629EA"/>
    <w:rsid w:val="00063F8F"/>
    <w:rsid w:val="0006400A"/>
    <w:rsid w:val="00064EAE"/>
    <w:rsid w:val="00070C34"/>
    <w:rsid w:val="00071CD1"/>
    <w:rsid w:val="00073000"/>
    <w:rsid w:val="0008552B"/>
    <w:rsid w:val="000922A1"/>
    <w:rsid w:val="00095330"/>
    <w:rsid w:val="00095CC0"/>
    <w:rsid w:val="000A1BFD"/>
    <w:rsid w:val="000A412F"/>
    <w:rsid w:val="000A66CC"/>
    <w:rsid w:val="000B08A9"/>
    <w:rsid w:val="000B467E"/>
    <w:rsid w:val="000C32DC"/>
    <w:rsid w:val="000D7147"/>
    <w:rsid w:val="000E092D"/>
    <w:rsid w:val="000E76D5"/>
    <w:rsid w:val="000F2146"/>
    <w:rsid w:val="000F45D2"/>
    <w:rsid w:val="000F5A16"/>
    <w:rsid w:val="000F6E41"/>
    <w:rsid w:val="00101C4B"/>
    <w:rsid w:val="00102053"/>
    <w:rsid w:val="00102979"/>
    <w:rsid w:val="00106912"/>
    <w:rsid w:val="00126FBF"/>
    <w:rsid w:val="00127F72"/>
    <w:rsid w:val="0014239A"/>
    <w:rsid w:val="00147E43"/>
    <w:rsid w:val="00152413"/>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1165"/>
    <w:rsid w:val="001B3F83"/>
    <w:rsid w:val="001B542F"/>
    <w:rsid w:val="001B5D82"/>
    <w:rsid w:val="001C3032"/>
    <w:rsid w:val="001C60F4"/>
    <w:rsid w:val="001D6FD8"/>
    <w:rsid w:val="001E1808"/>
    <w:rsid w:val="001E3EFA"/>
    <w:rsid w:val="001E4AAA"/>
    <w:rsid w:val="001F05D6"/>
    <w:rsid w:val="001F42F2"/>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45E19"/>
    <w:rsid w:val="0026292E"/>
    <w:rsid w:val="00265CE1"/>
    <w:rsid w:val="002702C2"/>
    <w:rsid w:val="0027197D"/>
    <w:rsid w:val="00272633"/>
    <w:rsid w:val="002769D9"/>
    <w:rsid w:val="002A24EF"/>
    <w:rsid w:val="002A3234"/>
    <w:rsid w:val="002A544E"/>
    <w:rsid w:val="002A6526"/>
    <w:rsid w:val="002B03F8"/>
    <w:rsid w:val="002B56D4"/>
    <w:rsid w:val="002B5707"/>
    <w:rsid w:val="002B69F3"/>
    <w:rsid w:val="002B7A70"/>
    <w:rsid w:val="002C02CA"/>
    <w:rsid w:val="002C2C6C"/>
    <w:rsid w:val="002C7209"/>
    <w:rsid w:val="002D34BD"/>
    <w:rsid w:val="002D53B8"/>
    <w:rsid w:val="002E0CDF"/>
    <w:rsid w:val="002E52FA"/>
    <w:rsid w:val="002E5AAE"/>
    <w:rsid w:val="002F4578"/>
    <w:rsid w:val="002F4670"/>
    <w:rsid w:val="002F6505"/>
    <w:rsid w:val="003065F0"/>
    <w:rsid w:val="003069D3"/>
    <w:rsid w:val="0031375E"/>
    <w:rsid w:val="003207B7"/>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1CB5"/>
    <w:rsid w:val="00383866"/>
    <w:rsid w:val="0038638C"/>
    <w:rsid w:val="003868CC"/>
    <w:rsid w:val="00390576"/>
    <w:rsid w:val="003908B4"/>
    <w:rsid w:val="003953D2"/>
    <w:rsid w:val="003973F8"/>
    <w:rsid w:val="003A1D26"/>
    <w:rsid w:val="003A4038"/>
    <w:rsid w:val="003B5CCD"/>
    <w:rsid w:val="003B61BA"/>
    <w:rsid w:val="003C45FE"/>
    <w:rsid w:val="003C4CD9"/>
    <w:rsid w:val="003C7D25"/>
    <w:rsid w:val="003D1A69"/>
    <w:rsid w:val="003D4EE8"/>
    <w:rsid w:val="003D67C1"/>
    <w:rsid w:val="003D6B84"/>
    <w:rsid w:val="003E0594"/>
    <w:rsid w:val="003E105A"/>
    <w:rsid w:val="003F1D86"/>
    <w:rsid w:val="004025FF"/>
    <w:rsid w:val="00404C1B"/>
    <w:rsid w:val="00406852"/>
    <w:rsid w:val="004107D5"/>
    <w:rsid w:val="00411836"/>
    <w:rsid w:val="004137C0"/>
    <w:rsid w:val="00413944"/>
    <w:rsid w:val="00421B66"/>
    <w:rsid w:val="00432A3B"/>
    <w:rsid w:val="00443995"/>
    <w:rsid w:val="00443CF9"/>
    <w:rsid w:val="00443EC1"/>
    <w:rsid w:val="00444012"/>
    <w:rsid w:val="004471E8"/>
    <w:rsid w:val="00452723"/>
    <w:rsid w:val="004545E7"/>
    <w:rsid w:val="004609AB"/>
    <w:rsid w:val="00463E3D"/>
    <w:rsid w:val="004716D0"/>
    <w:rsid w:val="00472FD9"/>
    <w:rsid w:val="004824D9"/>
    <w:rsid w:val="00483DD2"/>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4F7EE4"/>
    <w:rsid w:val="00522C7A"/>
    <w:rsid w:val="00523E7A"/>
    <w:rsid w:val="00526A02"/>
    <w:rsid w:val="005274C9"/>
    <w:rsid w:val="00531D5F"/>
    <w:rsid w:val="00533BE6"/>
    <w:rsid w:val="00533FC2"/>
    <w:rsid w:val="0053470D"/>
    <w:rsid w:val="00534B5A"/>
    <w:rsid w:val="00536DF7"/>
    <w:rsid w:val="00540163"/>
    <w:rsid w:val="005411C0"/>
    <w:rsid w:val="005430A9"/>
    <w:rsid w:val="005456DD"/>
    <w:rsid w:val="00545FCD"/>
    <w:rsid w:val="005545EC"/>
    <w:rsid w:val="0056031E"/>
    <w:rsid w:val="00561388"/>
    <w:rsid w:val="005629F0"/>
    <w:rsid w:val="0056575D"/>
    <w:rsid w:val="0056774D"/>
    <w:rsid w:val="0057484A"/>
    <w:rsid w:val="005761D7"/>
    <w:rsid w:val="005770F4"/>
    <w:rsid w:val="0059600E"/>
    <w:rsid w:val="0059756F"/>
    <w:rsid w:val="005A0DCA"/>
    <w:rsid w:val="005A274E"/>
    <w:rsid w:val="005A3A11"/>
    <w:rsid w:val="005B397B"/>
    <w:rsid w:val="005B599A"/>
    <w:rsid w:val="005B6743"/>
    <w:rsid w:val="005C0133"/>
    <w:rsid w:val="005C3B3C"/>
    <w:rsid w:val="005C5397"/>
    <w:rsid w:val="005C58F7"/>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475A7"/>
    <w:rsid w:val="00650B72"/>
    <w:rsid w:val="00652D89"/>
    <w:rsid w:val="00656EC9"/>
    <w:rsid w:val="006750F7"/>
    <w:rsid w:val="00676A26"/>
    <w:rsid w:val="00683E84"/>
    <w:rsid w:val="006842C9"/>
    <w:rsid w:val="00693232"/>
    <w:rsid w:val="006A0EB9"/>
    <w:rsid w:val="006A12DE"/>
    <w:rsid w:val="006A59D0"/>
    <w:rsid w:val="006B34A3"/>
    <w:rsid w:val="006B7C6C"/>
    <w:rsid w:val="006C3DFC"/>
    <w:rsid w:val="006D1B7F"/>
    <w:rsid w:val="006E1198"/>
    <w:rsid w:val="006E75C1"/>
    <w:rsid w:val="006F57BE"/>
    <w:rsid w:val="00703119"/>
    <w:rsid w:val="007049A0"/>
    <w:rsid w:val="00706626"/>
    <w:rsid w:val="00711314"/>
    <w:rsid w:val="00712276"/>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8CC"/>
    <w:rsid w:val="00761CB8"/>
    <w:rsid w:val="00765BC0"/>
    <w:rsid w:val="007661F6"/>
    <w:rsid w:val="00767C08"/>
    <w:rsid w:val="007741BE"/>
    <w:rsid w:val="00776C74"/>
    <w:rsid w:val="00782C32"/>
    <w:rsid w:val="0078413A"/>
    <w:rsid w:val="007870BF"/>
    <w:rsid w:val="00792145"/>
    <w:rsid w:val="00794F4F"/>
    <w:rsid w:val="007A0916"/>
    <w:rsid w:val="007A668C"/>
    <w:rsid w:val="007B1BF5"/>
    <w:rsid w:val="007B67F0"/>
    <w:rsid w:val="007B7EE0"/>
    <w:rsid w:val="007C6FA9"/>
    <w:rsid w:val="007D7744"/>
    <w:rsid w:val="007E7275"/>
    <w:rsid w:val="007E788B"/>
    <w:rsid w:val="007F74CA"/>
    <w:rsid w:val="0080105E"/>
    <w:rsid w:val="00801AA6"/>
    <w:rsid w:val="00804D62"/>
    <w:rsid w:val="0081425D"/>
    <w:rsid w:val="00815484"/>
    <w:rsid w:val="00815E24"/>
    <w:rsid w:val="00816850"/>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9454E"/>
    <w:rsid w:val="00894BF7"/>
    <w:rsid w:val="0089688A"/>
    <w:rsid w:val="00896F74"/>
    <w:rsid w:val="008B26A1"/>
    <w:rsid w:val="008B503F"/>
    <w:rsid w:val="008C0B57"/>
    <w:rsid w:val="008C115E"/>
    <w:rsid w:val="008C217E"/>
    <w:rsid w:val="008C29CE"/>
    <w:rsid w:val="008C3876"/>
    <w:rsid w:val="008C544A"/>
    <w:rsid w:val="008C796C"/>
    <w:rsid w:val="008D490B"/>
    <w:rsid w:val="008D4D0A"/>
    <w:rsid w:val="008D65AA"/>
    <w:rsid w:val="008E4145"/>
    <w:rsid w:val="008F0C31"/>
    <w:rsid w:val="008F0DF7"/>
    <w:rsid w:val="008F418B"/>
    <w:rsid w:val="008F485A"/>
    <w:rsid w:val="00902FBB"/>
    <w:rsid w:val="00903654"/>
    <w:rsid w:val="0090469E"/>
    <w:rsid w:val="00912877"/>
    <w:rsid w:val="00914842"/>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82FEA"/>
    <w:rsid w:val="00983CD2"/>
    <w:rsid w:val="00992129"/>
    <w:rsid w:val="00992D36"/>
    <w:rsid w:val="009A22CD"/>
    <w:rsid w:val="009A25A3"/>
    <w:rsid w:val="009A37DD"/>
    <w:rsid w:val="009A68E1"/>
    <w:rsid w:val="009B38C3"/>
    <w:rsid w:val="009C0C13"/>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10165"/>
    <w:rsid w:val="00A24725"/>
    <w:rsid w:val="00A259E6"/>
    <w:rsid w:val="00A26E10"/>
    <w:rsid w:val="00A27A0F"/>
    <w:rsid w:val="00A3155F"/>
    <w:rsid w:val="00A33FF1"/>
    <w:rsid w:val="00A37E22"/>
    <w:rsid w:val="00A41EE1"/>
    <w:rsid w:val="00A4277A"/>
    <w:rsid w:val="00A46107"/>
    <w:rsid w:val="00A53BAC"/>
    <w:rsid w:val="00A5499D"/>
    <w:rsid w:val="00A54A56"/>
    <w:rsid w:val="00A5738B"/>
    <w:rsid w:val="00A621D7"/>
    <w:rsid w:val="00A838EF"/>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449A"/>
    <w:rsid w:val="00AE50AA"/>
    <w:rsid w:val="00AF1684"/>
    <w:rsid w:val="00AF662E"/>
    <w:rsid w:val="00AF699C"/>
    <w:rsid w:val="00AF76D8"/>
    <w:rsid w:val="00B064D0"/>
    <w:rsid w:val="00B103E1"/>
    <w:rsid w:val="00B11913"/>
    <w:rsid w:val="00B160D8"/>
    <w:rsid w:val="00B268B8"/>
    <w:rsid w:val="00B317AA"/>
    <w:rsid w:val="00B37787"/>
    <w:rsid w:val="00B517C4"/>
    <w:rsid w:val="00B616CB"/>
    <w:rsid w:val="00B62DED"/>
    <w:rsid w:val="00B645FA"/>
    <w:rsid w:val="00B723D7"/>
    <w:rsid w:val="00B80726"/>
    <w:rsid w:val="00B80BAF"/>
    <w:rsid w:val="00B83334"/>
    <w:rsid w:val="00B873AD"/>
    <w:rsid w:val="00B90AFA"/>
    <w:rsid w:val="00B92EF3"/>
    <w:rsid w:val="00BA303D"/>
    <w:rsid w:val="00BA644F"/>
    <w:rsid w:val="00BB2BC3"/>
    <w:rsid w:val="00BB340B"/>
    <w:rsid w:val="00BB4503"/>
    <w:rsid w:val="00BB50C3"/>
    <w:rsid w:val="00BB573B"/>
    <w:rsid w:val="00BC00F3"/>
    <w:rsid w:val="00BC2181"/>
    <w:rsid w:val="00BD0990"/>
    <w:rsid w:val="00BD2EE4"/>
    <w:rsid w:val="00BD663A"/>
    <w:rsid w:val="00BD7CA3"/>
    <w:rsid w:val="00BE2314"/>
    <w:rsid w:val="00BE4F98"/>
    <w:rsid w:val="00BF05B3"/>
    <w:rsid w:val="00BF220A"/>
    <w:rsid w:val="00BF2BEB"/>
    <w:rsid w:val="00BF69A1"/>
    <w:rsid w:val="00BF7CC4"/>
    <w:rsid w:val="00C03229"/>
    <w:rsid w:val="00C038C8"/>
    <w:rsid w:val="00C06052"/>
    <w:rsid w:val="00C06523"/>
    <w:rsid w:val="00C11B13"/>
    <w:rsid w:val="00C1254B"/>
    <w:rsid w:val="00C140E3"/>
    <w:rsid w:val="00C208E1"/>
    <w:rsid w:val="00C20FDC"/>
    <w:rsid w:val="00C246A2"/>
    <w:rsid w:val="00C25C96"/>
    <w:rsid w:val="00C3243D"/>
    <w:rsid w:val="00C35199"/>
    <w:rsid w:val="00C41028"/>
    <w:rsid w:val="00C41EAE"/>
    <w:rsid w:val="00C51B35"/>
    <w:rsid w:val="00C617E5"/>
    <w:rsid w:val="00C6224F"/>
    <w:rsid w:val="00C64672"/>
    <w:rsid w:val="00C65C37"/>
    <w:rsid w:val="00C66814"/>
    <w:rsid w:val="00C67327"/>
    <w:rsid w:val="00C74694"/>
    <w:rsid w:val="00C75DC2"/>
    <w:rsid w:val="00C800A6"/>
    <w:rsid w:val="00C80CA2"/>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D37E7"/>
    <w:rsid w:val="00CD630C"/>
    <w:rsid w:val="00CE22BB"/>
    <w:rsid w:val="00CE6954"/>
    <w:rsid w:val="00CF7BB2"/>
    <w:rsid w:val="00D0035B"/>
    <w:rsid w:val="00D0153E"/>
    <w:rsid w:val="00D01816"/>
    <w:rsid w:val="00D01946"/>
    <w:rsid w:val="00D04EBA"/>
    <w:rsid w:val="00D04FFF"/>
    <w:rsid w:val="00D1054E"/>
    <w:rsid w:val="00D11BBE"/>
    <w:rsid w:val="00D17DFC"/>
    <w:rsid w:val="00D20EC2"/>
    <w:rsid w:val="00D2143A"/>
    <w:rsid w:val="00D30A12"/>
    <w:rsid w:val="00D33956"/>
    <w:rsid w:val="00D3679A"/>
    <w:rsid w:val="00D4149C"/>
    <w:rsid w:val="00D4735A"/>
    <w:rsid w:val="00D4736B"/>
    <w:rsid w:val="00D60A5C"/>
    <w:rsid w:val="00D61257"/>
    <w:rsid w:val="00D6300E"/>
    <w:rsid w:val="00D65596"/>
    <w:rsid w:val="00D74099"/>
    <w:rsid w:val="00D76FC5"/>
    <w:rsid w:val="00D810D5"/>
    <w:rsid w:val="00D828E7"/>
    <w:rsid w:val="00D87632"/>
    <w:rsid w:val="00D87B05"/>
    <w:rsid w:val="00D9051B"/>
    <w:rsid w:val="00D92175"/>
    <w:rsid w:val="00D95035"/>
    <w:rsid w:val="00D96A6B"/>
    <w:rsid w:val="00DA231A"/>
    <w:rsid w:val="00DA31EA"/>
    <w:rsid w:val="00DA4AD6"/>
    <w:rsid w:val="00DB548E"/>
    <w:rsid w:val="00DC0725"/>
    <w:rsid w:val="00DC444C"/>
    <w:rsid w:val="00DC4CF0"/>
    <w:rsid w:val="00DC5704"/>
    <w:rsid w:val="00DC5797"/>
    <w:rsid w:val="00DC6C82"/>
    <w:rsid w:val="00DD315B"/>
    <w:rsid w:val="00DD4008"/>
    <w:rsid w:val="00DD51A9"/>
    <w:rsid w:val="00DD7FFA"/>
    <w:rsid w:val="00DE227C"/>
    <w:rsid w:val="00DE44BD"/>
    <w:rsid w:val="00DE5CC7"/>
    <w:rsid w:val="00DF3B5A"/>
    <w:rsid w:val="00E0076C"/>
    <w:rsid w:val="00E01693"/>
    <w:rsid w:val="00E114C7"/>
    <w:rsid w:val="00E11CE8"/>
    <w:rsid w:val="00E13F2E"/>
    <w:rsid w:val="00E20A30"/>
    <w:rsid w:val="00E21F14"/>
    <w:rsid w:val="00E26917"/>
    <w:rsid w:val="00E275D9"/>
    <w:rsid w:val="00E33A05"/>
    <w:rsid w:val="00E33E92"/>
    <w:rsid w:val="00E34196"/>
    <w:rsid w:val="00E34903"/>
    <w:rsid w:val="00E40CB1"/>
    <w:rsid w:val="00E41BF0"/>
    <w:rsid w:val="00E42845"/>
    <w:rsid w:val="00E42D9A"/>
    <w:rsid w:val="00E51ADC"/>
    <w:rsid w:val="00E52570"/>
    <w:rsid w:val="00E56448"/>
    <w:rsid w:val="00E56821"/>
    <w:rsid w:val="00E63F74"/>
    <w:rsid w:val="00E71447"/>
    <w:rsid w:val="00E808B5"/>
    <w:rsid w:val="00E82AEC"/>
    <w:rsid w:val="00E87985"/>
    <w:rsid w:val="00E968E5"/>
    <w:rsid w:val="00EA2405"/>
    <w:rsid w:val="00EA5CA9"/>
    <w:rsid w:val="00EA606D"/>
    <w:rsid w:val="00EB08BE"/>
    <w:rsid w:val="00EB4E98"/>
    <w:rsid w:val="00EB6EF1"/>
    <w:rsid w:val="00EC178E"/>
    <w:rsid w:val="00ED1E8D"/>
    <w:rsid w:val="00EE45B3"/>
    <w:rsid w:val="00EE5A8C"/>
    <w:rsid w:val="00EE5BEE"/>
    <w:rsid w:val="00EF3229"/>
    <w:rsid w:val="00F03655"/>
    <w:rsid w:val="00F06E4C"/>
    <w:rsid w:val="00F153F1"/>
    <w:rsid w:val="00F1659E"/>
    <w:rsid w:val="00F171A3"/>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80281"/>
    <w:rsid w:val="00F81EBB"/>
    <w:rsid w:val="00F85218"/>
    <w:rsid w:val="00F859F7"/>
    <w:rsid w:val="00F86C72"/>
    <w:rsid w:val="00F91534"/>
    <w:rsid w:val="00F94497"/>
    <w:rsid w:val="00FA086B"/>
    <w:rsid w:val="00FA0CF1"/>
    <w:rsid w:val="00FA0DD5"/>
    <w:rsid w:val="00FA1BA8"/>
    <w:rsid w:val="00FA457F"/>
    <w:rsid w:val="00FC0934"/>
    <w:rsid w:val="00FC0E1D"/>
    <w:rsid w:val="00FC3519"/>
    <w:rsid w:val="00FD2966"/>
    <w:rsid w:val="00FD35F7"/>
    <w:rsid w:val="00FE179D"/>
    <w:rsid w:val="00FE208A"/>
    <w:rsid w:val="00FE644B"/>
    <w:rsid w:val="00FF375D"/>
    <w:rsid w:val="00FF3C35"/>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6"/>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Título 2 C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Encabezado C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Pie de página C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Texto de globo C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Texto nota pie C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Texto nota al final C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ítulo C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ítulo C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emf"/><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6.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D0E12-F6C5-4E34-92B8-AE6BCDB4C9F5}">
  <ds:schemaRefs>
    <ds:schemaRef ds:uri="http://schemas.openxmlformats.org/officeDocument/2006/bibliography"/>
  </ds:schemaRefs>
</ds:datastoreItem>
</file>

<file path=customXml/itemProps2.xml><?xml version="1.0" encoding="utf-8"?>
<ds:datastoreItem xmlns:ds="http://schemas.openxmlformats.org/officeDocument/2006/customXml" ds:itemID="{80AB38F4-2873-420F-A270-718BCDC6CC16}">
  <ds:schemaRefs>
    <ds:schemaRef ds:uri="http://schemas.openxmlformats.org/officeDocument/2006/bibliography"/>
  </ds:schemaRefs>
</ds:datastoreItem>
</file>

<file path=customXml/itemProps3.xml><?xml version="1.0" encoding="utf-8"?>
<ds:datastoreItem xmlns:ds="http://schemas.openxmlformats.org/officeDocument/2006/customXml" ds:itemID="{FD257BDF-BAAF-4D55-B91F-EA446736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6333</TotalTime>
  <Pages>26</Pages>
  <Words>5691</Words>
  <Characters>31305</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73</cp:revision>
  <dcterms:created xsi:type="dcterms:W3CDTF">2011-06-04T12:13:00Z</dcterms:created>
  <dcterms:modified xsi:type="dcterms:W3CDTF">2011-07-26T01:46:00Z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