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r w:rsidRPr="00CB3813">
              <w:rPr>
                <w:rFonts w:asciiTheme="minorHAnsi" w:hAnsiTheme="minorHAnsi"/>
                <w:smallCaps/>
              </w:rPr>
              <w:t>Ingenium</w:t>
            </w:r>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A838EF" w:rsidRDefault="00A5738B">
      <w:pPr>
        <w:pStyle w:val="TDC1"/>
        <w:tabs>
          <w:tab w:val="left" w:pos="440"/>
          <w:tab w:val="right" w:leader="dot" w:pos="9954"/>
        </w:tabs>
        <w:rPr>
          <w:rFonts w:asciiTheme="minorHAnsi" w:eastAsiaTheme="minorEastAsia" w:hAnsiTheme="minorHAnsi" w:cstheme="minorBidi"/>
          <w:noProof/>
          <w:lang w:val="es-CO" w:eastAsia="es-CO"/>
        </w:rPr>
      </w:pPr>
      <w:r w:rsidRPr="00A5738B">
        <w:rPr>
          <w:rFonts w:eastAsiaTheme="minorEastAsia" w:cstheme="minorBidi"/>
        </w:rPr>
        <w:fldChar w:fldCharType="begin"/>
      </w:r>
      <w:r w:rsidR="00360959" w:rsidRPr="00ED1E8D">
        <w:instrText xml:space="preserve"> TOC \o "1-3" \h \z \u </w:instrText>
      </w:r>
      <w:r w:rsidRPr="00A5738B">
        <w:rPr>
          <w:rFonts w:eastAsiaTheme="minorEastAsia" w:cstheme="minorBidi"/>
        </w:rPr>
        <w:fldChar w:fldCharType="separate"/>
      </w:r>
      <w:hyperlink w:anchor="_Toc295124285" w:history="1">
        <w:r w:rsidR="00A838EF" w:rsidRPr="00481E3C">
          <w:rPr>
            <w:rStyle w:val="Hipervnculo"/>
            <w:b/>
            <w:smallCaps/>
            <w:noProof/>
          </w:rPr>
          <w:t>1.</w:t>
        </w:r>
        <w:r w:rsidR="00A838EF">
          <w:rPr>
            <w:rFonts w:asciiTheme="minorHAnsi" w:eastAsiaTheme="minorEastAsia" w:hAnsiTheme="minorHAnsi" w:cstheme="minorBidi"/>
            <w:noProof/>
            <w:lang w:val="es-CO" w:eastAsia="es-CO"/>
          </w:rPr>
          <w:tab/>
        </w:r>
        <w:r w:rsidR="00A838EF" w:rsidRPr="00481E3C">
          <w:rPr>
            <w:rStyle w:val="Hipervnculo"/>
            <w:b/>
            <w:smallCaps/>
            <w:noProof/>
          </w:rPr>
          <w:t>Introducción</w:t>
        </w:r>
        <w:r w:rsidR="00A838EF">
          <w:rPr>
            <w:noProof/>
            <w:webHidden/>
          </w:rPr>
          <w:tab/>
        </w:r>
        <w:r w:rsidR="00A838EF">
          <w:rPr>
            <w:noProof/>
            <w:webHidden/>
          </w:rPr>
          <w:fldChar w:fldCharType="begin"/>
        </w:r>
        <w:r w:rsidR="00A838EF">
          <w:rPr>
            <w:noProof/>
            <w:webHidden/>
          </w:rPr>
          <w:instrText xml:space="preserve"> PAGEREF _Toc295124285 \h </w:instrText>
        </w:r>
        <w:r w:rsidR="00A838EF">
          <w:rPr>
            <w:noProof/>
            <w:webHidden/>
          </w:rPr>
        </w:r>
        <w:r w:rsidR="00A838EF">
          <w:rPr>
            <w:noProof/>
            <w:webHidden/>
          </w:rPr>
          <w:fldChar w:fldCharType="separate"/>
        </w:r>
        <w:r w:rsidR="00A838EF">
          <w:rPr>
            <w:noProof/>
            <w:webHidden/>
          </w:rPr>
          <w:t>1</w:t>
        </w:r>
        <w:r w:rsidR="00A838EF">
          <w:rPr>
            <w:noProof/>
            <w:webHidden/>
          </w:rPr>
          <w:fldChar w:fldCharType="end"/>
        </w:r>
      </w:hyperlink>
    </w:p>
    <w:p w:rsidR="00A838EF" w:rsidRDefault="00A838EF">
      <w:pPr>
        <w:pStyle w:val="TDC1"/>
        <w:tabs>
          <w:tab w:val="left" w:pos="440"/>
          <w:tab w:val="right" w:leader="dot" w:pos="9954"/>
        </w:tabs>
        <w:rPr>
          <w:rFonts w:asciiTheme="minorHAnsi" w:eastAsiaTheme="minorEastAsia" w:hAnsiTheme="minorHAnsi" w:cstheme="minorBidi"/>
          <w:noProof/>
          <w:lang w:val="es-CO" w:eastAsia="es-CO"/>
        </w:rPr>
      </w:pPr>
      <w:hyperlink w:anchor="_Toc295124286" w:history="1">
        <w:r w:rsidRPr="00481E3C">
          <w:rPr>
            <w:rStyle w:val="Hipervnculo"/>
            <w:b/>
            <w:smallCaps/>
            <w:noProof/>
          </w:rPr>
          <w:t>2.</w:t>
        </w:r>
        <w:r>
          <w:rPr>
            <w:rFonts w:asciiTheme="minorHAnsi" w:eastAsiaTheme="minorEastAsia" w:hAnsiTheme="minorHAnsi" w:cstheme="minorBidi"/>
            <w:noProof/>
            <w:lang w:val="es-CO" w:eastAsia="es-CO"/>
          </w:rPr>
          <w:tab/>
        </w:r>
        <w:r w:rsidRPr="00481E3C">
          <w:rPr>
            <w:rStyle w:val="Hipervnculo"/>
            <w:b/>
            <w:smallCaps/>
            <w:noProof/>
          </w:rPr>
          <w:t>Objetivos</w:t>
        </w:r>
        <w:r>
          <w:rPr>
            <w:noProof/>
            <w:webHidden/>
          </w:rPr>
          <w:tab/>
        </w:r>
        <w:r>
          <w:rPr>
            <w:noProof/>
            <w:webHidden/>
          </w:rPr>
          <w:fldChar w:fldCharType="begin"/>
        </w:r>
        <w:r>
          <w:rPr>
            <w:noProof/>
            <w:webHidden/>
          </w:rPr>
          <w:instrText xml:space="preserve"> PAGEREF _Toc295124286 \h </w:instrText>
        </w:r>
        <w:r>
          <w:rPr>
            <w:noProof/>
            <w:webHidden/>
          </w:rPr>
        </w:r>
        <w:r>
          <w:rPr>
            <w:noProof/>
            <w:webHidden/>
          </w:rPr>
          <w:fldChar w:fldCharType="separate"/>
        </w:r>
        <w:r>
          <w:rPr>
            <w:noProof/>
            <w:webHidden/>
          </w:rPr>
          <w:t>1</w:t>
        </w:r>
        <w:r>
          <w:rPr>
            <w:noProof/>
            <w:webHidden/>
          </w:rPr>
          <w:fldChar w:fldCharType="end"/>
        </w:r>
      </w:hyperlink>
    </w:p>
    <w:p w:rsidR="00A838EF" w:rsidRDefault="00A838EF">
      <w:pPr>
        <w:pStyle w:val="TDC2"/>
        <w:tabs>
          <w:tab w:val="left" w:pos="880"/>
          <w:tab w:val="right" w:leader="dot" w:pos="9954"/>
        </w:tabs>
        <w:rPr>
          <w:rFonts w:asciiTheme="minorHAnsi" w:eastAsiaTheme="minorEastAsia" w:hAnsiTheme="minorHAnsi" w:cstheme="minorBidi"/>
          <w:noProof/>
          <w:lang w:val="es-CO" w:eastAsia="es-CO"/>
        </w:rPr>
      </w:pPr>
      <w:hyperlink w:anchor="_Toc295124287" w:history="1">
        <w:r w:rsidRPr="00481E3C">
          <w:rPr>
            <w:rStyle w:val="Hipervnculo"/>
            <w:b/>
            <w:smallCaps/>
            <w:noProof/>
          </w:rPr>
          <w:t>2.1.</w:t>
        </w:r>
        <w:r>
          <w:rPr>
            <w:rFonts w:asciiTheme="minorHAnsi" w:eastAsiaTheme="minorEastAsia" w:hAnsiTheme="minorHAnsi" w:cstheme="minorBidi"/>
            <w:noProof/>
            <w:lang w:val="es-CO" w:eastAsia="es-CO"/>
          </w:rPr>
          <w:tab/>
        </w:r>
        <w:r w:rsidRPr="00481E3C">
          <w:rPr>
            <w:rStyle w:val="Hipervnculo"/>
            <w:b/>
            <w:smallCaps/>
            <w:noProof/>
          </w:rPr>
          <w:t>Objetivos Específicos</w:t>
        </w:r>
        <w:r>
          <w:rPr>
            <w:noProof/>
            <w:webHidden/>
          </w:rPr>
          <w:tab/>
        </w:r>
        <w:r>
          <w:rPr>
            <w:noProof/>
            <w:webHidden/>
          </w:rPr>
          <w:fldChar w:fldCharType="begin"/>
        </w:r>
        <w:r>
          <w:rPr>
            <w:noProof/>
            <w:webHidden/>
          </w:rPr>
          <w:instrText xml:space="preserve"> PAGEREF _Toc295124287 \h </w:instrText>
        </w:r>
        <w:r>
          <w:rPr>
            <w:noProof/>
            <w:webHidden/>
          </w:rPr>
        </w:r>
        <w:r>
          <w:rPr>
            <w:noProof/>
            <w:webHidden/>
          </w:rPr>
          <w:fldChar w:fldCharType="separate"/>
        </w:r>
        <w:r>
          <w:rPr>
            <w:noProof/>
            <w:webHidden/>
          </w:rPr>
          <w:t>1</w:t>
        </w:r>
        <w:r>
          <w:rPr>
            <w:noProof/>
            <w:webHidden/>
          </w:rPr>
          <w:fldChar w:fldCharType="end"/>
        </w:r>
      </w:hyperlink>
    </w:p>
    <w:p w:rsidR="00A838EF" w:rsidRDefault="00A838EF">
      <w:pPr>
        <w:pStyle w:val="TDC1"/>
        <w:tabs>
          <w:tab w:val="left" w:pos="440"/>
          <w:tab w:val="right" w:leader="dot" w:pos="9954"/>
        </w:tabs>
        <w:rPr>
          <w:rFonts w:asciiTheme="minorHAnsi" w:eastAsiaTheme="minorEastAsia" w:hAnsiTheme="minorHAnsi" w:cstheme="minorBidi"/>
          <w:noProof/>
          <w:lang w:val="es-CO" w:eastAsia="es-CO"/>
        </w:rPr>
      </w:pPr>
      <w:hyperlink w:anchor="_Toc295124288" w:history="1">
        <w:r w:rsidRPr="00481E3C">
          <w:rPr>
            <w:rStyle w:val="Hipervnculo"/>
            <w:b/>
            <w:smallCaps/>
            <w:noProof/>
          </w:rPr>
          <w:t>3.</w:t>
        </w:r>
        <w:r>
          <w:rPr>
            <w:rFonts w:asciiTheme="minorHAnsi" w:eastAsiaTheme="minorEastAsia" w:hAnsiTheme="minorHAnsi" w:cstheme="minorBidi"/>
            <w:noProof/>
            <w:lang w:val="es-CO" w:eastAsia="es-CO"/>
          </w:rPr>
          <w:tab/>
        </w:r>
        <w:r w:rsidRPr="00481E3C">
          <w:rPr>
            <w:rStyle w:val="Hipervnculo"/>
            <w:b/>
            <w:smallCaps/>
            <w:noProof/>
          </w:rPr>
          <w:t>Arquitectura objetivo</w:t>
        </w:r>
        <w:r>
          <w:rPr>
            <w:noProof/>
            <w:webHidden/>
          </w:rPr>
          <w:tab/>
        </w:r>
        <w:r>
          <w:rPr>
            <w:noProof/>
            <w:webHidden/>
          </w:rPr>
          <w:fldChar w:fldCharType="begin"/>
        </w:r>
        <w:r>
          <w:rPr>
            <w:noProof/>
            <w:webHidden/>
          </w:rPr>
          <w:instrText xml:space="preserve"> PAGEREF _Toc295124288 \h </w:instrText>
        </w:r>
        <w:r>
          <w:rPr>
            <w:noProof/>
            <w:webHidden/>
          </w:rPr>
        </w:r>
        <w:r>
          <w:rPr>
            <w:noProof/>
            <w:webHidden/>
          </w:rPr>
          <w:fldChar w:fldCharType="separate"/>
        </w:r>
        <w:r>
          <w:rPr>
            <w:noProof/>
            <w:webHidden/>
          </w:rPr>
          <w:t>2</w:t>
        </w:r>
        <w:r>
          <w:rPr>
            <w:noProof/>
            <w:webHidden/>
          </w:rPr>
          <w:fldChar w:fldCharType="end"/>
        </w:r>
      </w:hyperlink>
    </w:p>
    <w:p w:rsidR="00A838EF" w:rsidRDefault="00A838EF">
      <w:pPr>
        <w:pStyle w:val="TDC2"/>
        <w:tabs>
          <w:tab w:val="left" w:pos="880"/>
          <w:tab w:val="right" w:leader="dot" w:pos="9954"/>
        </w:tabs>
        <w:rPr>
          <w:rFonts w:asciiTheme="minorHAnsi" w:eastAsiaTheme="minorEastAsia" w:hAnsiTheme="minorHAnsi" w:cstheme="minorBidi"/>
          <w:noProof/>
          <w:lang w:val="es-CO" w:eastAsia="es-CO"/>
        </w:rPr>
      </w:pPr>
      <w:hyperlink w:anchor="_Toc295124289" w:history="1">
        <w:r w:rsidRPr="00481E3C">
          <w:rPr>
            <w:rStyle w:val="Hipervnculo"/>
            <w:b/>
            <w:smallCaps/>
            <w:noProof/>
          </w:rPr>
          <w:t>3.1.</w:t>
        </w:r>
        <w:r>
          <w:rPr>
            <w:rFonts w:asciiTheme="minorHAnsi" w:eastAsiaTheme="minorEastAsia" w:hAnsiTheme="minorHAnsi" w:cstheme="minorBidi"/>
            <w:noProof/>
            <w:lang w:val="es-CO" w:eastAsia="es-CO"/>
          </w:rPr>
          <w:tab/>
        </w:r>
        <w:r w:rsidRPr="00481E3C">
          <w:rPr>
            <w:rStyle w:val="Hipervnculo"/>
            <w:b/>
            <w:smallCaps/>
            <w:noProof/>
          </w:rPr>
          <w:t>Resumen Ejecutivo</w:t>
        </w:r>
        <w:r>
          <w:rPr>
            <w:noProof/>
            <w:webHidden/>
          </w:rPr>
          <w:tab/>
        </w:r>
        <w:r>
          <w:rPr>
            <w:noProof/>
            <w:webHidden/>
          </w:rPr>
          <w:fldChar w:fldCharType="begin"/>
        </w:r>
        <w:r>
          <w:rPr>
            <w:noProof/>
            <w:webHidden/>
          </w:rPr>
          <w:instrText xml:space="preserve"> PAGEREF _Toc295124289 \h </w:instrText>
        </w:r>
        <w:r>
          <w:rPr>
            <w:noProof/>
            <w:webHidden/>
          </w:rPr>
        </w:r>
        <w:r>
          <w:rPr>
            <w:noProof/>
            <w:webHidden/>
          </w:rPr>
          <w:fldChar w:fldCharType="separate"/>
        </w:r>
        <w:r>
          <w:rPr>
            <w:noProof/>
            <w:webHidden/>
          </w:rPr>
          <w:t>2</w:t>
        </w:r>
        <w:r>
          <w:rPr>
            <w:noProof/>
            <w:webHidden/>
          </w:rPr>
          <w:fldChar w:fldCharType="end"/>
        </w:r>
      </w:hyperlink>
    </w:p>
    <w:p w:rsidR="00A838EF" w:rsidRDefault="00A838EF">
      <w:pPr>
        <w:pStyle w:val="TDC3"/>
        <w:tabs>
          <w:tab w:val="left" w:pos="1320"/>
          <w:tab w:val="right" w:leader="dot" w:pos="9954"/>
        </w:tabs>
        <w:rPr>
          <w:rFonts w:asciiTheme="minorHAnsi" w:eastAsiaTheme="minorEastAsia" w:hAnsiTheme="minorHAnsi" w:cstheme="minorBidi"/>
          <w:noProof/>
          <w:lang w:val="es-CO" w:eastAsia="es-CO"/>
        </w:rPr>
      </w:pPr>
      <w:hyperlink w:anchor="_Toc295124290" w:history="1">
        <w:r w:rsidRPr="00481E3C">
          <w:rPr>
            <w:rStyle w:val="Hipervnculo"/>
            <w:b/>
            <w:smallCaps/>
            <w:noProof/>
          </w:rPr>
          <w:t>3.1.1.</w:t>
        </w:r>
        <w:r>
          <w:rPr>
            <w:rFonts w:asciiTheme="minorHAnsi" w:eastAsiaTheme="minorEastAsia" w:hAnsiTheme="minorHAnsi" w:cstheme="minorBidi"/>
            <w:noProof/>
            <w:lang w:val="es-CO" w:eastAsia="es-CO"/>
          </w:rPr>
          <w:tab/>
        </w:r>
        <w:r w:rsidRPr="00481E3C">
          <w:rPr>
            <w:rStyle w:val="Hipervnculo"/>
            <w:b/>
            <w:smallCaps/>
            <w:noProof/>
          </w:rPr>
          <w:t>Resumen Ejecutivo de la Arquitectura de Solución</w:t>
        </w:r>
        <w:r>
          <w:rPr>
            <w:noProof/>
            <w:webHidden/>
          </w:rPr>
          <w:tab/>
        </w:r>
        <w:r>
          <w:rPr>
            <w:noProof/>
            <w:webHidden/>
          </w:rPr>
          <w:fldChar w:fldCharType="begin"/>
        </w:r>
        <w:r>
          <w:rPr>
            <w:noProof/>
            <w:webHidden/>
          </w:rPr>
          <w:instrText xml:space="preserve"> PAGEREF _Toc295124290 \h </w:instrText>
        </w:r>
        <w:r>
          <w:rPr>
            <w:noProof/>
            <w:webHidden/>
          </w:rPr>
        </w:r>
        <w:r>
          <w:rPr>
            <w:noProof/>
            <w:webHidden/>
          </w:rPr>
          <w:fldChar w:fldCharType="separate"/>
        </w:r>
        <w:r>
          <w:rPr>
            <w:noProof/>
            <w:webHidden/>
          </w:rPr>
          <w:t>2</w:t>
        </w:r>
        <w:r>
          <w:rPr>
            <w:noProof/>
            <w:webHidden/>
          </w:rPr>
          <w:fldChar w:fldCharType="end"/>
        </w:r>
      </w:hyperlink>
    </w:p>
    <w:p w:rsidR="00A838EF" w:rsidRDefault="00A838EF">
      <w:pPr>
        <w:pStyle w:val="TDC2"/>
        <w:tabs>
          <w:tab w:val="left" w:pos="880"/>
          <w:tab w:val="right" w:leader="dot" w:pos="9954"/>
        </w:tabs>
        <w:rPr>
          <w:rFonts w:asciiTheme="minorHAnsi" w:eastAsiaTheme="minorEastAsia" w:hAnsiTheme="minorHAnsi" w:cstheme="minorBidi"/>
          <w:noProof/>
          <w:lang w:val="es-CO" w:eastAsia="es-CO"/>
        </w:rPr>
      </w:pPr>
      <w:hyperlink w:anchor="_Toc295124291" w:history="1">
        <w:r w:rsidRPr="00481E3C">
          <w:rPr>
            <w:rStyle w:val="Hipervnculo"/>
            <w:b/>
            <w:smallCaps/>
            <w:noProof/>
          </w:rPr>
          <w:t>3.2.</w:t>
        </w:r>
        <w:r>
          <w:rPr>
            <w:rFonts w:asciiTheme="minorHAnsi" w:eastAsiaTheme="minorEastAsia" w:hAnsiTheme="minorHAnsi" w:cstheme="minorBidi"/>
            <w:noProof/>
            <w:lang w:val="es-CO" w:eastAsia="es-CO"/>
          </w:rPr>
          <w:tab/>
        </w:r>
        <w:r w:rsidRPr="00481E3C">
          <w:rPr>
            <w:rStyle w:val="Hipervnculo"/>
            <w:b/>
            <w:smallCaps/>
            <w:noProof/>
          </w:rPr>
          <w:t>Motivadores de negocio</w:t>
        </w:r>
        <w:r>
          <w:rPr>
            <w:noProof/>
            <w:webHidden/>
          </w:rPr>
          <w:tab/>
        </w:r>
        <w:r>
          <w:rPr>
            <w:noProof/>
            <w:webHidden/>
          </w:rPr>
          <w:fldChar w:fldCharType="begin"/>
        </w:r>
        <w:r>
          <w:rPr>
            <w:noProof/>
            <w:webHidden/>
          </w:rPr>
          <w:instrText xml:space="preserve"> PAGEREF _Toc295124291 \h </w:instrText>
        </w:r>
        <w:r>
          <w:rPr>
            <w:noProof/>
            <w:webHidden/>
          </w:rPr>
        </w:r>
        <w:r>
          <w:rPr>
            <w:noProof/>
            <w:webHidden/>
          </w:rPr>
          <w:fldChar w:fldCharType="separate"/>
        </w:r>
        <w:r>
          <w:rPr>
            <w:noProof/>
            <w:webHidden/>
          </w:rPr>
          <w:t>3</w:t>
        </w:r>
        <w:r>
          <w:rPr>
            <w:noProof/>
            <w:webHidden/>
          </w:rPr>
          <w:fldChar w:fldCharType="end"/>
        </w:r>
      </w:hyperlink>
    </w:p>
    <w:p w:rsidR="00A838EF" w:rsidRDefault="00A838EF">
      <w:pPr>
        <w:pStyle w:val="TDC1"/>
        <w:tabs>
          <w:tab w:val="left" w:pos="440"/>
          <w:tab w:val="right" w:leader="dot" w:pos="9954"/>
        </w:tabs>
        <w:rPr>
          <w:rFonts w:asciiTheme="minorHAnsi" w:eastAsiaTheme="minorEastAsia" w:hAnsiTheme="minorHAnsi" w:cstheme="minorBidi"/>
          <w:noProof/>
          <w:lang w:val="es-CO" w:eastAsia="es-CO"/>
        </w:rPr>
      </w:pPr>
      <w:hyperlink w:anchor="_Toc295124292" w:history="1">
        <w:r w:rsidRPr="00481E3C">
          <w:rPr>
            <w:rStyle w:val="Hipervnculo"/>
            <w:b/>
            <w:smallCaps/>
            <w:noProof/>
          </w:rPr>
          <w:t>4.</w:t>
        </w:r>
        <w:r>
          <w:rPr>
            <w:rFonts w:asciiTheme="minorHAnsi" w:eastAsiaTheme="minorEastAsia" w:hAnsiTheme="minorHAnsi" w:cstheme="minorBidi"/>
            <w:noProof/>
            <w:lang w:val="es-CO" w:eastAsia="es-CO"/>
          </w:rPr>
          <w:tab/>
        </w:r>
        <w:r w:rsidRPr="00481E3C">
          <w:rPr>
            <w:rStyle w:val="Hipervnculo"/>
            <w:b/>
            <w:smallCaps/>
            <w:noProof/>
          </w:rPr>
          <w:t>Arquitectura de Solución</w:t>
        </w:r>
        <w:r>
          <w:rPr>
            <w:noProof/>
            <w:webHidden/>
          </w:rPr>
          <w:tab/>
        </w:r>
        <w:r>
          <w:rPr>
            <w:noProof/>
            <w:webHidden/>
          </w:rPr>
          <w:fldChar w:fldCharType="begin"/>
        </w:r>
        <w:r>
          <w:rPr>
            <w:noProof/>
            <w:webHidden/>
          </w:rPr>
          <w:instrText xml:space="preserve"> PAGEREF _Toc295124292 \h </w:instrText>
        </w:r>
        <w:r>
          <w:rPr>
            <w:noProof/>
            <w:webHidden/>
          </w:rPr>
        </w:r>
        <w:r>
          <w:rPr>
            <w:noProof/>
            <w:webHidden/>
          </w:rPr>
          <w:fldChar w:fldCharType="separate"/>
        </w:r>
        <w:r>
          <w:rPr>
            <w:noProof/>
            <w:webHidden/>
          </w:rPr>
          <w:t>3</w:t>
        </w:r>
        <w:r>
          <w:rPr>
            <w:noProof/>
            <w:webHidden/>
          </w:rPr>
          <w:fldChar w:fldCharType="end"/>
        </w:r>
      </w:hyperlink>
    </w:p>
    <w:p w:rsidR="00A838EF" w:rsidRDefault="00A838EF">
      <w:pPr>
        <w:pStyle w:val="TDC2"/>
        <w:tabs>
          <w:tab w:val="left" w:pos="880"/>
          <w:tab w:val="right" w:leader="dot" w:pos="9954"/>
        </w:tabs>
        <w:rPr>
          <w:rFonts w:asciiTheme="minorHAnsi" w:eastAsiaTheme="minorEastAsia" w:hAnsiTheme="minorHAnsi" w:cstheme="minorBidi"/>
          <w:noProof/>
          <w:lang w:val="es-CO" w:eastAsia="es-CO"/>
        </w:rPr>
      </w:pPr>
      <w:hyperlink w:anchor="_Toc295124293" w:history="1">
        <w:r w:rsidRPr="00481E3C">
          <w:rPr>
            <w:rStyle w:val="Hipervnculo"/>
            <w:b/>
            <w:smallCaps/>
            <w:noProof/>
          </w:rPr>
          <w:t>4.1.</w:t>
        </w:r>
        <w:r>
          <w:rPr>
            <w:rFonts w:asciiTheme="minorHAnsi" w:eastAsiaTheme="minorEastAsia" w:hAnsiTheme="minorHAnsi" w:cstheme="minorBidi"/>
            <w:noProof/>
            <w:lang w:val="es-CO" w:eastAsia="es-CO"/>
          </w:rPr>
          <w:tab/>
        </w:r>
        <w:r w:rsidRPr="00481E3C">
          <w:rPr>
            <w:rStyle w:val="Hipervnculo"/>
            <w:b/>
            <w:smallCaps/>
            <w:noProof/>
          </w:rPr>
          <w:t>Arquitectura de negocio</w:t>
        </w:r>
        <w:r>
          <w:rPr>
            <w:noProof/>
            <w:webHidden/>
          </w:rPr>
          <w:tab/>
        </w:r>
        <w:r>
          <w:rPr>
            <w:noProof/>
            <w:webHidden/>
          </w:rPr>
          <w:fldChar w:fldCharType="begin"/>
        </w:r>
        <w:r>
          <w:rPr>
            <w:noProof/>
            <w:webHidden/>
          </w:rPr>
          <w:instrText xml:space="preserve"> PAGEREF _Toc295124293 \h </w:instrText>
        </w:r>
        <w:r>
          <w:rPr>
            <w:noProof/>
            <w:webHidden/>
          </w:rPr>
        </w:r>
        <w:r>
          <w:rPr>
            <w:noProof/>
            <w:webHidden/>
          </w:rPr>
          <w:fldChar w:fldCharType="separate"/>
        </w:r>
        <w:r>
          <w:rPr>
            <w:noProof/>
            <w:webHidden/>
          </w:rPr>
          <w:t>3</w:t>
        </w:r>
        <w:r>
          <w:rPr>
            <w:noProof/>
            <w:webHidden/>
          </w:rPr>
          <w:fldChar w:fldCharType="end"/>
        </w:r>
      </w:hyperlink>
    </w:p>
    <w:p w:rsidR="00A838EF" w:rsidRDefault="00A838EF">
      <w:pPr>
        <w:pStyle w:val="TDC2"/>
        <w:tabs>
          <w:tab w:val="left" w:pos="880"/>
          <w:tab w:val="right" w:leader="dot" w:pos="9954"/>
        </w:tabs>
        <w:rPr>
          <w:rFonts w:asciiTheme="minorHAnsi" w:eastAsiaTheme="minorEastAsia" w:hAnsiTheme="minorHAnsi" w:cstheme="minorBidi"/>
          <w:noProof/>
          <w:lang w:val="es-CO" w:eastAsia="es-CO"/>
        </w:rPr>
      </w:pPr>
      <w:hyperlink w:anchor="_Toc295124294" w:history="1">
        <w:r w:rsidRPr="00481E3C">
          <w:rPr>
            <w:rStyle w:val="Hipervnculo"/>
            <w:b/>
            <w:smallCaps/>
            <w:noProof/>
          </w:rPr>
          <w:t>4.2.</w:t>
        </w:r>
        <w:r>
          <w:rPr>
            <w:rFonts w:asciiTheme="minorHAnsi" w:eastAsiaTheme="minorEastAsia" w:hAnsiTheme="minorHAnsi" w:cstheme="minorBidi"/>
            <w:noProof/>
            <w:lang w:val="es-CO" w:eastAsia="es-CO"/>
          </w:rPr>
          <w:tab/>
        </w:r>
        <w:r w:rsidRPr="00481E3C">
          <w:rPr>
            <w:rStyle w:val="Hipervnculo"/>
            <w:b/>
            <w:smallCaps/>
            <w:noProof/>
          </w:rPr>
          <w:t>Blue-Print de Arquitectura (Nivel 2 Blue-Print Detallado &amp; Gestión de Requerimientos no Funcionales)</w:t>
        </w:r>
        <w:r>
          <w:rPr>
            <w:noProof/>
            <w:webHidden/>
          </w:rPr>
          <w:tab/>
        </w:r>
        <w:r>
          <w:rPr>
            <w:noProof/>
            <w:webHidden/>
          </w:rPr>
          <w:fldChar w:fldCharType="begin"/>
        </w:r>
        <w:r>
          <w:rPr>
            <w:noProof/>
            <w:webHidden/>
          </w:rPr>
          <w:instrText xml:space="preserve"> PAGEREF _Toc295124294 \h </w:instrText>
        </w:r>
        <w:r>
          <w:rPr>
            <w:noProof/>
            <w:webHidden/>
          </w:rPr>
        </w:r>
        <w:r>
          <w:rPr>
            <w:noProof/>
            <w:webHidden/>
          </w:rPr>
          <w:fldChar w:fldCharType="separate"/>
        </w:r>
        <w:r>
          <w:rPr>
            <w:noProof/>
            <w:webHidden/>
          </w:rPr>
          <w:t>3</w:t>
        </w:r>
        <w:r>
          <w:rPr>
            <w:noProof/>
            <w:webHidden/>
          </w:rPr>
          <w:fldChar w:fldCharType="end"/>
        </w:r>
      </w:hyperlink>
    </w:p>
    <w:p w:rsidR="00A838EF" w:rsidRDefault="00A838EF">
      <w:pPr>
        <w:pStyle w:val="TDC2"/>
        <w:tabs>
          <w:tab w:val="left" w:pos="1100"/>
          <w:tab w:val="right" w:leader="dot" w:pos="9954"/>
        </w:tabs>
        <w:rPr>
          <w:rFonts w:asciiTheme="minorHAnsi" w:eastAsiaTheme="minorEastAsia" w:hAnsiTheme="minorHAnsi" w:cstheme="minorBidi"/>
          <w:noProof/>
          <w:lang w:val="es-CO" w:eastAsia="es-CO"/>
        </w:rPr>
      </w:pPr>
      <w:hyperlink w:anchor="_Toc295124295" w:history="1">
        <w:r w:rsidRPr="00481E3C">
          <w:rPr>
            <w:rStyle w:val="Hipervnculo"/>
            <w:b/>
            <w:smallCaps/>
            <w:noProof/>
          </w:rPr>
          <w:t>4.2.1.</w:t>
        </w:r>
        <w:r>
          <w:rPr>
            <w:rFonts w:asciiTheme="minorHAnsi" w:eastAsiaTheme="minorEastAsia" w:hAnsiTheme="minorHAnsi" w:cstheme="minorBidi"/>
            <w:noProof/>
            <w:lang w:val="es-CO" w:eastAsia="es-CO"/>
          </w:rPr>
          <w:tab/>
        </w:r>
        <w:r w:rsidRPr="00481E3C">
          <w:rPr>
            <w:rStyle w:val="Hipervnculo"/>
            <w:b/>
            <w:smallCaps/>
            <w:noProof/>
          </w:rPr>
          <w:t>Requerimientos no funcionales</w:t>
        </w:r>
        <w:r>
          <w:rPr>
            <w:noProof/>
            <w:webHidden/>
          </w:rPr>
          <w:tab/>
        </w:r>
        <w:r>
          <w:rPr>
            <w:noProof/>
            <w:webHidden/>
          </w:rPr>
          <w:fldChar w:fldCharType="begin"/>
        </w:r>
        <w:r>
          <w:rPr>
            <w:noProof/>
            <w:webHidden/>
          </w:rPr>
          <w:instrText xml:space="preserve"> PAGEREF _Toc295124295 \h </w:instrText>
        </w:r>
        <w:r>
          <w:rPr>
            <w:noProof/>
            <w:webHidden/>
          </w:rPr>
        </w:r>
        <w:r>
          <w:rPr>
            <w:noProof/>
            <w:webHidden/>
          </w:rPr>
          <w:fldChar w:fldCharType="separate"/>
        </w:r>
        <w:r>
          <w:rPr>
            <w:noProof/>
            <w:webHidden/>
          </w:rPr>
          <w:t>4</w:t>
        </w:r>
        <w:r>
          <w:rPr>
            <w:noProof/>
            <w:webHidden/>
          </w:rPr>
          <w:fldChar w:fldCharType="end"/>
        </w:r>
      </w:hyperlink>
    </w:p>
    <w:p w:rsidR="00A838EF" w:rsidRDefault="00A838EF">
      <w:pPr>
        <w:pStyle w:val="TDC2"/>
        <w:tabs>
          <w:tab w:val="left" w:pos="880"/>
          <w:tab w:val="right" w:leader="dot" w:pos="9954"/>
        </w:tabs>
        <w:rPr>
          <w:rFonts w:asciiTheme="minorHAnsi" w:eastAsiaTheme="minorEastAsia" w:hAnsiTheme="minorHAnsi" w:cstheme="minorBidi"/>
          <w:noProof/>
          <w:lang w:val="es-CO" w:eastAsia="es-CO"/>
        </w:rPr>
      </w:pPr>
      <w:hyperlink w:anchor="_Toc295124296" w:history="1">
        <w:r w:rsidRPr="00481E3C">
          <w:rPr>
            <w:rStyle w:val="Hipervnculo"/>
            <w:b/>
            <w:smallCaps/>
            <w:noProof/>
          </w:rPr>
          <w:t>4.3.</w:t>
        </w:r>
        <w:r>
          <w:rPr>
            <w:rFonts w:asciiTheme="minorHAnsi" w:eastAsiaTheme="minorEastAsia" w:hAnsiTheme="minorHAnsi" w:cstheme="minorBidi"/>
            <w:noProof/>
            <w:lang w:val="es-CO" w:eastAsia="es-CO"/>
          </w:rPr>
          <w:tab/>
        </w:r>
        <w:r w:rsidRPr="00481E3C">
          <w:rPr>
            <w:rStyle w:val="Hipervnculo"/>
            <w:b/>
            <w:smallCaps/>
            <w:noProof/>
          </w:rPr>
          <w:t>arquitectura tecnológica</w:t>
        </w:r>
        <w:r>
          <w:rPr>
            <w:noProof/>
            <w:webHidden/>
          </w:rPr>
          <w:tab/>
        </w:r>
        <w:r>
          <w:rPr>
            <w:noProof/>
            <w:webHidden/>
          </w:rPr>
          <w:fldChar w:fldCharType="begin"/>
        </w:r>
        <w:r>
          <w:rPr>
            <w:noProof/>
            <w:webHidden/>
          </w:rPr>
          <w:instrText xml:space="preserve"> PAGEREF _Toc295124296 \h </w:instrText>
        </w:r>
        <w:r>
          <w:rPr>
            <w:noProof/>
            <w:webHidden/>
          </w:rPr>
        </w:r>
        <w:r>
          <w:rPr>
            <w:noProof/>
            <w:webHidden/>
          </w:rPr>
          <w:fldChar w:fldCharType="separate"/>
        </w:r>
        <w:r>
          <w:rPr>
            <w:noProof/>
            <w:webHidden/>
          </w:rPr>
          <w:t>5</w:t>
        </w:r>
        <w:r>
          <w:rPr>
            <w:noProof/>
            <w:webHidden/>
          </w:rPr>
          <w:fldChar w:fldCharType="end"/>
        </w:r>
      </w:hyperlink>
    </w:p>
    <w:p w:rsidR="00A838EF" w:rsidRDefault="00A838EF">
      <w:pPr>
        <w:pStyle w:val="TDC2"/>
        <w:tabs>
          <w:tab w:val="left" w:pos="880"/>
          <w:tab w:val="right" w:leader="dot" w:pos="9954"/>
        </w:tabs>
        <w:rPr>
          <w:rFonts w:asciiTheme="minorHAnsi" w:eastAsiaTheme="minorEastAsia" w:hAnsiTheme="minorHAnsi" w:cstheme="minorBidi"/>
          <w:noProof/>
          <w:lang w:val="es-CO" w:eastAsia="es-CO"/>
        </w:rPr>
      </w:pPr>
      <w:hyperlink w:anchor="_Toc295124297" w:history="1">
        <w:r w:rsidRPr="00481E3C">
          <w:rPr>
            <w:rStyle w:val="Hipervnculo"/>
            <w:b/>
            <w:smallCaps/>
            <w:noProof/>
          </w:rPr>
          <w:t>4.4.</w:t>
        </w:r>
        <w:r>
          <w:rPr>
            <w:rFonts w:asciiTheme="minorHAnsi" w:eastAsiaTheme="minorEastAsia" w:hAnsiTheme="minorHAnsi" w:cstheme="minorBidi"/>
            <w:noProof/>
            <w:lang w:val="es-CO" w:eastAsia="es-CO"/>
          </w:rPr>
          <w:tab/>
        </w:r>
        <w:r w:rsidRPr="00481E3C">
          <w:rPr>
            <w:rStyle w:val="Hipervnculo"/>
            <w:b/>
            <w:smallCaps/>
            <w:noProof/>
          </w:rPr>
          <w:t>Proyectos identificados</w:t>
        </w:r>
        <w:r>
          <w:rPr>
            <w:noProof/>
            <w:webHidden/>
          </w:rPr>
          <w:tab/>
        </w:r>
        <w:r>
          <w:rPr>
            <w:noProof/>
            <w:webHidden/>
          </w:rPr>
          <w:fldChar w:fldCharType="begin"/>
        </w:r>
        <w:r>
          <w:rPr>
            <w:noProof/>
            <w:webHidden/>
          </w:rPr>
          <w:instrText xml:space="preserve"> PAGEREF _Toc295124297 \h </w:instrText>
        </w:r>
        <w:r>
          <w:rPr>
            <w:noProof/>
            <w:webHidden/>
          </w:rPr>
        </w:r>
        <w:r>
          <w:rPr>
            <w:noProof/>
            <w:webHidden/>
          </w:rPr>
          <w:fldChar w:fldCharType="separate"/>
        </w:r>
        <w:r>
          <w:rPr>
            <w:noProof/>
            <w:webHidden/>
          </w:rPr>
          <w:t>8</w:t>
        </w:r>
        <w:r>
          <w:rPr>
            <w:noProof/>
            <w:webHidden/>
          </w:rPr>
          <w:fldChar w:fldCharType="end"/>
        </w:r>
      </w:hyperlink>
    </w:p>
    <w:p w:rsidR="00A838EF" w:rsidRDefault="00A838EF">
      <w:pPr>
        <w:pStyle w:val="TDC2"/>
        <w:tabs>
          <w:tab w:val="left" w:pos="880"/>
          <w:tab w:val="right" w:leader="dot" w:pos="9954"/>
        </w:tabs>
        <w:rPr>
          <w:rFonts w:asciiTheme="minorHAnsi" w:eastAsiaTheme="minorEastAsia" w:hAnsiTheme="minorHAnsi" w:cstheme="minorBidi"/>
          <w:noProof/>
          <w:lang w:val="es-CO" w:eastAsia="es-CO"/>
        </w:rPr>
      </w:pPr>
      <w:hyperlink w:anchor="_Toc295124298" w:history="1">
        <w:r w:rsidRPr="00481E3C">
          <w:rPr>
            <w:rStyle w:val="Hipervnculo"/>
            <w:b/>
            <w:smallCaps/>
            <w:noProof/>
          </w:rPr>
          <w:t>4.5.</w:t>
        </w:r>
        <w:r>
          <w:rPr>
            <w:rFonts w:asciiTheme="minorHAnsi" w:eastAsiaTheme="minorEastAsia" w:hAnsiTheme="minorHAnsi" w:cstheme="minorBidi"/>
            <w:noProof/>
            <w:lang w:val="es-CO" w:eastAsia="es-CO"/>
          </w:rPr>
          <w:tab/>
        </w:r>
        <w:r w:rsidRPr="00481E3C">
          <w:rPr>
            <w:rStyle w:val="Hipervnculo"/>
            <w:b/>
            <w:smallCaps/>
            <w:noProof/>
          </w:rPr>
          <w:t>Priorización de proyectos</w:t>
        </w:r>
        <w:r>
          <w:rPr>
            <w:noProof/>
            <w:webHidden/>
          </w:rPr>
          <w:tab/>
        </w:r>
        <w:r>
          <w:rPr>
            <w:noProof/>
            <w:webHidden/>
          </w:rPr>
          <w:fldChar w:fldCharType="begin"/>
        </w:r>
        <w:r>
          <w:rPr>
            <w:noProof/>
            <w:webHidden/>
          </w:rPr>
          <w:instrText xml:space="preserve"> PAGEREF _Toc295124298 \h </w:instrText>
        </w:r>
        <w:r>
          <w:rPr>
            <w:noProof/>
            <w:webHidden/>
          </w:rPr>
        </w:r>
        <w:r>
          <w:rPr>
            <w:noProof/>
            <w:webHidden/>
          </w:rPr>
          <w:fldChar w:fldCharType="separate"/>
        </w:r>
        <w:r>
          <w:rPr>
            <w:noProof/>
            <w:webHidden/>
          </w:rPr>
          <w:t>12</w:t>
        </w:r>
        <w:r>
          <w:rPr>
            <w:noProof/>
            <w:webHidden/>
          </w:rPr>
          <w:fldChar w:fldCharType="end"/>
        </w:r>
      </w:hyperlink>
    </w:p>
    <w:p w:rsidR="00A838EF" w:rsidRDefault="00A838EF">
      <w:pPr>
        <w:pStyle w:val="TDC2"/>
        <w:tabs>
          <w:tab w:val="left" w:pos="880"/>
          <w:tab w:val="right" w:leader="dot" w:pos="9954"/>
        </w:tabs>
        <w:rPr>
          <w:rFonts w:asciiTheme="minorHAnsi" w:eastAsiaTheme="minorEastAsia" w:hAnsiTheme="minorHAnsi" w:cstheme="minorBidi"/>
          <w:noProof/>
          <w:lang w:val="es-CO" w:eastAsia="es-CO"/>
        </w:rPr>
      </w:pPr>
      <w:hyperlink w:anchor="_Toc295124299" w:history="1">
        <w:r w:rsidRPr="00481E3C">
          <w:rPr>
            <w:rStyle w:val="Hipervnculo"/>
            <w:b/>
            <w:smallCaps/>
            <w:noProof/>
          </w:rPr>
          <w:t>4.6.</w:t>
        </w:r>
        <w:r>
          <w:rPr>
            <w:rFonts w:asciiTheme="minorHAnsi" w:eastAsiaTheme="minorEastAsia" w:hAnsiTheme="minorHAnsi" w:cstheme="minorBidi"/>
            <w:noProof/>
            <w:lang w:val="es-CO" w:eastAsia="es-CO"/>
          </w:rPr>
          <w:tab/>
        </w:r>
        <w:r w:rsidRPr="00481E3C">
          <w:rPr>
            <w:rStyle w:val="Hipervnculo"/>
            <w:b/>
            <w:smallCaps/>
            <w:noProof/>
          </w:rPr>
          <w:t>Alcance de la solución</w:t>
        </w:r>
        <w:r>
          <w:rPr>
            <w:noProof/>
            <w:webHidden/>
          </w:rPr>
          <w:tab/>
        </w:r>
        <w:r>
          <w:rPr>
            <w:noProof/>
            <w:webHidden/>
          </w:rPr>
          <w:fldChar w:fldCharType="begin"/>
        </w:r>
        <w:r>
          <w:rPr>
            <w:noProof/>
            <w:webHidden/>
          </w:rPr>
          <w:instrText xml:space="preserve"> PAGEREF _Toc295124299 \h </w:instrText>
        </w:r>
        <w:r>
          <w:rPr>
            <w:noProof/>
            <w:webHidden/>
          </w:rPr>
        </w:r>
        <w:r>
          <w:rPr>
            <w:noProof/>
            <w:webHidden/>
          </w:rPr>
          <w:fldChar w:fldCharType="separate"/>
        </w:r>
        <w:r>
          <w:rPr>
            <w:noProof/>
            <w:webHidden/>
          </w:rPr>
          <w:t>12</w:t>
        </w:r>
        <w:r>
          <w:rPr>
            <w:noProof/>
            <w:webHidden/>
          </w:rPr>
          <w:fldChar w:fldCharType="end"/>
        </w:r>
      </w:hyperlink>
    </w:p>
    <w:p w:rsidR="00A838EF" w:rsidRDefault="00A838EF">
      <w:pPr>
        <w:pStyle w:val="TDC2"/>
        <w:tabs>
          <w:tab w:val="left" w:pos="880"/>
          <w:tab w:val="right" w:leader="dot" w:pos="9954"/>
        </w:tabs>
        <w:rPr>
          <w:rFonts w:asciiTheme="minorHAnsi" w:eastAsiaTheme="minorEastAsia" w:hAnsiTheme="minorHAnsi" w:cstheme="minorBidi"/>
          <w:noProof/>
          <w:lang w:val="es-CO" w:eastAsia="es-CO"/>
        </w:rPr>
      </w:pPr>
      <w:hyperlink w:anchor="_Toc295124300" w:history="1">
        <w:r w:rsidRPr="00481E3C">
          <w:rPr>
            <w:rStyle w:val="Hipervnculo"/>
            <w:b/>
            <w:smallCaps/>
            <w:noProof/>
          </w:rPr>
          <w:t>4.7.</w:t>
        </w:r>
        <w:r>
          <w:rPr>
            <w:rFonts w:asciiTheme="minorHAnsi" w:eastAsiaTheme="minorEastAsia" w:hAnsiTheme="minorHAnsi" w:cstheme="minorBidi"/>
            <w:noProof/>
            <w:lang w:val="es-CO" w:eastAsia="es-CO"/>
          </w:rPr>
          <w:tab/>
        </w:r>
        <w:r w:rsidRPr="00481E3C">
          <w:rPr>
            <w:rStyle w:val="Hipervnculo"/>
            <w:b/>
            <w:smallCaps/>
            <w:noProof/>
          </w:rPr>
          <w:t>Estimación y costos</w:t>
        </w:r>
        <w:r>
          <w:rPr>
            <w:noProof/>
            <w:webHidden/>
          </w:rPr>
          <w:tab/>
        </w:r>
        <w:r>
          <w:rPr>
            <w:noProof/>
            <w:webHidden/>
          </w:rPr>
          <w:fldChar w:fldCharType="begin"/>
        </w:r>
        <w:r>
          <w:rPr>
            <w:noProof/>
            <w:webHidden/>
          </w:rPr>
          <w:instrText xml:space="preserve"> PAGEREF _Toc295124300 \h </w:instrText>
        </w:r>
        <w:r>
          <w:rPr>
            <w:noProof/>
            <w:webHidden/>
          </w:rPr>
        </w:r>
        <w:r>
          <w:rPr>
            <w:noProof/>
            <w:webHidden/>
          </w:rPr>
          <w:fldChar w:fldCharType="separate"/>
        </w:r>
        <w:r>
          <w:rPr>
            <w:noProof/>
            <w:webHidden/>
          </w:rPr>
          <w:t>12</w:t>
        </w:r>
        <w:r>
          <w:rPr>
            <w:noProof/>
            <w:webHidden/>
          </w:rPr>
          <w:fldChar w:fldCharType="end"/>
        </w:r>
      </w:hyperlink>
    </w:p>
    <w:p w:rsidR="00A838EF" w:rsidRDefault="00A838EF">
      <w:pPr>
        <w:pStyle w:val="TDC2"/>
        <w:tabs>
          <w:tab w:val="left" w:pos="880"/>
          <w:tab w:val="right" w:leader="dot" w:pos="9954"/>
        </w:tabs>
        <w:rPr>
          <w:rFonts w:asciiTheme="minorHAnsi" w:eastAsiaTheme="minorEastAsia" w:hAnsiTheme="minorHAnsi" w:cstheme="minorBidi"/>
          <w:noProof/>
          <w:lang w:val="es-CO" w:eastAsia="es-CO"/>
        </w:rPr>
      </w:pPr>
      <w:hyperlink w:anchor="_Toc295124301" w:history="1">
        <w:r w:rsidRPr="00481E3C">
          <w:rPr>
            <w:rStyle w:val="Hipervnculo"/>
            <w:b/>
            <w:smallCaps/>
            <w:noProof/>
          </w:rPr>
          <w:t>4.8.</w:t>
        </w:r>
        <w:r>
          <w:rPr>
            <w:rFonts w:asciiTheme="minorHAnsi" w:eastAsiaTheme="minorEastAsia" w:hAnsiTheme="minorHAnsi" w:cstheme="minorBidi"/>
            <w:noProof/>
            <w:lang w:val="es-CO" w:eastAsia="es-CO"/>
          </w:rPr>
          <w:tab/>
        </w:r>
        <w:r w:rsidRPr="00481E3C">
          <w:rPr>
            <w:rStyle w:val="Hipervnculo"/>
            <w:b/>
            <w:smallCaps/>
            <w:noProof/>
          </w:rPr>
          <w:t>Planeación de la implementación</w:t>
        </w:r>
        <w:r>
          <w:rPr>
            <w:noProof/>
            <w:webHidden/>
          </w:rPr>
          <w:tab/>
        </w:r>
        <w:r>
          <w:rPr>
            <w:noProof/>
            <w:webHidden/>
          </w:rPr>
          <w:fldChar w:fldCharType="begin"/>
        </w:r>
        <w:r>
          <w:rPr>
            <w:noProof/>
            <w:webHidden/>
          </w:rPr>
          <w:instrText xml:space="preserve"> PAGEREF _Toc295124301 \h </w:instrText>
        </w:r>
        <w:r>
          <w:rPr>
            <w:noProof/>
            <w:webHidden/>
          </w:rPr>
        </w:r>
        <w:r>
          <w:rPr>
            <w:noProof/>
            <w:webHidden/>
          </w:rPr>
          <w:fldChar w:fldCharType="separate"/>
        </w:r>
        <w:r>
          <w:rPr>
            <w:noProof/>
            <w:webHidden/>
          </w:rPr>
          <w:t>12</w:t>
        </w:r>
        <w:r>
          <w:rPr>
            <w:noProof/>
            <w:webHidden/>
          </w:rPr>
          <w:fldChar w:fldCharType="end"/>
        </w:r>
      </w:hyperlink>
    </w:p>
    <w:p w:rsidR="00A838EF" w:rsidRDefault="00A838EF">
      <w:pPr>
        <w:pStyle w:val="TDC2"/>
        <w:tabs>
          <w:tab w:val="left" w:pos="880"/>
          <w:tab w:val="right" w:leader="dot" w:pos="9954"/>
        </w:tabs>
        <w:rPr>
          <w:rFonts w:asciiTheme="minorHAnsi" w:eastAsiaTheme="minorEastAsia" w:hAnsiTheme="minorHAnsi" w:cstheme="minorBidi"/>
          <w:noProof/>
          <w:lang w:val="es-CO" w:eastAsia="es-CO"/>
        </w:rPr>
      </w:pPr>
      <w:hyperlink w:anchor="_Toc295124302" w:history="1">
        <w:r w:rsidRPr="00481E3C">
          <w:rPr>
            <w:rStyle w:val="Hipervnculo"/>
            <w:b/>
            <w:noProof/>
          </w:rPr>
          <w:t>4.9.</w:t>
        </w:r>
        <w:r>
          <w:rPr>
            <w:rFonts w:asciiTheme="minorHAnsi" w:eastAsiaTheme="minorEastAsia" w:hAnsiTheme="minorHAnsi" w:cstheme="minorBidi"/>
            <w:noProof/>
            <w:lang w:val="es-CO" w:eastAsia="es-CO"/>
          </w:rPr>
          <w:tab/>
        </w:r>
        <w:r w:rsidRPr="00481E3C">
          <w:rPr>
            <w:rStyle w:val="Hipervnculo"/>
            <w:b/>
            <w:smallCaps/>
            <w:noProof/>
          </w:rPr>
          <w:t>Gestión de riesgos</w:t>
        </w:r>
        <w:r>
          <w:rPr>
            <w:noProof/>
            <w:webHidden/>
          </w:rPr>
          <w:tab/>
        </w:r>
        <w:r>
          <w:rPr>
            <w:noProof/>
            <w:webHidden/>
          </w:rPr>
          <w:fldChar w:fldCharType="begin"/>
        </w:r>
        <w:r>
          <w:rPr>
            <w:noProof/>
            <w:webHidden/>
          </w:rPr>
          <w:instrText xml:space="preserve"> PAGEREF _Toc295124302 \h </w:instrText>
        </w:r>
        <w:r>
          <w:rPr>
            <w:noProof/>
            <w:webHidden/>
          </w:rPr>
        </w:r>
        <w:r>
          <w:rPr>
            <w:noProof/>
            <w:webHidden/>
          </w:rPr>
          <w:fldChar w:fldCharType="separate"/>
        </w:r>
        <w:r>
          <w:rPr>
            <w:noProof/>
            <w:webHidden/>
          </w:rPr>
          <w:t>12</w:t>
        </w:r>
        <w:r>
          <w:rPr>
            <w:noProof/>
            <w:webHidden/>
          </w:rPr>
          <w:fldChar w:fldCharType="end"/>
        </w:r>
      </w:hyperlink>
    </w:p>
    <w:p w:rsidR="00A838EF" w:rsidRDefault="00A838EF">
      <w:pPr>
        <w:pStyle w:val="TDC1"/>
        <w:tabs>
          <w:tab w:val="left" w:pos="440"/>
          <w:tab w:val="right" w:leader="dot" w:pos="9954"/>
        </w:tabs>
        <w:rPr>
          <w:rFonts w:asciiTheme="minorHAnsi" w:eastAsiaTheme="minorEastAsia" w:hAnsiTheme="minorHAnsi" w:cstheme="minorBidi"/>
          <w:noProof/>
          <w:lang w:val="es-CO" w:eastAsia="es-CO"/>
        </w:rPr>
      </w:pPr>
      <w:hyperlink w:anchor="_Toc295124303" w:history="1">
        <w:r w:rsidRPr="00481E3C">
          <w:rPr>
            <w:rStyle w:val="Hipervnculo"/>
            <w:b/>
            <w:smallCaps/>
            <w:noProof/>
          </w:rPr>
          <w:t>5.</w:t>
        </w:r>
        <w:r>
          <w:rPr>
            <w:rFonts w:asciiTheme="minorHAnsi" w:eastAsiaTheme="minorEastAsia" w:hAnsiTheme="minorHAnsi" w:cstheme="minorBidi"/>
            <w:noProof/>
            <w:lang w:val="es-CO" w:eastAsia="es-CO"/>
          </w:rPr>
          <w:tab/>
        </w:r>
        <w:r w:rsidRPr="00481E3C">
          <w:rPr>
            <w:rStyle w:val="Hipervnculo"/>
            <w:b/>
            <w:smallCaps/>
            <w:noProof/>
          </w:rPr>
          <w:t>Lecciones Aprendidas</w:t>
        </w:r>
        <w:r>
          <w:rPr>
            <w:noProof/>
            <w:webHidden/>
          </w:rPr>
          <w:tab/>
        </w:r>
        <w:r>
          <w:rPr>
            <w:noProof/>
            <w:webHidden/>
          </w:rPr>
          <w:fldChar w:fldCharType="begin"/>
        </w:r>
        <w:r>
          <w:rPr>
            <w:noProof/>
            <w:webHidden/>
          </w:rPr>
          <w:instrText xml:space="preserve"> PAGEREF _Toc295124303 \h </w:instrText>
        </w:r>
        <w:r>
          <w:rPr>
            <w:noProof/>
            <w:webHidden/>
          </w:rPr>
        </w:r>
        <w:r>
          <w:rPr>
            <w:noProof/>
            <w:webHidden/>
          </w:rPr>
          <w:fldChar w:fldCharType="separate"/>
        </w:r>
        <w:r>
          <w:rPr>
            <w:noProof/>
            <w:webHidden/>
          </w:rPr>
          <w:t>14</w:t>
        </w:r>
        <w:r>
          <w:rPr>
            <w:noProof/>
            <w:webHidden/>
          </w:rPr>
          <w:fldChar w:fldCharType="end"/>
        </w:r>
      </w:hyperlink>
    </w:p>
    <w:p w:rsidR="00A838EF" w:rsidRDefault="00A838EF">
      <w:pPr>
        <w:pStyle w:val="TDC1"/>
        <w:tabs>
          <w:tab w:val="left" w:pos="440"/>
          <w:tab w:val="right" w:leader="dot" w:pos="9954"/>
        </w:tabs>
        <w:rPr>
          <w:rFonts w:asciiTheme="minorHAnsi" w:eastAsiaTheme="minorEastAsia" w:hAnsiTheme="minorHAnsi" w:cstheme="minorBidi"/>
          <w:noProof/>
          <w:lang w:val="es-CO" w:eastAsia="es-CO"/>
        </w:rPr>
      </w:pPr>
      <w:hyperlink w:anchor="_Toc295124304" w:history="1">
        <w:r w:rsidRPr="00481E3C">
          <w:rPr>
            <w:rStyle w:val="Hipervnculo"/>
            <w:b/>
            <w:smallCaps/>
            <w:noProof/>
          </w:rPr>
          <w:t>6.</w:t>
        </w:r>
        <w:r>
          <w:rPr>
            <w:rFonts w:asciiTheme="minorHAnsi" w:eastAsiaTheme="minorEastAsia" w:hAnsiTheme="minorHAnsi" w:cstheme="minorBidi"/>
            <w:noProof/>
            <w:lang w:val="es-CO" w:eastAsia="es-CO"/>
          </w:rPr>
          <w:tab/>
        </w:r>
        <w:r w:rsidRPr="00481E3C">
          <w:rPr>
            <w:rStyle w:val="Hipervnculo"/>
            <w:b/>
            <w:smallCaps/>
            <w:noProof/>
          </w:rPr>
          <w:t>Conclusiones</w:t>
        </w:r>
        <w:r>
          <w:rPr>
            <w:noProof/>
            <w:webHidden/>
          </w:rPr>
          <w:tab/>
        </w:r>
        <w:r>
          <w:rPr>
            <w:noProof/>
            <w:webHidden/>
          </w:rPr>
          <w:fldChar w:fldCharType="begin"/>
        </w:r>
        <w:r>
          <w:rPr>
            <w:noProof/>
            <w:webHidden/>
          </w:rPr>
          <w:instrText xml:space="preserve"> PAGEREF _Toc295124304 \h </w:instrText>
        </w:r>
        <w:r>
          <w:rPr>
            <w:noProof/>
            <w:webHidden/>
          </w:rPr>
        </w:r>
        <w:r>
          <w:rPr>
            <w:noProof/>
            <w:webHidden/>
          </w:rPr>
          <w:fldChar w:fldCharType="separate"/>
        </w:r>
        <w:r>
          <w:rPr>
            <w:noProof/>
            <w:webHidden/>
          </w:rPr>
          <w:t>15</w:t>
        </w:r>
        <w:r>
          <w:rPr>
            <w:noProof/>
            <w:webHidden/>
          </w:rPr>
          <w:fldChar w:fldCharType="end"/>
        </w:r>
      </w:hyperlink>
    </w:p>
    <w:p w:rsidR="00A838EF" w:rsidRDefault="00A838EF">
      <w:pPr>
        <w:pStyle w:val="TDC1"/>
        <w:tabs>
          <w:tab w:val="left" w:pos="440"/>
          <w:tab w:val="right" w:leader="dot" w:pos="9954"/>
        </w:tabs>
        <w:rPr>
          <w:rFonts w:asciiTheme="minorHAnsi" w:eastAsiaTheme="minorEastAsia" w:hAnsiTheme="minorHAnsi" w:cstheme="minorBidi"/>
          <w:noProof/>
          <w:lang w:val="es-CO" w:eastAsia="es-CO"/>
        </w:rPr>
      </w:pPr>
      <w:hyperlink w:anchor="_Toc295124305" w:history="1">
        <w:r w:rsidRPr="00481E3C">
          <w:rPr>
            <w:rStyle w:val="Hipervnculo"/>
            <w:b/>
            <w:smallCaps/>
            <w:noProof/>
          </w:rPr>
          <w:t>7.</w:t>
        </w:r>
        <w:r>
          <w:rPr>
            <w:rFonts w:asciiTheme="minorHAnsi" w:eastAsiaTheme="minorEastAsia" w:hAnsiTheme="minorHAnsi" w:cstheme="minorBidi"/>
            <w:noProof/>
            <w:lang w:val="es-CO" w:eastAsia="es-CO"/>
          </w:rPr>
          <w:tab/>
        </w:r>
        <w:r w:rsidRPr="00481E3C">
          <w:rPr>
            <w:rStyle w:val="Hipervnculo"/>
            <w:b/>
            <w:smallCaps/>
            <w:noProof/>
          </w:rPr>
          <w:t>Bibliografía</w:t>
        </w:r>
        <w:r>
          <w:rPr>
            <w:noProof/>
            <w:webHidden/>
          </w:rPr>
          <w:tab/>
        </w:r>
        <w:r>
          <w:rPr>
            <w:noProof/>
            <w:webHidden/>
          </w:rPr>
          <w:fldChar w:fldCharType="begin"/>
        </w:r>
        <w:r>
          <w:rPr>
            <w:noProof/>
            <w:webHidden/>
          </w:rPr>
          <w:instrText xml:space="preserve"> PAGEREF _Toc295124305 \h </w:instrText>
        </w:r>
        <w:r>
          <w:rPr>
            <w:noProof/>
            <w:webHidden/>
          </w:rPr>
        </w:r>
        <w:r>
          <w:rPr>
            <w:noProof/>
            <w:webHidden/>
          </w:rPr>
          <w:fldChar w:fldCharType="separate"/>
        </w:r>
        <w:r>
          <w:rPr>
            <w:noProof/>
            <w:webHidden/>
          </w:rPr>
          <w:t>16</w:t>
        </w:r>
        <w:r>
          <w:rPr>
            <w:noProof/>
            <w:webHidden/>
          </w:rPr>
          <w:fldChar w:fldCharType="end"/>
        </w:r>
      </w:hyperlink>
    </w:p>
    <w:p w:rsidR="00360959" w:rsidRDefault="00A5738B" w:rsidP="00817ED2">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bookmarkStart w:id="0" w:name="_GoBack"/>
      <w:bookmarkEnd w:id="0"/>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r>
        <w:rPr>
          <w:rFonts w:asciiTheme="minorHAnsi" w:hAnsiTheme="minorHAnsi"/>
          <w:sz w:val="22"/>
        </w:rPr>
        <w:t>Pag.</w:t>
      </w:r>
    </w:p>
    <w:p w:rsidR="00A46107" w:rsidRDefault="00A5738B">
      <w:pPr>
        <w:pStyle w:val="Tabladeilustraciones"/>
        <w:tabs>
          <w:tab w:val="right" w:leader="dot" w:pos="9954"/>
        </w:tabs>
        <w:rPr>
          <w:rFonts w:asciiTheme="minorHAnsi" w:eastAsiaTheme="minorEastAsia" w:hAnsiTheme="minorHAnsi" w:cstheme="minorBidi"/>
          <w:noProof/>
          <w:color w:val="auto"/>
          <w:sz w:val="22"/>
          <w:szCs w:val="22"/>
        </w:rPr>
      </w:pPr>
      <w:r>
        <w:rPr>
          <w:rFonts w:asciiTheme="minorHAnsi" w:hAnsiTheme="minorHAnsi"/>
          <w:sz w:val="22"/>
        </w:rPr>
        <w:fldChar w:fldCharType="begin"/>
      </w:r>
      <w:r w:rsidR="00A46107">
        <w:rPr>
          <w:rFonts w:asciiTheme="minorHAnsi" w:hAnsiTheme="minorHAnsi"/>
          <w:sz w:val="22"/>
        </w:rPr>
        <w:instrText xml:space="preserve"> TOC \h \z \c "Figura" </w:instrText>
      </w:r>
      <w:r>
        <w:rPr>
          <w:rFonts w:asciiTheme="minorHAnsi" w:hAnsiTheme="minorHAnsi"/>
          <w:sz w:val="22"/>
        </w:rPr>
        <w:fldChar w:fldCharType="separate"/>
      </w:r>
      <w:hyperlink w:anchor="_Toc294980768" w:history="1">
        <w:r w:rsidR="00A46107" w:rsidRPr="00802EEA">
          <w:rPr>
            <w:rStyle w:val="Hipervnculo"/>
            <w:rFonts w:ascii="Calibri" w:hAnsi="Calibri"/>
            <w:noProof/>
          </w:rPr>
          <w:t>Figura 1. Proyectos para cerrar la brecha</w:t>
        </w:r>
        <w:r w:rsidR="00A46107">
          <w:rPr>
            <w:noProof/>
            <w:webHidden/>
          </w:rPr>
          <w:tab/>
        </w:r>
        <w:r>
          <w:rPr>
            <w:noProof/>
            <w:webHidden/>
          </w:rPr>
          <w:fldChar w:fldCharType="begin"/>
        </w:r>
        <w:r w:rsidR="00A46107">
          <w:rPr>
            <w:noProof/>
            <w:webHidden/>
          </w:rPr>
          <w:instrText xml:space="preserve"> PAGEREF _Toc294980768 \h </w:instrText>
        </w:r>
        <w:r>
          <w:rPr>
            <w:noProof/>
            <w:webHidden/>
          </w:rPr>
        </w:r>
        <w:r>
          <w:rPr>
            <w:noProof/>
            <w:webHidden/>
          </w:rPr>
          <w:fldChar w:fldCharType="separate"/>
        </w:r>
        <w:r w:rsidR="00A46107">
          <w:rPr>
            <w:noProof/>
            <w:webHidden/>
          </w:rPr>
          <w:t>5</w:t>
        </w:r>
        <w:r>
          <w:rPr>
            <w:noProof/>
            <w:webHidden/>
          </w:rPr>
          <w:fldChar w:fldCharType="end"/>
        </w:r>
      </w:hyperlink>
    </w:p>
    <w:p w:rsidR="00A46107" w:rsidRDefault="00A5738B" w:rsidP="001B542F">
      <w:pPr>
        <w:rPr>
          <w:rFonts w:asciiTheme="minorHAnsi" w:hAnsiTheme="minorHAnsi"/>
          <w:sz w:val="22"/>
        </w:rPr>
      </w:pPr>
      <w:r>
        <w:rPr>
          <w:rFonts w:asciiTheme="minorHAnsi" w:hAnsiTheme="minorHAnsi"/>
          <w:sz w:val="22"/>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r>
        <w:rPr>
          <w:rFonts w:asciiTheme="minorHAnsi" w:hAnsiTheme="minorHAnsi"/>
          <w:sz w:val="22"/>
        </w:rPr>
        <w:t>Pag.</w:t>
      </w:r>
    </w:p>
    <w:p w:rsidR="00D76FC5" w:rsidRPr="00D76FC5" w:rsidRDefault="00A5738B">
      <w:pPr>
        <w:pStyle w:val="Tabladeilustraciones"/>
        <w:tabs>
          <w:tab w:val="right" w:leader="dot" w:pos="9954"/>
        </w:tabs>
        <w:rPr>
          <w:rFonts w:asciiTheme="minorHAnsi" w:eastAsiaTheme="minorEastAsia" w:hAnsiTheme="minorHAnsi" w:cstheme="minorBidi"/>
          <w:b/>
          <w:noProof/>
          <w:color w:val="auto"/>
          <w:sz w:val="22"/>
          <w:szCs w:val="22"/>
        </w:rPr>
      </w:pPr>
      <w:r w:rsidRPr="00D76FC5">
        <w:rPr>
          <w:rFonts w:asciiTheme="minorHAnsi" w:hAnsiTheme="minorHAnsi"/>
          <w:b/>
          <w:sz w:val="22"/>
        </w:rPr>
        <w:fldChar w:fldCharType="begin"/>
      </w:r>
      <w:r w:rsidR="003868CC" w:rsidRPr="00D76FC5">
        <w:rPr>
          <w:rFonts w:asciiTheme="minorHAnsi" w:hAnsiTheme="minorHAnsi"/>
          <w:b/>
          <w:sz w:val="22"/>
        </w:rPr>
        <w:instrText xml:space="preserve"> TOC \h \z \c "Tabla" </w:instrText>
      </w:r>
      <w:r w:rsidRPr="00D76FC5">
        <w:rPr>
          <w:rFonts w:asciiTheme="minorHAnsi" w:hAnsiTheme="minorHAnsi"/>
          <w:b/>
          <w:sz w:val="22"/>
        </w:rPr>
        <w:fldChar w:fldCharType="separate"/>
      </w:r>
      <w:hyperlink w:anchor="_Toc294975575" w:history="1">
        <w:r w:rsidR="00D76FC5" w:rsidRPr="00D76FC5">
          <w:rPr>
            <w:rStyle w:val="Hipervnculo"/>
            <w:rFonts w:asciiTheme="minorHAnsi" w:hAnsiTheme="minorHAnsi"/>
            <w:b/>
            <w:noProof/>
          </w:rPr>
          <w:t>Tabla 1. Proyectos que cierran la brecha de la Arquitectura de Negocio</w:t>
        </w:r>
        <w:r w:rsidR="00D76FC5" w:rsidRPr="00D76FC5">
          <w:rPr>
            <w:rFonts w:asciiTheme="minorHAnsi" w:hAnsiTheme="minorHAnsi"/>
            <w:b/>
            <w:noProof/>
            <w:webHidden/>
          </w:rPr>
          <w:tab/>
        </w:r>
        <w:r w:rsidRPr="00D76FC5">
          <w:rPr>
            <w:rFonts w:asciiTheme="minorHAnsi" w:hAnsiTheme="minorHAnsi"/>
            <w:b/>
            <w:noProof/>
            <w:webHidden/>
          </w:rPr>
          <w:fldChar w:fldCharType="begin"/>
        </w:r>
        <w:r w:rsidR="00D76FC5" w:rsidRPr="00D76FC5">
          <w:rPr>
            <w:rFonts w:asciiTheme="minorHAnsi" w:hAnsiTheme="minorHAnsi"/>
            <w:b/>
            <w:noProof/>
            <w:webHidden/>
          </w:rPr>
          <w:instrText xml:space="preserve"> PAGEREF _Toc294975575 \h </w:instrText>
        </w:r>
        <w:r w:rsidRPr="00D76FC5">
          <w:rPr>
            <w:rFonts w:asciiTheme="minorHAnsi" w:hAnsiTheme="minorHAnsi"/>
            <w:b/>
            <w:noProof/>
            <w:webHidden/>
          </w:rPr>
        </w:r>
        <w:r w:rsidRPr="00D76FC5">
          <w:rPr>
            <w:rFonts w:asciiTheme="minorHAnsi" w:hAnsiTheme="minorHAnsi"/>
            <w:b/>
            <w:noProof/>
            <w:webHidden/>
          </w:rPr>
          <w:fldChar w:fldCharType="separate"/>
        </w:r>
        <w:r w:rsidR="00D76FC5" w:rsidRPr="00D76FC5">
          <w:rPr>
            <w:rFonts w:asciiTheme="minorHAnsi" w:hAnsiTheme="minorHAnsi"/>
            <w:b/>
            <w:noProof/>
            <w:webHidden/>
          </w:rPr>
          <w:t>3</w:t>
        </w:r>
        <w:r w:rsidRPr="00D76FC5">
          <w:rPr>
            <w:rFonts w:asciiTheme="minorHAnsi" w:hAnsiTheme="minorHAnsi"/>
            <w:b/>
            <w:noProof/>
            <w:webHidden/>
          </w:rPr>
          <w:fldChar w:fldCharType="end"/>
        </w:r>
      </w:hyperlink>
    </w:p>
    <w:p w:rsidR="00D76FC5" w:rsidRPr="00D76FC5" w:rsidRDefault="00A5738B">
      <w:pPr>
        <w:pStyle w:val="Tabladeilustraciones"/>
        <w:tabs>
          <w:tab w:val="right" w:leader="dot" w:pos="9954"/>
        </w:tabs>
        <w:rPr>
          <w:rFonts w:asciiTheme="minorHAnsi" w:eastAsiaTheme="minorEastAsia" w:hAnsiTheme="minorHAnsi" w:cstheme="minorBidi"/>
          <w:b/>
          <w:noProof/>
          <w:color w:val="auto"/>
          <w:sz w:val="22"/>
          <w:szCs w:val="22"/>
        </w:rPr>
      </w:pPr>
      <w:hyperlink w:anchor="_Toc294975576" w:history="1">
        <w:r w:rsidR="00D76FC5" w:rsidRPr="00D76FC5">
          <w:rPr>
            <w:rStyle w:val="Hipervnculo"/>
            <w:rFonts w:asciiTheme="minorHAnsi" w:hAnsiTheme="minorHAnsi"/>
            <w:b/>
            <w:noProof/>
          </w:rPr>
          <w:t>Tabla 2. Proyectos que cierran la brecha de la Arquitectura de Datos</w:t>
        </w:r>
        <w:r w:rsidR="00D76FC5" w:rsidRPr="00D76FC5">
          <w:rPr>
            <w:rFonts w:asciiTheme="minorHAnsi" w:hAnsiTheme="minorHAnsi"/>
            <w:b/>
            <w:noProof/>
            <w:webHidden/>
          </w:rPr>
          <w:tab/>
        </w:r>
        <w:r w:rsidRPr="00D76FC5">
          <w:rPr>
            <w:rFonts w:asciiTheme="minorHAnsi" w:hAnsiTheme="minorHAnsi"/>
            <w:b/>
            <w:noProof/>
            <w:webHidden/>
          </w:rPr>
          <w:fldChar w:fldCharType="begin"/>
        </w:r>
        <w:r w:rsidR="00D76FC5" w:rsidRPr="00D76FC5">
          <w:rPr>
            <w:rFonts w:asciiTheme="minorHAnsi" w:hAnsiTheme="minorHAnsi"/>
            <w:b/>
            <w:noProof/>
            <w:webHidden/>
          </w:rPr>
          <w:instrText xml:space="preserve"> PAGEREF _Toc294975576 \h </w:instrText>
        </w:r>
        <w:r w:rsidRPr="00D76FC5">
          <w:rPr>
            <w:rFonts w:asciiTheme="minorHAnsi" w:hAnsiTheme="minorHAnsi"/>
            <w:b/>
            <w:noProof/>
            <w:webHidden/>
          </w:rPr>
        </w:r>
        <w:r w:rsidRPr="00D76FC5">
          <w:rPr>
            <w:rFonts w:asciiTheme="minorHAnsi" w:hAnsiTheme="minorHAnsi"/>
            <w:b/>
            <w:noProof/>
            <w:webHidden/>
          </w:rPr>
          <w:fldChar w:fldCharType="separate"/>
        </w:r>
        <w:r w:rsidR="00D76FC5" w:rsidRPr="00D76FC5">
          <w:rPr>
            <w:rFonts w:asciiTheme="minorHAnsi" w:hAnsiTheme="minorHAnsi"/>
            <w:b/>
            <w:noProof/>
            <w:webHidden/>
          </w:rPr>
          <w:t>3</w:t>
        </w:r>
        <w:r w:rsidRPr="00D76FC5">
          <w:rPr>
            <w:rFonts w:asciiTheme="minorHAnsi" w:hAnsiTheme="minorHAnsi"/>
            <w:b/>
            <w:noProof/>
            <w:webHidden/>
          </w:rPr>
          <w:fldChar w:fldCharType="end"/>
        </w:r>
      </w:hyperlink>
    </w:p>
    <w:p w:rsidR="007A668C" w:rsidRDefault="00A5738B" w:rsidP="007A668C">
      <w:pPr>
        <w:rPr>
          <w:rFonts w:asciiTheme="minorHAnsi" w:hAnsiTheme="minorHAnsi"/>
          <w:sz w:val="22"/>
        </w:rPr>
      </w:pPr>
      <w:r w:rsidRPr="00D76FC5">
        <w:rPr>
          <w:rFonts w:asciiTheme="minorHAnsi" w:hAnsiTheme="minorHAnsi"/>
          <w:b/>
          <w:sz w:val="22"/>
        </w:rPr>
        <w:fldChar w:fldCharType="end"/>
      </w:r>
    </w:p>
    <w:p w:rsidR="003868CC" w:rsidRDefault="003868CC" w:rsidP="007A668C">
      <w:pPr>
        <w:rPr>
          <w:rFonts w:asciiTheme="minorHAnsi" w:hAnsiTheme="minorHAnsi"/>
          <w:sz w:val="22"/>
        </w:rPr>
      </w:pPr>
    </w:p>
    <w:p w:rsidR="007A668C" w:rsidRDefault="007A668C" w:rsidP="007A668C">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r>
        <w:rPr>
          <w:rFonts w:asciiTheme="minorHAnsi" w:hAnsiTheme="minorHAnsi"/>
          <w:b/>
          <w:smallCaps/>
          <w:sz w:val="40"/>
          <w:szCs w:val="48"/>
        </w:rPr>
        <w:t>Market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5124285"/>
      <w:r>
        <w:rPr>
          <w:rFonts w:asciiTheme="minorHAnsi" w:hAnsiTheme="minorHAnsi"/>
          <w:b/>
          <w:smallCaps/>
          <w:sz w:val="22"/>
        </w:rPr>
        <w:t>Introducción</w:t>
      </w:r>
      <w:bookmarkEnd w:id="1"/>
    </w:p>
    <w:p w:rsidR="00360959" w:rsidRPr="00D30A12" w:rsidRDefault="00360959" w:rsidP="00D30A12">
      <w:pPr>
        <w:jc w:val="both"/>
        <w:rPr>
          <w:rFonts w:asciiTheme="minorHAnsi" w:hAnsiTheme="minorHAnsi"/>
          <w:sz w:val="22"/>
        </w:rPr>
      </w:pPr>
    </w:p>
    <w:p w:rsidR="00604E05" w:rsidRPr="00D30A12" w:rsidRDefault="004025FF" w:rsidP="00D30A12">
      <w:pPr>
        <w:jc w:val="both"/>
        <w:rPr>
          <w:rFonts w:asciiTheme="minorHAnsi" w:hAnsiTheme="minorHAnsi"/>
          <w:sz w:val="22"/>
        </w:rPr>
      </w:pPr>
      <w:r w:rsidRPr="00D30A12">
        <w:rPr>
          <w:rFonts w:asciiTheme="minorHAnsi" w:hAnsiTheme="minorHAnsi"/>
          <w:sz w:val="22"/>
        </w:rPr>
        <w:t xml:space="preserve">Como respuesta a la apertura de mercado generada por la reciente firma de los tratados de libre comercio, </w:t>
      </w:r>
      <w:r w:rsidR="00D30A12">
        <w:rPr>
          <w:rFonts w:asciiTheme="minorHAnsi" w:hAnsiTheme="minorHAnsi"/>
          <w:sz w:val="22"/>
        </w:rPr>
        <w:t xml:space="preserve">el </w:t>
      </w:r>
      <w:r w:rsidRPr="00D30A12">
        <w:rPr>
          <w:rFonts w:asciiTheme="minorHAnsi" w:hAnsiTheme="minorHAnsi"/>
          <w:b/>
          <w:sz w:val="22"/>
        </w:rPr>
        <w:t>Market Place de los Alpes</w:t>
      </w:r>
      <w:r w:rsidR="003069D3" w:rsidRPr="00D30A12">
        <w:rPr>
          <w:rFonts w:asciiTheme="minorHAnsi" w:hAnsiTheme="minorHAnsi"/>
          <w:sz w:val="22"/>
        </w:rPr>
        <w:t xml:space="preserve"> ha definido nuevos motivadores para guiar su negocio </w:t>
      </w:r>
      <w:r w:rsidR="00D30A12">
        <w:rPr>
          <w:rFonts w:asciiTheme="minorHAnsi" w:hAnsiTheme="minorHAnsi"/>
          <w:sz w:val="22"/>
        </w:rPr>
        <w:t xml:space="preserve">y entrar en el negocio de los marketplace internacionales, por tanto, </w:t>
      </w:r>
      <w:r w:rsidR="003069D3" w:rsidRPr="00D30A12">
        <w:rPr>
          <w:rFonts w:asciiTheme="minorHAnsi" w:hAnsiTheme="minorHAnsi"/>
          <w:sz w:val="22"/>
        </w:rPr>
        <w:t>ve la necesidad de adaptar</w:t>
      </w:r>
      <w:r w:rsidR="00D30A12">
        <w:rPr>
          <w:rFonts w:asciiTheme="minorHAnsi" w:hAnsiTheme="minorHAnsi"/>
          <w:sz w:val="22"/>
        </w:rPr>
        <w:t xml:space="preserve"> su plataforma de </w:t>
      </w:r>
      <w:r w:rsidR="003069D3" w:rsidRPr="00D30A12">
        <w:rPr>
          <w:rFonts w:asciiTheme="minorHAnsi" w:hAnsiTheme="minorHAnsi"/>
          <w:sz w:val="22"/>
        </w:rPr>
        <w:t xml:space="preserve">TI para que </w:t>
      </w:r>
      <w:r w:rsidR="00D30A12">
        <w:rPr>
          <w:rFonts w:asciiTheme="minorHAnsi" w:hAnsiTheme="minorHAnsi"/>
          <w:sz w:val="22"/>
        </w:rPr>
        <w:t>la misma se encuentre orientada y apoye</w:t>
      </w:r>
      <w:r w:rsidR="003069D3" w:rsidRPr="00D30A12">
        <w:rPr>
          <w:rFonts w:asciiTheme="minorHAnsi" w:hAnsiTheme="minorHAnsi"/>
          <w:sz w:val="22"/>
        </w:rPr>
        <w:t xml:space="preserve"> </w:t>
      </w:r>
      <w:r w:rsidR="00D30A12">
        <w:rPr>
          <w:rFonts w:asciiTheme="minorHAnsi" w:hAnsiTheme="minorHAnsi"/>
          <w:sz w:val="22"/>
        </w:rPr>
        <w:t>los nuevos motivadores</w:t>
      </w:r>
      <w:r w:rsidR="003069D3" w:rsidRPr="00D30A12">
        <w:rPr>
          <w:rFonts w:asciiTheme="minorHAnsi" w:hAnsiTheme="minorHAnsi"/>
          <w:sz w:val="22"/>
        </w:rPr>
        <w:t>.</w:t>
      </w:r>
    </w:p>
    <w:p w:rsidR="003069D3" w:rsidRPr="00D30A12" w:rsidRDefault="003069D3" w:rsidP="00D30A12">
      <w:pPr>
        <w:jc w:val="both"/>
        <w:rPr>
          <w:rFonts w:asciiTheme="minorHAnsi" w:hAnsiTheme="minorHAnsi"/>
          <w:sz w:val="22"/>
        </w:rPr>
      </w:pPr>
    </w:p>
    <w:p w:rsidR="003069D3" w:rsidRPr="00D30A12" w:rsidRDefault="00D30A12" w:rsidP="00D30A12">
      <w:pPr>
        <w:jc w:val="both"/>
        <w:rPr>
          <w:rFonts w:asciiTheme="minorHAnsi" w:hAnsiTheme="minorHAnsi"/>
          <w:sz w:val="22"/>
        </w:rPr>
      </w:pPr>
      <w:r>
        <w:rPr>
          <w:rFonts w:asciiTheme="minorHAnsi" w:hAnsiTheme="minorHAnsi"/>
          <w:sz w:val="22"/>
        </w:rPr>
        <w:t>Para satisfacer los nuevos motivadores se realizó un análisis de la arqu</w:t>
      </w:r>
      <w:r w:rsidR="003069D3" w:rsidRPr="00D30A12">
        <w:rPr>
          <w:rFonts w:asciiTheme="minorHAnsi" w:hAnsiTheme="minorHAnsi"/>
          <w:sz w:val="22"/>
        </w:rPr>
        <w:t>itectura empresarial objetivo compuesta por</w:t>
      </w:r>
      <w:r w:rsidR="00A27A0F" w:rsidRPr="00D30A12">
        <w:rPr>
          <w:rFonts w:asciiTheme="minorHAnsi" w:hAnsiTheme="minorHAnsi"/>
          <w:sz w:val="22"/>
        </w:rPr>
        <w:t xml:space="preserve"> </w:t>
      </w:r>
      <w:r>
        <w:rPr>
          <w:rFonts w:asciiTheme="minorHAnsi" w:hAnsiTheme="minorHAnsi"/>
          <w:sz w:val="22"/>
        </w:rPr>
        <w:t xml:space="preserve">4 diferentes </w:t>
      </w:r>
      <w:r w:rsidR="00A27A0F" w:rsidRPr="00D30A12">
        <w:rPr>
          <w:rFonts w:asciiTheme="minorHAnsi" w:hAnsiTheme="minorHAnsi"/>
          <w:sz w:val="22"/>
        </w:rPr>
        <w:t>dimensiones</w:t>
      </w:r>
      <w:r w:rsidR="003069D3" w:rsidRPr="00D30A12">
        <w:rPr>
          <w:rFonts w:asciiTheme="minorHAnsi" w:hAnsiTheme="minorHAnsi"/>
          <w:sz w:val="22"/>
        </w:rPr>
        <w:t>: procesos, datos, aplicaciones e infraestructura</w:t>
      </w:r>
      <w:r>
        <w:rPr>
          <w:rFonts w:asciiTheme="minorHAnsi" w:hAnsiTheme="minorHAnsi"/>
          <w:sz w:val="22"/>
        </w:rPr>
        <w:t>. Con base al análisis realizado</w:t>
      </w:r>
      <w:r w:rsidR="003069D3" w:rsidRPr="00D30A12">
        <w:rPr>
          <w:rFonts w:asciiTheme="minorHAnsi" w:hAnsiTheme="minorHAnsi"/>
          <w:sz w:val="22"/>
        </w:rPr>
        <w:t xml:space="preserve"> se ha propuesto una solución que cubre las brechas </w:t>
      </w:r>
      <w:r>
        <w:rPr>
          <w:rFonts w:asciiTheme="minorHAnsi" w:hAnsiTheme="minorHAnsi"/>
          <w:sz w:val="22"/>
        </w:rPr>
        <w:t>de cada</w:t>
      </w:r>
      <w:r w:rsidR="00A27A0F" w:rsidRPr="00D30A12">
        <w:rPr>
          <w:rFonts w:asciiTheme="minorHAnsi" w:hAnsiTheme="minorHAnsi"/>
          <w:sz w:val="22"/>
        </w:rPr>
        <w:t xml:space="preserve"> uno de esta</w:t>
      </w:r>
      <w:r w:rsidR="003069D3" w:rsidRPr="00D30A12">
        <w:rPr>
          <w:rFonts w:asciiTheme="minorHAnsi" w:hAnsiTheme="minorHAnsi"/>
          <w:sz w:val="22"/>
        </w:rPr>
        <w:t xml:space="preserve">s </w:t>
      </w:r>
      <w:r w:rsidR="00A27A0F" w:rsidRPr="00D30A12">
        <w:rPr>
          <w:rFonts w:asciiTheme="minorHAnsi" w:hAnsiTheme="minorHAnsi"/>
          <w:sz w:val="22"/>
        </w:rPr>
        <w:t>dimensiones</w:t>
      </w:r>
      <w:r w:rsidR="003069D3" w:rsidRPr="00D30A12">
        <w:rPr>
          <w:rFonts w:asciiTheme="minorHAnsi" w:hAnsiTheme="minorHAnsi"/>
          <w:sz w:val="22"/>
        </w:rPr>
        <w:t xml:space="preserve">, </w:t>
      </w:r>
      <w:r>
        <w:rPr>
          <w:rFonts w:asciiTheme="minorHAnsi" w:hAnsiTheme="minorHAnsi"/>
          <w:sz w:val="22"/>
        </w:rPr>
        <w:t xml:space="preserve">teniendo en cuenta el </w:t>
      </w:r>
      <w:r w:rsidR="003069D3" w:rsidRPr="00D30A12">
        <w:rPr>
          <w:rFonts w:asciiTheme="minorHAnsi" w:hAnsiTheme="minorHAnsi"/>
          <w:sz w:val="22"/>
        </w:rPr>
        <w:t>estilo arquitectural SOA,</w:t>
      </w:r>
      <w:r w:rsidR="00916BE8" w:rsidRPr="00D30A12">
        <w:rPr>
          <w:rFonts w:asciiTheme="minorHAnsi" w:hAnsiTheme="minorHAnsi"/>
          <w:sz w:val="22"/>
        </w:rPr>
        <w:t xml:space="preserve"> debido a que la flexibilidad, modificabilidad y reusabilida</w:t>
      </w:r>
      <w:r>
        <w:rPr>
          <w:rFonts w:asciiTheme="minorHAnsi" w:hAnsiTheme="minorHAnsi"/>
          <w:sz w:val="22"/>
        </w:rPr>
        <w:t>d son factores importantes en el To-Be deseado.</w:t>
      </w:r>
    </w:p>
    <w:p w:rsidR="00916BE8" w:rsidRPr="00D30A12" w:rsidRDefault="00916BE8"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Dentro de este documento se presenta un resumen de</w:t>
      </w:r>
      <w:r w:rsidR="00712276">
        <w:rPr>
          <w:rFonts w:asciiTheme="minorHAnsi" w:hAnsiTheme="minorHAnsi"/>
          <w:sz w:val="22"/>
        </w:rPr>
        <w:t xml:space="preserve"> </w:t>
      </w:r>
      <w:r w:rsidRPr="00D30A12">
        <w:rPr>
          <w:rFonts w:asciiTheme="minorHAnsi" w:hAnsiTheme="minorHAnsi"/>
          <w:sz w:val="22"/>
        </w:rPr>
        <w:t>l</w:t>
      </w:r>
      <w:r w:rsidR="00712276">
        <w:rPr>
          <w:rFonts w:asciiTheme="minorHAnsi" w:hAnsiTheme="minorHAnsi"/>
          <w:sz w:val="22"/>
        </w:rPr>
        <w:t>a estructura</w:t>
      </w:r>
      <w:r w:rsidRPr="00D30A12">
        <w:rPr>
          <w:rFonts w:asciiTheme="minorHAnsi" w:hAnsiTheme="minorHAnsi"/>
          <w:sz w:val="22"/>
        </w:rPr>
        <w:t xml:space="preserve"> del problema, es decir la arquitectura empresarial, para llegar al cómo, es decir el detalle de la arquitect</w:t>
      </w:r>
      <w:r w:rsidR="00712276">
        <w:rPr>
          <w:rFonts w:asciiTheme="minorHAnsi" w:hAnsiTheme="minorHAnsi"/>
          <w:sz w:val="22"/>
        </w:rPr>
        <w:t xml:space="preserve">ura de la solución, basados en </w:t>
      </w:r>
      <w:r w:rsidRPr="00D30A12">
        <w:rPr>
          <w:rFonts w:asciiTheme="minorHAnsi" w:hAnsiTheme="minorHAnsi"/>
          <w:sz w:val="22"/>
        </w:rPr>
        <w:t>el estilo arquitectural del que parte la solución y desarrollando el ROAD MAP general que enlaza los proyectos que logran cubrir la brecha de la arquitectura actual a la arquitectura objetivo.</w:t>
      </w:r>
    </w:p>
    <w:p w:rsidR="003069D3" w:rsidRPr="00D30A12" w:rsidRDefault="003069D3"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Finalmente se presenta el alcance que tendrá la solución de acuerdo a los riesgos y restricciones definidas actualmente, basados en las estimaciones y capacidad de desarrollo que puede proporcionar INGENIUM</w:t>
      </w:r>
      <w:r w:rsidR="00712276">
        <w:rPr>
          <w:rFonts w:asciiTheme="minorHAnsi" w:hAnsiTheme="minorHAnsi"/>
          <w:sz w:val="22"/>
        </w:rPr>
        <w:t xml:space="preserve"> durante el 2011</w:t>
      </w:r>
      <w:r w:rsidRPr="00D30A12">
        <w:rPr>
          <w:rFonts w:asciiTheme="minorHAnsi" w:hAnsiTheme="minorHAnsi"/>
          <w:sz w:val="22"/>
        </w:rPr>
        <w:t>.</w:t>
      </w:r>
    </w:p>
    <w:p w:rsidR="00916BE8" w:rsidRDefault="00916BE8" w:rsidP="00D30A12">
      <w:pPr>
        <w:jc w:val="both"/>
        <w:rPr>
          <w:rFonts w:asciiTheme="minorHAnsi" w:hAnsiTheme="minorHAnsi"/>
          <w:sz w:val="22"/>
        </w:rPr>
      </w:pPr>
    </w:p>
    <w:p w:rsidR="00D30A12" w:rsidRPr="00D30A12" w:rsidRDefault="00D30A12" w:rsidP="00D30A12">
      <w:pPr>
        <w:jc w:val="both"/>
        <w:rPr>
          <w:rFonts w:asciiTheme="minorHAnsi" w:hAnsiTheme="minorHAnsi"/>
          <w:sz w:val="22"/>
        </w:rPr>
      </w:pPr>
    </w:p>
    <w:p w:rsidR="00360959" w:rsidRDefault="00360959" w:rsidP="00B37787">
      <w:pPr>
        <w:pStyle w:val="Prrafodelista"/>
        <w:numPr>
          <w:ilvl w:val="0"/>
          <w:numId w:val="1"/>
        </w:numPr>
        <w:jc w:val="both"/>
        <w:outlineLvl w:val="0"/>
        <w:rPr>
          <w:rFonts w:asciiTheme="minorHAnsi" w:hAnsiTheme="minorHAnsi"/>
          <w:b/>
          <w:smallCaps/>
          <w:sz w:val="22"/>
        </w:rPr>
      </w:pPr>
      <w:bookmarkStart w:id="2" w:name="_Toc295124286"/>
      <w:r>
        <w:rPr>
          <w:rFonts w:asciiTheme="minorHAnsi" w:hAnsiTheme="minorHAnsi"/>
          <w:b/>
          <w:smallCaps/>
          <w:sz w:val="22"/>
        </w:rPr>
        <w:t>Objetivos</w:t>
      </w:r>
      <w:bookmarkEnd w:id="2"/>
    </w:p>
    <w:p w:rsidR="0059600E" w:rsidRPr="00712276" w:rsidRDefault="0059600E" w:rsidP="00712276">
      <w:pPr>
        <w:rPr>
          <w:rFonts w:asciiTheme="minorHAnsi" w:hAnsiTheme="minorHAnsi"/>
          <w:sz w:val="22"/>
        </w:rPr>
      </w:pPr>
    </w:p>
    <w:p w:rsidR="00360959" w:rsidRPr="00712276" w:rsidRDefault="0059600E" w:rsidP="00712276">
      <w:pPr>
        <w:rPr>
          <w:rFonts w:asciiTheme="minorHAnsi" w:hAnsiTheme="minorHAnsi"/>
          <w:sz w:val="22"/>
        </w:rPr>
      </w:pPr>
      <w:r w:rsidRPr="00712276">
        <w:rPr>
          <w:rFonts w:asciiTheme="minorHAnsi" w:hAnsiTheme="minorHAnsi"/>
          <w:sz w:val="22"/>
        </w:rPr>
        <w:t xml:space="preserve">El objetivo general de este documento es detallar la solución propuesta para alcanzar la arquitectura objetivo y presentar el alcance propuesto por </w:t>
      </w:r>
      <w:r w:rsidR="00A27A0F" w:rsidRPr="00712276">
        <w:rPr>
          <w:rFonts w:asciiTheme="minorHAnsi" w:hAnsiTheme="minorHAnsi"/>
          <w:sz w:val="22"/>
        </w:rPr>
        <w:t>INGENIUM</w:t>
      </w:r>
      <w:r w:rsidRPr="00712276">
        <w:rPr>
          <w:rFonts w:asciiTheme="minorHAnsi" w:hAnsiTheme="minorHAnsi"/>
          <w:sz w:val="22"/>
        </w:rPr>
        <w:t xml:space="preserve"> de acuerdo a los riesgos y restricciones actuales.</w:t>
      </w:r>
    </w:p>
    <w:p w:rsidR="0059600E" w:rsidRPr="00712276" w:rsidRDefault="0059600E" w:rsidP="00712276">
      <w:pPr>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3" w:name="_Toc295124287"/>
      <w:r>
        <w:rPr>
          <w:rFonts w:asciiTheme="minorHAnsi" w:hAnsiTheme="minorHAnsi"/>
          <w:b/>
          <w:smallCaps/>
          <w:sz w:val="22"/>
        </w:rPr>
        <w:t>Objetivos Específicos</w:t>
      </w:r>
      <w:bookmarkEnd w:id="3"/>
    </w:p>
    <w:p w:rsidR="0059600E" w:rsidRPr="00712276" w:rsidRDefault="0059600E" w:rsidP="00712276">
      <w:pPr>
        <w:jc w:val="both"/>
        <w:rPr>
          <w:rFonts w:asciiTheme="minorHAnsi" w:hAnsiTheme="minorHAnsi"/>
          <w:sz w:val="22"/>
        </w:rPr>
      </w:pPr>
    </w:p>
    <w:p w:rsidR="0059600E" w:rsidRPr="00712276" w:rsidRDefault="0059600E"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Resumir la arquitectura objetivo en cada una de sus dimensiones </w:t>
      </w:r>
      <w:r w:rsidR="00A27A0F" w:rsidRPr="00712276">
        <w:rPr>
          <w:rFonts w:asciiTheme="minorHAnsi" w:hAnsiTheme="minorHAnsi"/>
          <w:sz w:val="22"/>
        </w:rPr>
        <w:t xml:space="preserve"> </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presentan la brecha entre la arquitectura actual y la arquitectura objetivo</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requerimientos no funcionales que guiaron la arquitectura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la arquitectura de solución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crean el ROAD-MAP que cubren las brechas definidas</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Presentar el alcance de la solución de acuerdo a las consideraciones de INGENIEUM </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CB08D2" w:rsidRDefault="00CB08D2" w:rsidP="00712276">
      <w:pPr>
        <w:jc w:val="both"/>
        <w:rPr>
          <w:rFonts w:asciiTheme="minorHAnsi" w:hAnsiTheme="minorHAnsi"/>
          <w:sz w:val="22"/>
        </w:rPr>
      </w:pPr>
    </w:p>
    <w:p w:rsidR="00712276" w:rsidRPr="00712276" w:rsidRDefault="00712276" w:rsidP="00712276">
      <w:pPr>
        <w:jc w:val="both"/>
        <w:rPr>
          <w:rFonts w:asciiTheme="minorHAnsi" w:hAnsiTheme="minorHAnsi"/>
          <w:sz w:val="22"/>
        </w:rPr>
      </w:pPr>
    </w:p>
    <w:p w:rsidR="00CB08D2" w:rsidRDefault="00CB08D2" w:rsidP="001D6FD8">
      <w:pPr>
        <w:pStyle w:val="Prrafodelista"/>
        <w:numPr>
          <w:ilvl w:val="0"/>
          <w:numId w:val="1"/>
        </w:numPr>
        <w:jc w:val="both"/>
        <w:outlineLvl w:val="0"/>
        <w:rPr>
          <w:rFonts w:asciiTheme="minorHAnsi" w:hAnsiTheme="minorHAnsi"/>
          <w:b/>
          <w:smallCaps/>
          <w:sz w:val="22"/>
        </w:rPr>
      </w:pPr>
      <w:bookmarkStart w:id="4" w:name="_Toc295124288"/>
      <w:r>
        <w:rPr>
          <w:rFonts w:asciiTheme="minorHAnsi" w:hAnsiTheme="minorHAnsi"/>
          <w:b/>
          <w:smallCaps/>
          <w:sz w:val="22"/>
        </w:rPr>
        <w:t>Arquitectura objetivo</w:t>
      </w:r>
      <w:bookmarkEnd w:id="4"/>
    </w:p>
    <w:p w:rsidR="00712276" w:rsidRDefault="00712276" w:rsidP="00712276">
      <w:pPr>
        <w:rPr>
          <w:rFonts w:asciiTheme="minorHAnsi" w:hAnsiTheme="minorHAnsi"/>
          <w:sz w:val="22"/>
        </w:rPr>
      </w:pPr>
    </w:p>
    <w:p w:rsidR="00A838EF" w:rsidRPr="00712276" w:rsidRDefault="00A838EF" w:rsidP="00712276">
      <w:pPr>
        <w:rPr>
          <w:rFonts w:asciiTheme="minorHAnsi" w:hAnsiTheme="minorHAnsi"/>
          <w:sz w:val="22"/>
        </w:rPr>
      </w:pPr>
    </w:p>
    <w:p w:rsidR="004025FF" w:rsidRPr="00ED1E8D" w:rsidRDefault="004025FF" w:rsidP="00E63F74">
      <w:pPr>
        <w:pStyle w:val="Prrafodelista"/>
        <w:numPr>
          <w:ilvl w:val="1"/>
          <w:numId w:val="1"/>
        </w:numPr>
        <w:ind w:left="567" w:hanging="425"/>
        <w:jc w:val="both"/>
        <w:outlineLvl w:val="1"/>
        <w:rPr>
          <w:rFonts w:asciiTheme="minorHAnsi" w:hAnsiTheme="minorHAnsi"/>
          <w:b/>
          <w:smallCaps/>
          <w:sz w:val="22"/>
        </w:rPr>
      </w:pPr>
      <w:bookmarkStart w:id="5" w:name="_Toc295124289"/>
      <w:r>
        <w:rPr>
          <w:rFonts w:asciiTheme="minorHAnsi" w:hAnsiTheme="minorHAnsi"/>
          <w:b/>
          <w:smallCaps/>
          <w:sz w:val="22"/>
        </w:rPr>
        <w:t>Resumen Ejecutivo</w:t>
      </w:r>
      <w:bookmarkEnd w:id="5"/>
    </w:p>
    <w:p w:rsidR="00053C6B" w:rsidRPr="00712276" w:rsidRDefault="00053C6B" w:rsidP="00712276">
      <w:pPr>
        <w:jc w:val="both"/>
        <w:rPr>
          <w:rFonts w:asciiTheme="minorHAnsi" w:hAnsiTheme="minorHAnsi"/>
          <w:sz w:val="22"/>
        </w:rPr>
      </w:pPr>
    </w:p>
    <w:p w:rsidR="004025FF" w:rsidRPr="00712276" w:rsidRDefault="00712276" w:rsidP="00712276">
      <w:pPr>
        <w:jc w:val="both"/>
        <w:rPr>
          <w:rFonts w:asciiTheme="minorHAnsi" w:hAnsiTheme="minorHAnsi"/>
          <w:sz w:val="22"/>
        </w:rPr>
      </w:pPr>
      <w:r>
        <w:rPr>
          <w:rFonts w:asciiTheme="minorHAnsi" w:hAnsiTheme="minorHAnsi"/>
          <w:sz w:val="22"/>
        </w:rPr>
        <w:t xml:space="preserve">La definición de la arquitectura objetivo se orientó con el fin de </w:t>
      </w:r>
      <w:r w:rsidR="004025FF" w:rsidRPr="00712276">
        <w:rPr>
          <w:rFonts w:asciiTheme="minorHAnsi" w:hAnsiTheme="minorHAnsi"/>
          <w:sz w:val="22"/>
        </w:rPr>
        <w:t xml:space="preserve">atender los nuevos motivadores definidos por los interesados del proyecto, </w:t>
      </w:r>
      <w:r>
        <w:rPr>
          <w:rFonts w:asciiTheme="minorHAnsi" w:hAnsiTheme="minorHAnsi"/>
          <w:sz w:val="22"/>
        </w:rPr>
        <w:t xml:space="preserve">dichos motivadores responden </w:t>
      </w:r>
      <w:r w:rsidR="004025FF" w:rsidRPr="00712276">
        <w:rPr>
          <w:rFonts w:asciiTheme="minorHAnsi" w:hAnsiTheme="minorHAnsi"/>
          <w:sz w:val="22"/>
        </w:rPr>
        <w:t>a la firma de tratados de libre comercio con países de gran capacidad de consumo, entre los que están ChIle y Canada</w:t>
      </w:r>
      <w:r>
        <w:rPr>
          <w:rFonts w:asciiTheme="minorHAnsi" w:hAnsiTheme="minorHAnsi"/>
          <w:sz w:val="22"/>
        </w:rPr>
        <w:t>, además también se tiene en cuenta el modelo operacional</w:t>
      </w:r>
      <w:r w:rsidR="004025FF" w:rsidRPr="00712276">
        <w:rPr>
          <w:rFonts w:asciiTheme="minorHAnsi" w:hAnsiTheme="minorHAnsi"/>
          <w:sz w:val="22"/>
        </w:rPr>
        <w:t xml:space="preserve"> unificado que se quiere en el Market Place de los Alpes e integrando las preocupaciones de los interesados definidas en los siguientes motivadores:</w:t>
      </w:r>
    </w:p>
    <w:p w:rsidR="004025FF" w:rsidRPr="00712276" w:rsidRDefault="004025FF" w:rsidP="00712276">
      <w:pPr>
        <w:jc w:val="both"/>
        <w:rPr>
          <w:rFonts w:asciiTheme="minorHAnsi" w:hAnsiTheme="minorHAnsi"/>
          <w:sz w:val="22"/>
        </w:rPr>
      </w:pP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Manejo de solicitudes post-venta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Pagos en línea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Comunicación entre clientes</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Compra directa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Generación de informes</w:t>
      </w:r>
    </w:p>
    <w:p w:rsidR="004025FF" w:rsidRPr="00712276" w:rsidRDefault="00712276" w:rsidP="00712276">
      <w:pPr>
        <w:pStyle w:val="Prrafodelista"/>
        <w:numPr>
          <w:ilvl w:val="0"/>
          <w:numId w:val="10"/>
        </w:numPr>
        <w:ind w:left="284" w:hanging="284"/>
        <w:jc w:val="both"/>
        <w:rPr>
          <w:rFonts w:asciiTheme="minorHAnsi" w:hAnsiTheme="minorHAnsi"/>
          <w:sz w:val="22"/>
        </w:rPr>
      </w:pPr>
      <w:r>
        <w:rPr>
          <w:rFonts w:asciiTheme="minorHAnsi" w:hAnsiTheme="minorHAnsi"/>
          <w:sz w:val="22"/>
        </w:rPr>
        <w:t>Extender procesos del MP</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Estandarización de mensajes</w:t>
      </w:r>
    </w:p>
    <w:p w:rsidR="00E63F74" w:rsidRDefault="00E63F74" w:rsidP="00E63F74">
      <w:pPr>
        <w:rPr>
          <w:rFonts w:asciiTheme="minorHAnsi" w:hAnsiTheme="minorHAnsi"/>
          <w:sz w:val="22"/>
        </w:rPr>
      </w:pPr>
    </w:p>
    <w:p w:rsidR="00A838EF" w:rsidRPr="00712276" w:rsidRDefault="00A838EF" w:rsidP="00E63F74">
      <w:pPr>
        <w:rPr>
          <w:rFonts w:asciiTheme="minorHAnsi" w:hAnsiTheme="minorHAnsi"/>
          <w:sz w:val="22"/>
        </w:rPr>
      </w:pPr>
    </w:p>
    <w:p w:rsidR="00E63F74" w:rsidRPr="00ED1E8D" w:rsidRDefault="00E63F74" w:rsidP="00E63F74">
      <w:pPr>
        <w:pStyle w:val="Prrafodelista"/>
        <w:numPr>
          <w:ilvl w:val="2"/>
          <w:numId w:val="1"/>
        </w:numPr>
        <w:ind w:left="851" w:hanging="567"/>
        <w:jc w:val="both"/>
        <w:outlineLvl w:val="2"/>
        <w:rPr>
          <w:rFonts w:asciiTheme="minorHAnsi" w:hAnsiTheme="minorHAnsi"/>
          <w:b/>
          <w:smallCaps/>
          <w:sz w:val="22"/>
        </w:rPr>
      </w:pPr>
      <w:bookmarkStart w:id="6" w:name="_Toc295124290"/>
      <w:r>
        <w:rPr>
          <w:rFonts w:asciiTheme="minorHAnsi" w:hAnsiTheme="minorHAnsi"/>
          <w:b/>
          <w:smallCaps/>
          <w:sz w:val="22"/>
        </w:rPr>
        <w:t>Resumen Ejecutivo de la Arquitectura de Solución</w:t>
      </w:r>
      <w:bookmarkEnd w:id="6"/>
    </w:p>
    <w:p w:rsidR="00E63F74" w:rsidRDefault="00E63F74" w:rsidP="00E63F74">
      <w:pPr>
        <w:jc w:val="both"/>
        <w:rPr>
          <w:rFonts w:asciiTheme="minorHAnsi" w:hAnsiTheme="minorHAnsi"/>
          <w:sz w:val="22"/>
        </w:rPr>
      </w:pPr>
    </w:p>
    <w:p w:rsidR="00E63F74" w:rsidRPr="00E63F74" w:rsidRDefault="00E63F74" w:rsidP="00E63F74">
      <w:pPr>
        <w:jc w:val="both"/>
        <w:rPr>
          <w:rFonts w:asciiTheme="minorHAnsi" w:hAnsiTheme="minorHAnsi"/>
          <w:b/>
          <w:i/>
          <w:sz w:val="22"/>
        </w:rPr>
      </w:pPr>
      <w:r>
        <w:rPr>
          <w:rFonts w:asciiTheme="minorHAnsi" w:hAnsiTheme="minorHAnsi"/>
          <w:b/>
          <w:i/>
          <w:sz w:val="22"/>
        </w:rPr>
        <w:t>Arquitectura de Negocio</w:t>
      </w:r>
    </w:p>
    <w:p w:rsidR="00E63F74" w:rsidRPr="00E63F74" w:rsidRDefault="00E63F74" w:rsidP="00E63F74">
      <w:pPr>
        <w:jc w:val="both"/>
        <w:rPr>
          <w:rFonts w:asciiTheme="minorHAnsi" w:hAnsiTheme="minorHAnsi"/>
          <w:sz w:val="22"/>
        </w:rPr>
      </w:pPr>
    </w:p>
    <w:p w:rsidR="00E63F74" w:rsidRDefault="004025FF" w:rsidP="00E63F74">
      <w:pPr>
        <w:jc w:val="both"/>
        <w:rPr>
          <w:rFonts w:asciiTheme="minorHAnsi" w:hAnsiTheme="minorHAnsi"/>
          <w:sz w:val="22"/>
        </w:rPr>
      </w:pPr>
      <w:r w:rsidRPr="00E63F74">
        <w:rPr>
          <w:rFonts w:asciiTheme="minorHAnsi" w:hAnsiTheme="minorHAnsi"/>
          <w:sz w:val="22"/>
        </w:rPr>
        <w:t>Dentro de la arquit</w:t>
      </w:r>
      <w:r w:rsidR="00E63F74">
        <w:rPr>
          <w:rFonts w:asciiTheme="minorHAnsi" w:hAnsiTheme="minorHAnsi"/>
          <w:sz w:val="22"/>
        </w:rPr>
        <w:t>ectura de negocio, se identificó la necesidad de afectar los siguientes procesos:</w:t>
      </w:r>
    </w:p>
    <w:p w:rsidR="00E63F74" w:rsidRDefault="00E63F74" w:rsidP="00E63F74">
      <w:pPr>
        <w:jc w:val="both"/>
        <w:rPr>
          <w:rFonts w:asciiTheme="minorHAnsi" w:hAnsiTheme="minorHAnsi"/>
          <w:sz w:val="22"/>
        </w:rPr>
      </w:pPr>
    </w:p>
    <w:p w:rsidR="004025FF" w:rsidRDefault="00E63F74" w:rsidP="00E63F74">
      <w:pPr>
        <w:pStyle w:val="Prrafodelista"/>
        <w:numPr>
          <w:ilvl w:val="0"/>
          <w:numId w:val="12"/>
        </w:numPr>
        <w:ind w:left="284" w:hanging="284"/>
        <w:jc w:val="both"/>
        <w:rPr>
          <w:rFonts w:asciiTheme="minorHAnsi" w:hAnsiTheme="minorHAnsi"/>
          <w:sz w:val="22"/>
        </w:rPr>
      </w:pPr>
      <w:r>
        <w:rPr>
          <w:rFonts w:asciiTheme="minorHAnsi" w:hAnsiTheme="minorHAnsi"/>
          <w:b/>
          <w:sz w:val="22"/>
        </w:rPr>
        <w:t xml:space="preserve">Modificar los </w:t>
      </w:r>
      <w:r w:rsidRPr="00E63F74">
        <w:rPr>
          <w:rFonts w:asciiTheme="minorHAnsi" w:hAnsiTheme="minorHAnsi"/>
          <w:b/>
          <w:sz w:val="22"/>
        </w:rPr>
        <w:t>Procesos:</w:t>
      </w:r>
      <w:r w:rsidRPr="00E63F74">
        <w:rPr>
          <w:rFonts w:asciiTheme="minorHAnsi" w:hAnsiTheme="minorHAnsi"/>
          <w:sz w:val="22"/>
        </w:rPr>
        <w:t xml:space="preserve"> </w:t>
      </w:r>
      <w:r w:rsidR="004025FF" w:rsidRPr="00E63F74">
        <w:rPr>
          <w:rFonts w:asciiTheme="minorHAnsi" w:hAnsiTheme="minorHAnsi"/>
          <w:sz w:val="22"/>
        </w:rPr>
        <w:t>Vinculación de clientes</w:t>
      </w:r>
      <w:r w:rsidRPr="00E63F74">
        <w:rPr>
          <w:rFonts w:asciiTheme="minorHAnsi" w:hAnsiTheme="minorHAnsi"/>
          <w:sz w:val="22"/>
        </w:rPr>
        <w:t xml:space="preserve">, </w:t>
      </w:r>
      <w:r w:rsidR="004025FF" w:rsidRPr="00E63F74">
        <w:rPr>
          <w:rFonts w:asciiTheme="minorHAnsi" w:hAnsiTheme="minorHAnsi"/>
          <w:sz w:val="22"/>
        </w:rPr>
        <w:t>Gestión de órdenes</w:t>
      </w:r>
    </w:p>
    <w:p w:rsidR="004025FF" w:rsidRPr="00E63F74" w:rsidRDefault="00E63F74" w:rsidP="00712276">
      <w:pPr>
        <w:pStyle w:val="Prrafodelista"/>
        <w:numPr>
          <w:ilvl w:val="0"/>
          <w:numId w:val="12"/>
        </w:numPr>
        <w:ind w:left="284" w:hanging="284"/>
        <w:jc w:val="both"/>
        <w:rPr>
          <w:rFonts w:asciiTheme="minorHAnsi" w:hAnsiTheme="minorHAnsi"/>
          <w:sz w:val="22"/>
        </w:rPr>
      </w:pPr>
      <w:r w:rsidRPr="00E63F74">
        <w:rPr>
          <w:rFonts w:asciiTheme="minorHAnsi" w:hAnsiTheme="minorHAnsi"/>
          <w:b/>
          <w:sz w:val="22"/>
        </w:rPr>
        <w:t>Crear los Procesos:</w:t>
      </w:r>
      <w:r w:rsidRPr="00E63F74">
        <w:rPr>
          <w:rFonts w:asciiTheme="minorHAnsi" w:hAnsiTheme="minorHAnsi"/>
          <w:sz w:val="22"/>
        </w:rPr>
        <w:t xml:space="preserve"> </w:t>
      </w:r>
      <w:r w:rsidR="004025FF" w:rsidRPr="00E63F74">
        <w:rPr>
          <w:rFonts w:asciiTheme="minorHAnsi" w:hAnsiTheme="minorHAnsi"/>
          <w:sz w:val="22"/>
        </w:rPr>
        <w:t>Servicios sobre clientes (Gestión de calificaciones, Vista 360, gestión de reclamos, proceso SLA y gestión de anulaciones)</w:t>
      </w:r>
    </w:p>
    <w:p w:rsidR="00712276" w:rsidRPr="00712276" w:rsidRDefault="00712276"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Y ninguna eliminación de los procesos actualmente definidos.</w:t>
      </w:r>
    </w:p>
    <w:p w:rsidR="004025FF" w:rsidRDefault="004025FF"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Datos</w:t>
      </w:r>
    </w:p>
    <w:p w:rsidR="00E63F74" w:rsidRPr="00712276" w:rsidRDefault="00E63F74" w:rsidP="00712276">
      <w:pPr>
        <w:jc w:val="both"/>
        <w:rPr>
          <w:rFonts w:asciiTheme="minorHAnsi" w:hAnsiTheme="minorHAnsi"/>
          <w:sz w:val="22"/>
        </w:rPr>
      </w:pPr>
    </w:p>
    <w:p w:rsidR="004025FF" w:rsidRDefault="004025FF" w:rsidP="00712276">
      <w:pPr>
        <w:jc w:val="both"/>
        <w:rPr>
          <w:rFonts w:asciiTheme="minorHAnsi" w:hAnsiTheme="minorHAnsi"/>
          <w:sz w:val="22"/>
        </w:rPr>
      </w:pPr>
      <w:r w:rsidRPr="00712276">
        <w:rPr>
          <w:rFonts w:asciiTheme="minorHAnsi" w:hAnsiTheme="minorHAnsi"/>
          <w:sz w:val="22"/>
        </w:rPr>
        <w:t>Para la arquitectura de datos se realizo la identificación de las entidades, definiendo las entidades a actualizar para que coincidan con el nuevo modelo internacional y agregando las entidades faltantes, además se definió el modelo canónico a utilizar basado en EDIFACT. Como resultado de esta arquitectura se actualizarán siete de las diecisiete entidades actuales y adicionaran las siguientes cinco: categoría,  TRM, reclamos, calificación y log.</w:t>
      </w:r>
    </w:p>
    <w:p w:rsidR="00E63F74" w:rsidRDefault="00E63F74"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Aplicaciones</w:t>
      </w:r>
    </w:p>
    <w:p w:rsidR="00E63F74" w:rsidRPr="00712276" w:rsidRDefault="00E63F74"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En cuanto a la arquitectura de aplicaciones se identificaron tres aplicaciones nuevas con responsabilidad de soportar los nuevos procesos definidos en la arquitectura de negocio y se encontró la necesidad de modificar tres de las aplicaciones con las que se cuenta actualmente.</w:t>
      </w:r>
    </w:p>
    <w:p w:rsidR="004025FF" w:rsidRDefault="004025FF" w:rsidP="00712276">
      <w:pPr>
        <w:jc w:val="both"/>
        <w:rPr>
          <w:rFonts w:asciiTheme="minorHAnsi" w:hAnsiTheme="minorHAnsi"/>
          <w:sz w:val="22"/>
        </w:rPr>
      </w:pPr>
    </w:p>
    <w:p w:rsidR="00A838EF" w:rsidRPr="00A838EF" w:rsidRDefault="00A838EF" w:rsidP="00712276">
      <w:pPr>
        <w:jc w:val="both"/>
        <w:rPr>
          <w:rFonts w:asciiTheme="minorHAnsi" w:hAnsiTheme="minorHAnsi"/>
          <w:b/>
          <w:i/>
          <w:sz w:val="22"/>
        </w:rPr>
      </w:pPr>
      <w:r>
        <w:rPr>
          <w:rFonts w:asciiTheme="minorHAnsi" w:hAnsiTheme="minorHAnsi"/>
          <w:b/>
          <w:i/>
          <w:sz w:val="22"/>
        </w:rPr>
        <w:lastRenderedPageBreak/>
        <w:t>Arquitectura de Tecnología:</w:t>
      </w:r>
    </w:p>
    <w:p w:rsidR="00A838EF" w:rsidRPr="00712276" w:rsidRDefault="00A838E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Finalmente para completar con la arquitectura empresarial objetivo que se plantea de acuerdo a las nuevas necesidades, se encuentra la arquitectura tecnológica, donde por medio de la matriz TRM se define la necesidad de tener veintiuno servicios para soportar las aplicaciones, los principales que guiaron la arquitectura son:</w:t>
      </w:r>
    </w:p>
    <w:p w:rsidR="004025FF" w:rsidRPr="00712276" w:rsidRDefault="004025FF" w:rsidP="00712276">
      <w:pPr>
        <w:jc w:val="both"/>
        <w:rPr>
          <w:rFonts w:asciiTheme="minorHAnsi" w:hAnsiTheme="minorHAnsi"/>
          <w:sz w:val="22"/>
        </w:rPr>
      </w:pP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Comunicación debe ser estandarizada</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Procesamiento y optimización de consultas para implementar una vista 360°</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Soportar la posibilidad de adjuntar comprobante de pago de los bancos en el proceso de pago en línea.</w:t>
      </w:r>
    </w:p>
    <w:p w:rsidR="004025FF" w:rsidRPr="00712276" w:rsidRDefault="004025F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Esta nueva arquitectura objetivo soporta los motivadores definidos y guiara la arquitectura de solución que se define posteriormente.</w:t>
      </w:r>
    </w:p>
    <w:p w:rsidR="004025FF" w:rsidRDefault="004025FF" w:rsidP="00712276">
      <w:pPr>
        <w:jc w:val="both"/>
        <w:rPr>
          <w:rFonts w:asciiTheme="minorHAnsi" w:hAnsiTheme="minorHAnsi"/>
          <w:sz w:val="22"/>
        </w:rPr>
      </w:pPr>
    </w:p>
    <w:p w:rsidR="00A838EF" w:rsidRPr="00712276" w:rsidRDefault="00A838EF" w:rsidP="00712276">
      <w:pPr>
        <w:jc w:val="both"/>
        <w:rPr>
          <w:rFonts w:asciiTheme="minorHAnsi" w:hAnsiTheme="minorHAnsi"/>
          <w:sz w:val="22"/>
        </w:rPr>
      </w:pPr>
    </w:p>
    <w:p w:rsidR="00CB08D2" w:rsidRPr="00ED1E8D" w:rsidRDefault="00CB08D2" w:rsidP="00A838EF">
      <w:pPr>
        <w:pStyle w:val="Prrafodelista"/>
        <w:numPr>
          <w:ilvl w:val="1"/>
          <w:numId w:val="1"/>
        </w:numPr>
        <w:ind w:left="567" w:hanging="425"/>
        <w:jc w:val="both"/>
        <w:outlineLvl w:val="1"/>
        <w:rPr>
          <w:rFonts w:asciiTheme="minorHAnsi" w:hAnsiTheme="minorHAnsi"/>
          <w:b/>
          <w:smallCaps/>
          <w:sz w:val="22"/>
        </w:rPr>
      </w:pPr>
      <w:bookmarkStart w:id="7" w:name="_Toc295124291"/>
      <w:r>
        <w:rPr>
          <w:rFonts w:asciiTheme="minorHAnsi" w:hAnsiTheme="minorHAnsi"/>
          <w:b/>
          <w:smallCaps/>
          <w:sz w:val="22"/>
        </w:rPr>
        <w:t>Motivadores de negocio</w:t>
      </w:r>
      <w:bookmarkEnd w:id="7"/>
    </w:p>
    <w:p w:rsidR="00CB08D2" w:rsidRDefault="00CB08D2" w:rsidP="00D60A5C">
      <w:pPr>
        <w:rPr>
          <w:rFonts w:asciiTheme="minorHAnsi" w:hAnsiTheme="minorHAnsi"/>
          <w:sz w:val="22"/>
        </w:rPr>
      </w:pPr>
    </w:p>
    <w:p w:rsidR="00A838EF" w:rsidRDefault="00A838EF" w:rsidP="00A838E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Motivadores de Negocio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3402"/>
        <w:gridCol w:w="5670"/>
      </w:tblGrid>
      <w:tr w:rsidR="00A27A0F" w:rsidTr="00A838EF">
        <w:trPr>
          <w:cantSplit/>
          <w:tblHeader/>
          <w:jc w:val="center"/>
        </w:trPr>
        <w:tc>
          <w:tcPr>
            <w:tcW w:w="851"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ID</w:t>
            </w:r>
          </w:p>
        </w:tc>
        <w:tc>
          <w:tcPr>
            <w:tcW w:w="3402"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Nombre</w:t>
            </w:r>
          </w:p>
        </w:tc>
        <w:tc>
          <w:tcPr>
            <w:tcW w:w="5670"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Descripción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M1</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Gestión de solicitudes post-venta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SLA, gestionar los reclamos de facturación, órdenes incompletas, órdenes tardías, comisiones mal calculadas.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M2</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Pagos en línea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soportar la funcionalidad del pago en línea</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M3</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Ofrecer servicios de comunicación entre clientes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Brinda herramientas de comunicación entre los clientes y permite implementar la funcionalidad de calificación.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M4</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Realizar compra directa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escoger un proveedor de manera directa teniendo como referencia las calificaciones dadas y su historial.</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M5</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Generar informes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una vista 360° del cliente donde se generan una gran cantidad de reportes.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M6</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Extender procesos del MP</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Soporta la nueva visión internacional del MarketPlace.</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M7</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Estandarizar mensajes de comunicación</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La comunicación debe ser estandarizada para facilitar el crecimiento y adaptación del MarketPlace en más países.</w:t>
            </w:r>
          </w:p>
        </w:tc>
      </w:tr>
    </w:tbl>
    <w:p w:rsidR="00A27A0F" w:rsidRDefault="00A27A0F" w:rsidP="00A27A0F">
      <w:pPr>
        <w:jc w:val="both"/>
        <w:rPr>
          <w:rFonts w:asciiTheme="minorHAnsi" w:hAnsiTheme="minorHAnsi"/>
          <w:sz w:val="22"/>
        </w:rPr>
      </w:pPr>
    </w:p>
    <w:p w:rsidR="00A838EF" w:rsidRDefault="00A838EF" w:rsidP="00A838EF">
      <w:pPr>
        <w:rPr>
          <w:rFonts w:asciiTheme="minorHAnsi" w:hAnsiTheme="minorHAnsi"/>
          <w:sz w:val="22"/>
        </w:rPr>
      </w:pPr>
      <w:r>
        <w:rPr>
          <w:rFonts w:asciiTheme="minorHAnsi" w:hAnsiTheme="minorHAnsi"/>
          <w:sz w:val="22"/>
        </w:rPr>
        <w:br w:type="page"/>
      </w:r>
    </w:p>
    <w:p w:rsidR="00360959" w:rsidRDefault="00360959" w:rsidP="00D60A5C">
      <w:pPr>
        <w:rPr>
          <w:rFonts w:asciiTheme="minorHAnsi" w:hAnsiTheme="minorHAnsi"/>
          <w:sz w:val="22"/>
        </w:rPr>
      </w:pPr>
    </w:p>
    <w:p w:rsidR="00A838EF" w:rsidRPr="00ED1E8D" w:rsidRDefault="00A838EF" w:rsidP="00D60A5C">
      <w:pPr>
        <w:rPr>
          <w:rFonts w:asciiTheme="minorHAnsi" w:hAnsiTheme="minorHAnsi"/>
          <w:sz w:val="22"/>
        </w:rPr>
      </w:pPr>
    </w:p>
    <w:p w:rsidR="00360959" w:rsidRPr="00ED1E8D" w:rsidRDefault="00360959" w:rsidP="00E63F74">
      <w:pPr>
        <w:pStyle w:val="Prrafodelista"/>
        <w:numPr>
          <w:ilvl w:val="0"/>
          <w:numId w:val="1"/>
        </w:numPr>
        <w:jc w:val="both"/>
        <w:outlineLvl w:val="0"/>
        <w:rPr>
          <w:rFonts w:asciiTheme="minorHAnsi" w:hAnsiTheme="minorHAnsi"/>
          <w:b/>
          <w:smallCaps/>
          <w:sz w:val="22"/>
        </w:rPr>
      </w:pPr>
      <w:bookmarkStart w:id="8" w:name="_Toc295124292"/>
      <w:r>
        <w:rPr>
          <w:rFonts w:asciiTheme="minorHAnsi" w:hAnsiTheme="minorHAnsi"/>
          <w:b/>
          <w:smallCaps/>
          <w:sz w:val="22"/>
        </w:rPr>
        <w:t>Arquitectura de Solución</w:t>
      </w:r>
      <w:bookmarkEnd w:id="8"/>
    </w:p>
    <w:p w:rsidR="00A27A0F" w:rsidRDefault="00A27A0F" w:rsidP="006169BA">
      <w:pPr>
        <w:jc w:val="both"/>
        <w:rPr>
          <w:rFonts w:asciiTheme="minorHAnsi" w:hAnsiTheme="minorHAnsi"/>
          <w:sz w:val="22"/>
        </w:rPr>
      </w:pPr>
    </w:p>
    <w:p w:rsidR="00A27A0F" w:rsidRDefault="00A27A0F" w:rsidP="006169BA">
      <w:pPr>
        <w:jc w:val="both"/>
        <w:rPr>
          <w:rFonts w:asciiTheme="minorHAnsi" w:hAnsiTheme="minorHAnsi"/>
          <w:sz w:val="22"/>
        </w:rPr>
      </w:pPr>
      <w:r>
        <w:rPr>
          <w:rFonts w:asciiTheme="minorHAnsi" w:hAnsiTheme="minorHAnsi"/>
          <w:sz w:val="22"/>
        </w:rPr>
        <w:t>Resumen Ejecutivo</w:t>
      </w:r>
      <w:r w:rsidR="00C51B35">
        <w:rPr>
          <w:rFonts w:asciiTheme="minorHAnsi" w:hAnsiTheme="minorHAnsi"/>
          <w:sz w:val="22"/>
        </w:rPr>
        <w:t xml:space="preserve"> (Carlos)</w:t>
      </w:r>
    </w:p>
    <w:p w:rsidR="00A27A0F" w:rsidRDefault="00A27A0F" w:rsidP="006169BA">
      <w:pPr>
        <w:jc w:val="both"/>
        <w:rPr>
          <w:rFonts w:asciiTheme="minorHAnsi" w:hAnsiTheme="minorHAnsi"/>
          <w:sz w:val="22"/>
        </w:rPr>
      </w:pPr>
    </w:p>
    <w:p w:rsidR="00A838EF" w:rsidRDefault="00A838EF" w:rsidP="006169BA">
      <w:pPr>
        <w:jc w:val="both"/>
        <w:rPr>
          <w:rFonts w:asciiTheme="minorHAnsi" w:hAnsiTheme="minorHAnsi"/>
          <w:sz w:val="22"/>
        </w:rPr>
      </w:pPr>
    </w:p>
    <w:p w:rsidR="00360959" w:rsidRPr="00ED1E8D" w:rsidRDefault="00CB08D2" w:rsidP="00E63F74">
      <w:pPr>
        <w:pStyle w:val="Prrafodelista"/>
        <w:numPr>
          <w:ilvl w:val="1"/>
          <w:numId w:val="1"/>
        </w:numPr>
        <w:ind w:left="567" w:hanging="425"/>
        <w:jc w:val="both"/>
        <w:outlineLvl w:val="1"/>
        <w:rPr>
          <w:rFonts w:asciiTheme="minorHAnsi" w:hAnsiTheme="minorHAnsi"/>
          <w:b/>
          <w:smallCaps/>
          <w:sz w:val="22"/>
        </w:rPr>
      </w:pPr>
      <w:bookmarkStart w:id="9" w:name="_Toc295124293"/>
      <w:r>
        <w:rPr>
          <w:rFonts w:asciiTheme="minorHAnsi" w:hAnsiTheme="minorHAnsi"/>
          <w:b/>
          <w:smallCaps/>
          <w:sz w:val="22"/>
        </w:rPr>
        <w:t>Arquitectura de negocio</w:t>
      </w:r>
      <w:bookmarkEnd w:id="9"/>
    </w:p>
    <w:p w:rsidR="00360959" w:rsidRDefault="00360959" w:rsidP="00184F7F">
      <w:pPr>
        <w:jc w:val="both"/>
        <w:rPr>
          <w:rFonts w:asciiTheme="minorHAnsi" w:hAnsiTheme="minorHAnsi"/>
          <w:sz w:val="22"/>
        </w:rPr>
      </w:pPr>
    </w:p>
    <w:p w:rsidR="00176598" w:rsidRPr="00D60A5C" w:rsidRDefault="00CB08D2" w:rsidP="00184F7F">
      <w:pPr>
        <w:jc w:val="both"/>
        <w:rPr>
          <w:rFonts w:asciiTheme="minorHAnsi" w:hAnsiTheme="minorHAnsi"/>
          <w:i/>
          <w:color w:val="0070C0"/>
          <w:sz w:val="22"/>
        </w:rPr>
      </w:pPr>
      <w:r>
        <w:rPr>
          <w:rFonts w:asciiTheme="minorHAnsi" w:hAnsiTheme="minorHAnsi"/>
          <w:i/>
          <w:color w:val="0070C0"/>
          <w:sz w:val="22"/>
        </w:rPr>
        <w:t>Descripción de los cambios realizados en los procesos e identificación de procesos de negocio nuevos</w:t>
      </w:r>
    </w:p>
    <w:p w:rsidR="00D60A5C" w:rsidRDefault="00C51B35" w:rsidP="00F06E4C">
      <w:pPr>
        <w:jc w:val="both"/>
        <w:rPr>
          <w:rFonts w:asciiTheme="minorHAnsi" w:hAnsiTheme="minorHAnsi"/>
          <w:sz w:val="22"/>
        </w:rPr>
      </w:pPr>
      <w:r>
        <w:rPr>
          <w:rFonts w:asciiTheme="minorHAnsi" w:hAnsiTheme="minorHAnsi"/>
          <w:sz w:val="22"/>
        </w:rPr>
        <w:t>(PENDIENTE)</w:t>
      </w:r>
    </w:p>
    <w:p w:rsidR="00360959" w:rsidRDefault="00360959" w:rsidP="00F06E4C">
      <w:pPr>
        <w:jc w:val="both"/>
        <w:rPr>
          <w:rFonts w:asciiTheme="minorHAnsi" w:hAnsiTheme="minorHAnsi"/>
          <w:sz w:val="22"/>
        </w:rPr>
      </w:pPr>
    </w:p>
    <w:p w:rsidR="00A838EF" w:rsidRPr="00ED1E8D" w:rsidRDefault="00A838EF" w:rsidP="00F06E4C">
      <w:pPr>
        <w:jc w:val="both"/>
        <w:rPr>
          <w:rFonts w:asciiTheme="minorHAnsi" w:hAnsiTheme="minorHAnsi"/>
          <w:sz w:val="22"/>
        </w:rPr>
      </w:pPr>
    </w:p>
    <w:p w:rsidR="005E1C7B" w:rsidRDefault="00360959" w:rsidP="00E63F74">
      <w:pPr>
        <w:pStyle w:val="Prrafodelista"/>
        <w:numPr>
          <w:ilvl w:val="1"/>
          <w:numId w:val="1"/>
        </w:numPr>
        <w:ind w:left="630" w:hanging="450"/>
        <w:jc w:val="both"/>
        <w:outlineLvl w:val="1"/>
        <w:rPr>
          <w:rFonts w:asciiTheme="minorHAnsi" w:hAnsiTheme="minorHAnsi"/>
          <w:b/>
          <w:smallCaps/>
          <w:sz w:val="22"/>
        </w:rPr>
      </w:pPr>
      <w:bookmarkStart w:id="10" w:name="_Toc295124294"/>
      <w:r>
        <w:rPr>
          <w:rFonts w:asciiTheme="minorHAnsi" w:hAnsiTheme="minorHAnsi"/>
          <w:b/>
          <w:smallCaps/>
          <w:sz w:val="22"/>
        </w:rPr>
        <w:t>Blue-Print de Arquitectura (Nivel 2 Blue-Print Detallado &amp; Gestión de Requerimientos no Funcionales)</w:t>
      </w:r>
      <w:bookmarkEnd w:id="10"/>
    </w:p>
    <w:p w:rsidR="00E33A05" w:rsidRDefault="00E33A05" w:rsidP="00817ED2">
      <w:pPr>
        <w:rPr>
          <w:rFonts w:asciiTheme="minorHAnsi" w:hAnsiTheme="minorHAnsi"/>
          <w:sz w:val="22"/>
        </w:rPr>
      </w:pPr>
    </w:p>
    <w:p w:rsidR="00C51B35" w:rsidRDefault="00176598" w:rsidP="00817ED2">
      <w:pPr>
        <w:rPr>
          <w:rFonts w:asciiTheme="minorHAnsi" w:hAnsiTheme="minorHAnsi"/>
          <w:i/>
          <w:color w:val="0070C0"/>
          <w:sz w:val="22"/>
        </w:rPr>
      </w:pPr>
      <w:r w:rsidRPr="00D60A5C">
        <w:rPr>
          <w:rFonts w:asciiTheme="minorHAnsi" w:hAnsiTheme="minorHAnsi"/>
          <w:i/>
          <w:color w:val="0070C0"/>
          <w:sz w:val="22"/>
        </w:rPr>
        <w:t>Además de los requerimientos no funcionales la idea es poner la imagen del blue-print del diagr</w:t>
      </w:r>
      <w:r w:rsidR="00CB08D2">
        <w:rPr>
          <w:rFonts w:asciiTheme="minorHAnsi" w:hAnsiTheme="minorHAnsi"/>
          <w:i/>
          <w:color w:val="0070C0"/>
          <w:sz w:val="22"/>
        </w:rPr>
        <w:t>a</w:t>
      </w:r>
      <w:r w:rsidRPr="00D60A5C">
        <w:rPr>
          <w:rFonts w:asciiTheme="minorHAnsi" w:hAnsiTheme="minorHAnsi"/>
          <w:i/>
          <w:color w:val="0070C0"/>
          <w:sz w:val="22"/>
        </w:rPr>
        <w:t>ma de soat con sus descripciones</w:t>
      </w:r>
    </w:p>
    <w:p w:rsidR="00C51B35" w:rsidRDefault="00C51B35" w:rsidP="00817ED2">
      <w:pPr>
        <w:rPr>
          <w:rFonts w:asciiTheme="minorHAnsi" w:hAnsiTheme="minorHAnsi"/>
          <w:i/>
          <w:color w:val="0070C0"/>
          <w:sz w:val="22"/>
        </w:rPr>
      </w:pPr>
    </w:p>
    <w:p w:rsidR="00176598" w:rsidRPr="00D60A5C" w:rsidRDefault="00C51B35" w:rsidP="00817ED2">
      <w:pPr>
        <w:rPr>
          <w:rFonts w:asciiTheme="minorHAnsi" w:hAnsiTheme="minorHAnsi"/>
          <w:i/>
          <w:color w:val="0070C0"/>
          <w:sz w:val="22"/>
        </w:rPr>
      </w:pPr>
      <w:r>
        <w:rPr>
          <w:rFonts w:asciiTheme="minorHAnsi" w:hAnsiTheme="minorHAnsi"/>
          <w:i/>
          <w:color w:val="0070C0"/>
          <w:sz w:val="22"/>
        </w:rPr>
        <w:t>PENDIENTE, LO TENGO EN EL OTRO COMPUTADOR (LO INCLUYO EL MARTES)</w:t>
      </w:r>
      <w:r w:rsidR="00176598" w:rsidRPr="00D60A5C">
        <w:rPr>
          <w:rFonts w:asciiTheme="minorHAnsi" w:hAnsiTheme="minorHAnsi"/>
          <w:i/>
          <w:color w:val="0070C0"/>
          <w:sz w:val="22"/>
        </w:rPr>
        <w:t>.</w:t>
      </w:r>
    </w:p>
    <w:p w:rsidR="00896F74" w:rsidRPr="00817ED2" w:rsidRDefault="00896F74" w:rsidP="00817ED2">
      <w:pPr>
        <w:rPr>
          <w:rFonts w:asciiTheme="minorHAnsi" w:hAnsiTheme="minorHAnsi"/>
          <w:sz w:val="22"/>
        </w:rPr>
      </w:pPr>
    </w:p>
    <w:p w:rsidR="005E1C7B" w:rsidRDefault="00E33A05" w:rsidP="00E63F74">
      <w:pPr>
        <w:pStyle w:val="Prrafodelista"/>
        <w:numPr>
          <w:ilvl w:val="2"/>
          <w:numId w:val="1"/>
        </w:numPr>
        <w:ind w:left="851" w:hanging="567"/>
        <w:jc w:val="both"/>
        <w:outlineLvl w:val="1"/>
        <w:rPr>
          <w:rFonts w:asciiTheme="minorHAnsi" w:hAnsiTheme="minorHAnsi"/>
          <w:b/>
          <w:smallCaps/>
          <w:sz w:val="22"/>
        </w:rPr>
      </w:pPr>
      <w:bookmarkStart w:id="11" w:name="_Toc295124295"/>
      <w:r>
        <w:rPr>
          <w:rFonts w:asciiTheme="minorHAnsi" w:hAnsiTheme="minorHAnsi"/>
          <w:b/>
          <w:smallCaps/>
          <w:sz w:val="22"/>
        </w:rPr>
        <w:t>Requerimientos no funcionales</w:t>
      </w:r>
      <w:bookmarkEnd w:id="11"/>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Para el correcto funcionamiento del MarketPlace de los Alpes</w:t>
      </w:r>
      <w:r w:rsidR="003868CC">
        <w:rPr>
          <w:rFonts w:asciiTheme="minorHAnsi" w:hAnsiTheme="minorHAnsi"/>
          <w:sz w:val="22"/>
        </w:rPr>
        <w:t xml:space="preserve"> Internacional</w:t>
      </w:r>
      <w:r w:rsidRPr="00817ED2">
        <w:rPr>
          <w:rFonts w:asciiTheme="minorHAnsi" w:hAnsiTheme="minorHAnsi"/>
          <w:sz w:val="22"/>
        </w:rPr>
        <w:t xml:space="preserve"> se </w:t>
      </w:r>
      <w:r w:rsidR="003868CC">
        <w:rPr>
          <w:rFonts w:asciiTheme="minorHAnsi" w:hAnsiTheme="minorHAnsi"/>
          <w:sz w:val="22"/>
        </w:rPr>
        <w:t xml:space="preserve">identificaron </w:t>
      </w:r>
      <w:r w:rsidRPr="00817ED2">
        <w:rPr>
          <w:rFonts w:asciiTheme="minorHAnsi" w:hAnsiTheme="minorHAnsi"/>
          <w:sz w:val="22"/>
        </w:rPr>
        <w:t>los siguientes requerimientos no funcionales.</w:t>
      </w:r>
    </w:p>
    <w:p w:rsidR="00E33A05" w:rsidRDefault="00E33A05" w:rsidP="00817ED2">
      <w:pPr>
        <w:jc w:val="both"/>
        <w:rPr>
          <w:rFonts w:asciiTheme="minorHAnsi" w:hAnsiTheme="minorHAnsi"/>
          <w:sz w:val="22"/>
        </w:rPr>
      </w:pPr>
    </w:p>
    <w:p w:rsid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Autenticacion centralizada</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proveer un </w:t>
      </w:r>
      <w:r w:rsidR="00FF5315" w:rsidRPr="003868CC">
        <w:rPr>
          <w:rFonts w:asciiTheme="minorHAnsi" w:hAnsiTheme="minorHAnsi"/>
          <w:sz w:val="22"/>
        </w:rPr>
        <w:t>único</w:t>
      </w:r>
      <w:r w:rsidR="00E33A05" w:rsidRPr="003868CC">
        <w:rPr>
          <w:rFonts w:asciiTheme="minorHAnsi" w:hAnsiTheme="minorHAnsi"/>
          <w:sz w:val="22"/>
        </w:rPr>
        <w:t xml:space="preserve"> punto de acceso para los clientes del MarketPlace (fabricantes, Comercios, otros MarketPlace, Nacionales e Internacionales) para que a partir de ahí se pueda acceder a todas las funcionalidades del MarketPlace y consumir los diferentes servicios que este ofrece, tales como </w:t>
      </w:r>
      <w:r w:rsidR="00FF5315" w:rsidRPr="003868CC">
        <w:rPr>
          <w:rFonts w:asciiTheme="minorHAnsi" w:hAnsiTheme="minorHAnsi"/>
          <w:sz w:val="22"/>
        </w:rPr>
        <w:t>replicación</w:t>
      </w:r>
      <w:r w:rsidR="00E33A05" w:rsidRPr="003868CC">
        <w:rPr>
          <w:rFonts w:asciiTheme="minorHAnsi" w:hAnsiTheme="minorHAnsi"/>
          <w:sz w:val="22"/>
        </w:rPr>
        <w:t xml:space="preserve"> de </w:t>
      </w:r>
      <w:r w:rsidR="00FF5315" w:rsidRPr="003868CC">
        <w:rPr>
          <w:rFonts w:asciiTheme="minorHAnsi" w:hAnsiTheme="minorHAnsi"/>
          <w:sz w:val="22"/>
        </w:rPr>
        <w:t>catálogos</w:t>
      </w:r>
      <w:r w:rsidR="00E33A05" w:rsidRPr="003868CC">
        <w:rPr>
          <w:rFonts w:asciiTheme="minorHAnsi" w:hAnsiTheme="minorHAnsi"/>
          <w:sz w:val="22"/>
        </w:rPr>
        <w:t>, creación de ordenes de compra, registro de entidades, etc. Este requerimiento se encuentra soportado por la aplicación SSO Authentication</w:t>
      </w:r>
      <w:r w:rsidR="006401C9" w:rsidRPr="003868CC">
        <w:rPr>
          <w:rFonts w:asciiTheme="minorHAnsi" w:hAnsiTheme="minorHAnsi"/>
          <w:sz w:val="22"/>
        </w:rPr>
        <w:t xml:space="preserve"> a través de los servicios de seguridad (S4</w:t>
      </w:r>
      <w:r w:rsidR="00FF5315" w:rsidRPr="003868CC">
        <w:rPr>
          <w:rFonts w:asciiTheme="minorHAnsi" w:hAnsiTheme="minorHAnsi"/>
          <w:sz w:val="22"/>
        </w:rPr>
        <w:t>6</w:t>
      </w:r>
      <w:r w:rsidR="006401C9" w:rsidRPr="003868CC">
        <w:rPr>
          <w:rFonts w:asciiTheme="minorHAnsi" w:hAnsiTheme="minorHAnsi"/>
          <w:sz w:val="22"/>
        </w:rPr>
        <w:t>).</w:t>
      </w:r>
    </w:p>
    <w:p w:rsidR="003868CC" w:rsidRPr="003868CC" w:rsidRDefault="003868CC" w:rsidP="003868CC">
      <w:pPr>
        <w:pStyle w:val="Prrafodelista"/>
        <w:ind w:left="284"/>
        <w:jc w:val="both"/>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Gestion digital de documentos</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la </w:t>
      </w:r>
      <w:r w:rsidR="006401C9" w:rsidRPr="003868CC">
        <w:rPr>
          <w:rFonts w:asciiTheme="minorHAnsi" w:hAnsiTheme="minorHAnsi"/>
          <w:sz w:val="22"/>
        </w:rPr>
        <w:t xml:space="preserve">gestión digital de los documentos que se manejan en los distintos procesos del MarketPlace; esto se hace dado que uno de los motivadores de negocio del MarketPlace es que este sea enfocado a un modelo Paperless,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3868CC">
        <w:rPr>
          <w:rFonts w:asciiTheme="minorHAnsi" w:hAnsiTheme="minorHAnsi"/>
          <w:sz w:val="22"/>
        </w:rPr>
        <w:t>verificación</w:t>
      </w:r>
      <w:r w:rsidR="006401C9" w:rsidRPr="003868CC">
        <w:rPr>
          <w:rFonts w:asciiTheme="minorHAnsi" w:hAnsiTheme="minorHAnsi"/>
          <w:sz w:val="22"/>
        </w:rPr>
        <w:t>. Este requerimiento se encuentra soportado por la aplicación WebDocumentManager a través del conjunto de servicios de directorios (S42)</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Auditoria:</w:t>
      </w:r>
      <w:r w:rsidR="00E0076C" w:rsidRPr="003868CC">
        <w:rPr>
          <w:rFonts w:asciiTheme="minorHAnsi" w:hAnsiTheme="minorHAnsi"/>
          <w:sz w:val="22"/>
        </w:rPr>
        <w:t xml:space="preserve"> Este requerimiento consiste en el registro periódico y constante de todas las actividades que se generan desde, hacia y dentro del MarketPlace, sto con el fin de mantener un historial completo de las interacciones del MarketPlace con sus clientes y poder hacer un seguimiento del flujo de los diferentes procesos al interior del MarketPlace, esto con el fin de tener un soporte dado el caso de que exista algún tipo de inconveneinte o inconsistencia entre el MarketPlace y sus clientes o incluso dentro del mismo MarketPlace. Este requerimiento se encuentra soportado por la aplicación AuditAppliactionSystem a través del servicio de Log (S</w:t>
      </w:r>
      <w:r w:rsidR="00FF5315" w:rsidRPr="003868CC">
        <w:rPr>
          <w:rFonts w:asciiTheme="minorHAnsi" w:hAnsiTheme="minorHAnsi"/>
          <w:sz w:val="22"/>
        </w:rPr>
        <w:t>35</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b/>
          <w:sz w:val="22"/>
        </w:rPr>
      </w:pPr>
      <w:r w:rsidRPr="003868CC">
        <w:rPr>
          <w:rFonts w:asciiTheme="minorHAnsi" w:hAnsiTheme="minorHAnsi"/>
          <w:b/>
          <w:sz w:val="22"/>
        </w:rPr>
        <w:t>Estandares de la industria</w:t>
      </w:r>
      <w:r w:rsidR="00E0076C" w:rsidRPr="003868CC">
        <w:rPr>
          <w:rFonts w:asciiTheme="minorHAnsi" w:hAnsiTheme="minorHAnsi"/>
          <w:b/>
          <w:sz w:val="22"/>
        </w:rPr>
        <w:t>:</w:t>
      </w:r>
      <w:r w:rsidR="00E0076C" w:rsidRPr="003868CC">
        <w:rPr>
          <w:rFonts w:asciiTheme="minorHAnsi" w:hAnsiTheme="minorHAnsi"/>
          <w:sz w:val="22"/>
        </w:rPr>
        <w:t xml:space="preserve"> Este requerimiento consiste en </w:t>
      </w:r>
      <w:r w:rsidR="00FF5315" w:rsidRPr="003868CC">
        <w:rPr>
          <w:rFonts w:asciiTheme="minorHAnsi" w:hAnsiTheme="minorHAnsi"/>
          <w:sz w:val="22"/>
        </w:rPr>
        <w:t>el uso de los estándares de la industria para la transmisión y recepción de mensajes entre el MarketPlace de los Alpes y los MarketPlace internacionales a través del formato XML/EDIFACT, para asegurar que se realiza una comunicación concisa  a través de plataformas y aplicaciones heterogéneas concisa sin importar el tipo de cliente.</w:t>
      </w:r>
    </w:p>
    <w:p w:rsidR="003868CC" w:rsidRPr="003868CC" w:rsidRDefault="003868CC" w:rsidP="003868CC">
      <w:pPr>
        <w:ind w:left="284"/>
        <w:rPr>
          <w:rFonts w:asciiTheme="minorHAnsi" w:hAnsiTheme="minorHAnsi"/>
          <w:b/>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Disponiblidad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disponibilidad de operación del MarketPlace con respecto a sus clientes. Puesto que uno de los motivadores de negocio del MarketPlace es la operación internacional, esto obliga a que la disponibilidad del MarketPlace sea  24X7, para asegurar que los clientes puedan tener acceso continuo a las funcionalidades del MarketPlace sin importar el huso horario y sin tener limitación alguna de días (feriados). Este requerimiento esta soportado por la infraestructura sobre la cual se </w:t>
      </w:r>
      <w:r w:rsidR="00E41BF0" w:rsidRPr="003868CC">
        <w:rPr>
          <w:rFonts w:asciiTheme="minorHAnsi" w:hAnsiTheme="minorHAnsi"/>
          <w:sz w:val="22"/>
        </w:rPr>
        <w:t>implementará</w:t>
      </w:r>
      <w:r w:rsidR="00FF5315" w:rsidRPr="003868CC">
        <w:rPr>
          <w:rFonts w:asciiTheme="minorHAnsi" w:hAnsiTheme="minorHAnsi"/>
          <w:sz w:val="22"/>
        </w:rPr>
        <w:t xml:space="preserve"> el MarketPlace.</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Extensibilidad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flexibilidad del MarketPlace de adaptarse a los distintos y continuos cambios que se presentan en la industria, es decir la inclusión de nuevos servicios, operaciones y funcionalidades sin </w:t>
      </w:r>
      <w:r w:rsidR="00E41BF0" w:rsidRPr="003868CC">
        <w:rPr>
          <w:rFonts w:asciiTheme="minorHAnsi" w:hAnsiTheme="minorHAnsi"/>
          <w:sz w:val="22"/>
        </w:rPr>
        <w:t>aplicar</w:t>
      </w:r>
      <w:r w:rsidR="00FF5315" w:rsidRPr="003868CC">
        <w:rPr>
          <w:rFonts w:asciiTheme="minorHAnsi" w:hAnsiTheme="minorHAnsi"/>
          <w:sz w:val="22"/>
        </w:rPr>
        <w:t xml:space="preserve"> demasiado impacto en su</w:t>
      </w:r>
      <w:r w:rsidR="00E41BF0" w:rsidRPr="003868CC">
        <w:rPr>
          <w:rFonts w:asciiTheme="minorHAnsi" w:hAnsiTheme="minorHAnsi"/>
          <w:sz w:val="22"/>
        </w:rPr>
        <w:t xml:space="preserve"> operación regular. Este requerimiento se encuentra 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MarketPlace.</w:t>
      </w:r>
    </w:p>
    <w:p w:rsidR="003868CC" w:rsidRPr="003868CC" w:rsidRDefault="003868CC" w:rsidP="003868CC">
      <w:pPr>
        <w:ind w:left="284"/>
        <w:rPr>
          <w:rFonts w:asciiTheme="minorHAnsi" w:hAnsiTheme="minorHAnsi"/>
          <w:sz w:val="22"/>
        </w:rPr>
      </w:pPr>
    </w:p>
    <w:p w:rsidR="00E41BF0"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Gestion de excepciones</w:t>
      </w:r>
      <w:r w:rsidR="00E41BF0" w:rsidRPr="003868CC">
        <w:rPr>
          <w:rFonts w:asciiTheme="minorHAnsi" w:hAnsiTheme="minorHAnsi"/>
          <w:b/>
          <w:sz w:val="22"/>
        </w:rPr>
        <w:t>:</w:t>
      </w:r>
      <w:r w:rsidR="00E41BF0" w:rsidRPr="003868CC">
        <w:rPr>
          <w:rFonts w:asciiTheme="minorHAnsi" w:hAnsiTheme="minorHAnsi"/>
          <w:sz w:val="22"/>
        </w:rPr>
        <w:t xml:space="preserve"> Este requerimiento consiste en el manejo adecuado de las distintas excepciones de negocio que se pueden generar a través del desarrollo de los flujos de los procesos del MarketPlace, para de esta manera asegurar que no habrá pérdidas ni en costos ni en inventarios tanto para el cliente así como para el MarketPlace. Este requerimiento esta soportado  por la aplicación TransactManager a través de distintos tipos de implementaciones, como lo son las colas de mensajes o los protocolos de 2PC (Two Phase Commit) para asegurar que no habrá perdida de información o estados inconsistentes en los procesos y para que de esta manera se gestionen automáticamente por el mismo MarketPlace o si es necesario a través de la intervención manual de un administrador del sistema.</w:t>
      </w:r>
    </w:p>
    <w:p w:rsidR="0026292E" w:rsidRDefault="0026292E" w:rsidP="00817ED2">
      <w:pPr>
        <w:jc w:val="both"/>
        <w:rPr>
          <w:rFonts w:asciiTheme="minorHAnsi" w:hAnsiTheme="minorHAnsi"/>
          <w:sz w:val="22"/>
        </w:rPr>
      </w:pPr>
    </w:p>
    <w:p w:rsidR="003868CC" w:rsidRPr="00817ED2" w:rsidRDefault="003868CC" w:rsidP="00817ED2">
      <w:pPr>
        <w:jc w:val="both"/>
        <w:rPr>
          <w:rFonts w:asciiTheme="minorHAnsi" w:hAnsiTheme="minorHAnsi"/>
          <w:sz w:val="22"/>
        </w:rPr>
      </w:pPr>
    </w:p>
    <w:p w:rsidR="00176598" w:rsidRDefault="00176598" w:rsidP="00E63F74">
      <w:pPr>
        <w:pStyle w:val="Prrafodelista"/>
        <w:numPr>
          <w:ilvl w:val="1"/>
          <w:numId w:val="1"/>
        </w:numPr>
        <w:jc w:val="both"/>
        <w:outlineLvl w:val="1"/>
        <w:rPr>
          <w:rFonts w:asciiTheme="minorHAnsi" w:hAnsiTheme="minorHAnsi"/>
          <w:b/>
          <w:smallCaps/>
          <w:sz w:val="22"/>
        </w:rPr>
      </w:pPr>
      <w:bookmarkStart w:id="12" w:name="_Toc295124296"/>
      <w:r>
        <w:rPr>
          <w:rFonts w:asciiTheme="minorHAnsi" w:hAnsiTheme="minorHAnsi"/>
          <w:b/>
          <w:smallCaps/>
          <w:sz w:val="22"/>
        </w:rPr>
        <w:t>arquitectura tecnológica</w:t>
      </w:r>
      <w:bookmarkEnd w:id="12"/>
    </w:p>
    <w:p w:rsidR="00C3243D" w:rsidRPr="00A838EF" w:rsidRDefault="00C3243D" w:rsidP="00A838EF">
      <w:pPr>
        <w:jc w:val="both"/>
        <w:rPr>
          <w:rFonts w:asciiTheme="minorHAnsi" w:hAnsiTheme="minorHAnsi"/>
          <w:sz w:val="22"/>
        </w:rPr>
      </w:pPr>
    </w:p>
    <w:p w:rsidR="00C51B35" w:rsidRPr="00A838EF" w:rsidRDefault="00C51B35" w:rsidP="00A838EF">
      <w:pPr>
        <w:jc w:val="both"/>
        <w:rPr>
          <w:rFonts w:asciiTheme="minorHAnsi" w:hAnsiTheme="minorHAnsi"/>
          <w:sz w:val="22"/>
        </w:rPr>
      </w:pPr>
      <w:r w:rsidRPr="00A838EF">
        <w:rPr>
          <w:rFonts w:asciiTheme="minorHAnsi" w:hAnsiTheme="minorHAnsi"/>
          <w:sz w:val="22"/>
        </w:rPr>
        <w:t>Con el fin de dar soporte a las aplicaciones, procesos y requerimientos, a continuación se presenta una vista con las plataformas con las cuales la organización debe contar  para arquitectura tecnológica.</w:t>
      </w:r>
    </w:p>
    <w:p w:rsidR="00C51B35" w:rsidRPr="00A838EF" w:rsidRDefault="00C51B35" w:rsidP="00A838EF">
      <w:pPr>
        <w:jc w:val="both"/>
        <w:rPr>
          <w:rFonts w:asciiTheme="minorHAnsi" w:hAnsiTheme="minorHAnsi"/>
          <w:sz w:val="22"/>
        </w:rPr>
      </w:pPr>
    </w:p>
    <w:p w:rsidR="00C51B35" w:rsidRDefault="003973F8" w:rsidP="003973F8">
      <w:pPr>
        <w:jc w:val="center"/>
        <w:rPr>
          <w:rFonts w:asciiTheme="minorHAnsi" w:hAnsiTheme="minorHAnsi"/>
          <w:sz w:val="22"/>
        </w:rPr>
      </w:pPr>
      <w:r w:rsidRPr="003973F8">
        <w:lastRenderedPageBreak/>
        <w:drawing>
          <wp:inline distT="0" distB="0" distL="0" distR="0">
            <wp:extent cx="5612130" cy="4483735"/>
            <wp:effectExtent l="19050" t="0" r="7620" b="0"/>
            <wp:docPr id="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483735"/>
                    </a:xfrm>
                    <a:prstGeom prst="rect">
                      <a:avLst/>
                    </a:prstGeom>
                  </pic:spPr>
                </pic:pic>
              </a:graphicData>
            </a:graphic>
          </wp:inline>
        </w:drawing>
      </w:r>
    </w:p>
    <w:p w:rsidR="003973F8" w:rsidRPr="00A46107" w:rsidRDefault="003973F8" w:rsidP="003973F8">
      <w:pPr>
        <w:pStyle w:val="Epgrafe"/>
        <w:spacing w:before="120" w:after="0"/>
        <w:jc w:val="center"/>
        <w:rPr>
          <w:rFonts w:ascii="Calibri" w:hAnsi="Calibri"/>
          <w:color w:val="auto"/>
          <w:sz w:val="24"/>
        </w:rPr>
      </w:pPr>
      <w:r w:rsidRPr="00A46107">
        <w:rPr>
          <w:rFonts w:ascii="Calibri" w:hAnsi="Calibri"/>
          <w:color w:val="auto"/>
          <w:sz w:val="20"/>
        </w:rPr>
        <w:t xml:space="preserve">Figura </w:t>
      </w:r>
      <w:r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Pr="00A46107">
        <w:rPr>
          <w:rFonts w:ascii="Calibri" w:hAnsi="Calibri"/>
          <w:color w:val="auto"/>
          <w:sz w:val="20"/>
        </w:rPr>
        <w:fldChar w:fldCharType="separate"/>
      </w:r>
      <w:r w:rsidRPr="00A46107">
        <w:rPr>
          <w:rFonts w:ascii="Calibri" w:hAnsi="Calibri"/>
          <w:noProof/>
          <w:color w:val="auto"/>
          <w:sz w:val="20"/>
        </w:rPr>
        <w:t>1</w:t>
      </w:r>
      <w:r w:rsidRPr="00A46107">
        <w:rPr>
          <w:rFonts w:ascii="Calibri" w:hAnsi="Calibri"/>
          <w:color w:val="auto"/>
          <w:sz w:val="20"/>
        </w:rPr>
        <w:fldChar w:fldCharType="end"/>
      </w:r>
      <w:r>
        <w:rPr>
          <w:rFonts w:ascii="Calibri" w:hAnsi="Calibri"/>
          <w:color w:val="auto"/>
          <w:sz w:val="20"/>
        </w:rPr>
        <w:t>. Arquitectura de Tecnología</w:t>
      </w:r>
    </w:p>
    <w:p w:rsidR="003973F8" w:rsidRPr="003973F8" w:rsidRDefault="003973F8" w:rsidP="003973F8">
      <w:pPr>
        <w:rPr>
          <w:rFonts w:asciiTheme="minorHAnsi" w:hAnsiTheme="minorHAnsi"/>
          <w:sz w:val="22"/>
        </w:rPr>
      </w:pPr>
    </w:p>
    <w:p w:rsidR="003973F8" w:rsidRPr="003973F8" w:rsidRDefault="003973F8" w:rsidP="003973F8">
      <w:pPr>
        <w:rPr>
          <w:rFonts w:asciiTheme="minorHAnsi" w:hAnsiTheme="minorHAnsi"/>
          <w:sz w:val="22"/>
        </w:rPr>
      </w:pPr>
    </w:p>
    <w:p w:rsidR="00C51B35" w:rsidRPr="003973F8" w:rsidRDefault="00C51B35" w:rsidP="003973F8">
      <w:pPr>
        <w:rPr>
          <w:rFonts w:asciiTheme="minorHAnsi" w:hAnsiTheme="minorHAnsi"/>
          <w:sz w:val="22"/>
        </w:rPr>
      </w:pPr>
      <w:r w:rsidRPr="003973F8">
        <w:rPr>
          <w:rFonts w:asciiTheme="minorHAnsi" w:hAnsiTheme="minorHAnsi"/>
          <w:sz w:val="22"/>
        </w:rPr>
        <w:t>El análisis correspondiente de las plataformas de infraestructura de la arquitectura de tecnología se muestra a continuación:</w:t>
      </w:r>
    </w:p>
    <w:p w:rsidR="00C51B35" w:rsidRPr="003973F8" w:rsidRDefault="00C51B35" w:rsidP="003973F8">
      <w:pPr>
        <w:rPr>
          <w:rFonts w:asciiTheme="minorHAnsi" w:hAnsiTheme="minorHAnsi"/>
          <w:sz w:val="22"/>
        </w:rPr>
      </w:pPr>
    </w:p>
    <w:p w:rsidR="003973F8" w:rsidRPr="003973F8" w:rsidRDefault="003973F8" w:rsidP="003973F8">
      <w:pPr>
        <w:rPr>
          <w:rFonts w:asciiTheme="minorHAnsi" w:hAnsiTheme="minorHAnsi"/>
          <w:sz w:val="22"/>
        </w:rPr>
      </w:pPr>
    </w:p>
    <w:p w:rsidR="003973F8" w:rsidRDefault="003973F8" w:rsidP="003973F8">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de Tecnología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835"/>
        <w:gridCol w:w="4253"/>
        <w:gridCol w:w="2835"/>
      </w:tblGrid>
      <w:tr w:rsidR="00C51B35" w:rsidRPr="003973F8" w:rsidTr="003973F8">
        <w:trPr>
          <w:cantSplit/>
          <w:trHeight w:val="20"/>
          <w:tblHeader/>
          <w:jc w:val="center"/>
        </w:trPr>
        <w:tc>
          <w:tcPr>
            <w:tcW w:w="2835" w:type="dxa"/>
            <w:shd w:val="clear" w:color="auto" w:fill="B8CCE4" w:themeFill="accent1" w:themeFillTint="66"/>
            <w:vAlign w:val="center"/>
            <w:hideMark/>
          </w:tcPr>
          <w:p w:rsidR="00C51B35" w:rsidRPr="003973F8" w:rsidRDefault="00C51B35" w:rsidP="003973F8">
            <w:pPr>
              <w:jc w:val="center"/>
              <w:rPr>
                <w:rFonts w:asciiTheme="minorHAnsi" w:hAnsiTheme="minorHAnsi"/>
                <w:b/>
              </w:rPr>
            </w:pPr>
            <w:r w:rsidRPr="003973F8">
              <w:rPr>
                <w:rFonts w:asciiTheme="minorHAnsi" w:hAnsiTheme="minorHAnsi"/>
                <w:b/>
              </w:rPr>
              <w:t>Nombre</w:t>
            </w:r>
          </w:p>
        </w:tc>
        <w:tc>
          <w:tcPr>
            <w:tcW w:w="4253" w:type="dxa"/>
            <w:shd w:val="clear" w:color="auto" w:fill="B8CCE4" w:themeFill="accent1" w:themeFillTint="66"/>
            <w:vAlign w:val="center"/>
            <w:hideMark/>
          </w:tcPr>
          <w:p w:rsidR="00C51B35" w:rsidRPr="003973F8" w:rsidRDefault="00C51B35" w:rsidP="003973F8">
            <w:pPr>
              <w:jc w:val="center"/>
              <w:rPr>
                <w:rFonts w:asciiTheme="minorHAnsi" w:hAnsiTheme="minorHAnsi"/>
                <w:b/>
              </w:rPr>
            </w:pPr>
            <w:r w:rsidRPr="003973F8">
              <w:rPr>
                <w:rFonts w:asciiTheme="minorHAnsi" w:hAnsiTheme="minorHAnsi"/>
                <w:b/>
              </w:rPr>
              <w:t>Descripción</w:t>
            </w:r>
          </w:p>
        </w:tc>
        <w:tc>
          <w:tcPr>
            <w:tcW w:w="2835" w:type="dxa"/>
            <w:shd w:val="clear" w:color="auto" w:fill="B8CCE4" w:themeFill="accent1" w:themeFillTint="66"/>
            <w:vAlign w:val="center"/>
            <w:hideMark/>
          </w:tcPr>
          <w:p w:rsidR="00C51B35" w:rsidRPr="003973F8" w:rsidRDefault="00C51B35" w:rsidP="003973F8">
            <w:pPr>
              <w:jc w:val="center"/>
              <w:rPr>
                <w:rFonts w:asciiTheme="minorHAnsi" w:hAnsiTheme="minorHAnsi"/>
                <w:b/>
              </w:rPr>
            </w:pPr>
            <w:r w:rsidRPr="003973F8">
              <w:rPr>
                <w:rFonts w:asciiTheme="minorHAnsi" w:hAnsiTheme="minorHAnsi"/>
                <w:b/>
              </w:rPr>
              <w:t>Objetivo</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Oracle Enterprise Single Sign On (SSO)</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Único punto de entrada al sistema del MarketPlace.</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Habilitar al usuario el acceso a los recursos del sistema.</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Oracle Identity Management (SSO, Role Based Access Control)</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Sistema que se encarga de controlar los accesos a las funcionalidades del sistema en base a roles.</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Administrar la autorización a accesos de los diferentes recursos del sistema.</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Servidor DNS</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Servidor que se encarga de resolver los nombres en IPs.</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Resolver nombres en direcciones IP</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Oracle Data Integrator (ETL)</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Plataformas para almacenamiento de información analítica para la generación de reportes e indicadores.</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Almacenar y extraer los datos del sistema para generar  diferentes reportes e indicadores</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lastRenderedPageBreak/>
              <w:t>NFS, Servidor de logs</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Registro de información de auditoría sobre las acciones de los usuarios.</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Mantener registros de las acciones realizadas por los clientes</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AIX  (SO)</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Sistema operativo para soporte de los diferentes sistemas de la empresa.</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Dar operatividad y acceso a diferentes recursos, funcionalidades  y sistemas</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Web services  (SOA)</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Consumo de servicios para soporte de las funcionalidades de la empresa.</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Dar soporte a los requisitos del negocio permitiendo una alta integración entre diferentes sistemas</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Siebel  (CRM)</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Plataforma para administración de usuarios y preferencias.</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Gestión de la organización basada en la orientación centrada en el cliente</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Spring</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Administración de transacciones.</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Alcanzar un alto nivel de integridad y consistencia de datos</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Servidor NTP</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Sincronización de elementos de infraestructura.</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Sincronizar los relojes de los diferentes sistemas</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Servidor Mail</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Envío de correo.</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Comunicación directa a través de correos electrónicos a los usuarios</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Oracle Content Management (Servidor de almacenamiento)</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Servidor para almacenar los archivos digitales.</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Reducir el uso del papel</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Oracle Weblogic Application Server (Servidor Aplicaciones)</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Contenedor de aplicaciones.</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Gestionar las aplicaciones de funciones de negocio, servicios, acceso a datos.</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RAID, SAN (Arreglo de discos)</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Para servicios de disponibilidad (backups y recuperación efectiva).</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Disponer y recuperar información de las copias  de seguridad</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Oracle Communications Messaging Exchange Server (Motor de encriptación)</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Para asegurar los protocolos de comunicación entre los clientes y las aplicaciones.</w:t>
            </w:r>
          </w:p>
        </w:tc>
        <w:tc>
          <w:tcPr>
            <w:tcW w:w="2835" w:type="dxa"/>
            <w:shd w:val="clear" w:color="auto" w:fill="auto"/>
            <w:vAlign w:val="center"/>
            <w:hideMark/>
          </w:tcPr>
          <w:p w:rsidR="00C51B35" w:rsidRPr="003973F8" w:rsidRDefault="00C51B35" w:rsidP="003973F8">
            <w:pPr>
              <w:rPr>
                <w:rFonts w:asciiTheme="minorHAnsi" w:hAnsiTheme="minorHAnsi"/>
                <w:highlight w:val="yellow"/>
              </w:rPr>
            </w:pPr>
            <w:r w:rsidRPr="003973F8">
              <w:rPr>
                <w:rFonts w:asciiTheme="minorHAnsi" w:hAnsiTheme="minorHAnsi"/>
              </w:rPr>
              <w:t>Comunicarse frente a los diferentes sistemas empleando protocolos encriptados estándar para cada uno.</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Oracle Service Registry (Service Registry)</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Directorio de registro de servicios para localización desacoplada y reutilizable.</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Almacenar la especificación de los servicios para que puedan ser utilizados por los usuarios.</w:t>
            </w:r>
          </w:p>
        </w:tc>
      </w:tr>
      <w:tr w:rsidR="00C51B35" w:rsidRPr="003973F8" w:rsidTr="003973F8">
        <w:trPr>
          <w:cantSplit/>
          <w:trHeight w:val="20"/>
          <w:jc w:val="center"/>
        </w:trPr>
        <w:tc>
          <w:tcPr>
            <w:tcW w:w="2835" w:type="dxa"/>
            <w:shd w:val="clear" w:color="auto" w:fill="DBE5F1" w:themeFill="accent1" w:themeFillTint="33"/>
            <w:vAlign w:val="center"/>
            <w:hideMark/>
          </w:tcPr>
          <w:p w:rsidR="00C51B35" w:rsidRPr="003973F8" w:rsidRDefault="00C51B35" w:rsidP="003973F8">
            <w:pPr>
              <w:rPr>
                <w:rFonts w:asciiTheme="minorHAnsi" w:hAnsiTheme="minorHAnsi"/>
                <w:b/>
              </w:rPr>
            </w:pPr>
            <w:r w:rsidRPr="003973F8">
              <w:rPr>
                <w:rFonts w:asciiTheme="minorHAnsi" w:hAnsiTheme="minorHAnsi"/>
                <w:b/>
              </w:rPr>
              <w:t>Servidor DBMS</w:t>
            </w:r>
          </w:p>
        </w:tc>
        <w:tc>
          <w:tcPr>
            <w:tcW w:w="4253"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Plataforma de procesamiento de consultas de información en los archivos y bases de datos.</w:t>
            </w:r>
          </w:p>
        </w:tc>
        <w:tc>
          <w:tcPr>
            <w:tcW w:w="2835" w:type="dxa"/>
            <w:shd w:val="clear" w:color="auto" w:fill="auto"/>
            <w:vAlign w:val="center"/>
            <w:hideMark/>
          </w:tcPr>
          <w:p w:rsidR="00C51B35" w:rsidRPr="003973F8" w:rsidRDefault="00C51B35" w:rsidP="003973F8">
            <w:pPr>
              <w:rPr>
                <w:rFonts w:asciiTheme="minorHAnsi" w:hAnsiTheme="minorHAnsi"/>
              </w:rPr>
            </w:pPr>
            <w:r w:rsidRPr="003973F8">
              <w:rPr>
                <w:rFonts w:asciiTheme="minorHAnsi" w:hAnsiTheme="minorHAnsi"/>
              </w:rPr>
              <w:t>Obtener información para generar informes que ofrezcan una vista 360° del cliente</w:t>
            </w:r>
          </w:p>
        </w:tc>
      </w:tr>
    </w:tbl>
    <w:p w:rsidR="00C51B35" w:rsidRPr="003973F8" w:rsidRDefault="00C51B35" w:rsidP="003973F8">
      <w:pPr>
        <w:rPr>
          <w:rFonts w:asciiTheme="minorHAnsi" w:hAnsiTheme="minorHAnsi"/>
          <w:sz w:val="22"/>
        </w:rPr>
      </w:pPr>
    </w:p>
    <w:p w:rsidR="00C51B35" w:rsidRPr="003973F8" w:rsidRDefault="00C51B35" w:rsidP="003973F8">
      <w:pPr>
        <w:rPr>
          <w:rFonts w:asciiTheme="minorHAnsi" w:hAnsiTheme="minorHAnsi"/>
          <w:sz w:val="22"/>
        </w:rPr>
      </w:pPr>
    </w:p>
    <w:p w:rsidR="00C51B35" w:rsidRPr="003973F8" w:rsidRDefault="00C51B35" w:rsidP="003973F8">
      <w:pPr>
        <w:rPr>
          <w:rFonts w:asciiTheme="minorHAnsi" w:hAnsiTheme="minorHAnsi"/>
          <w:sz w:val="22"/>
        </w:rPr>
      </w:pPr>
      <w:r w:rsidRPr="003973F8">
        <w:rPr>
          <w:rFonts w:asciiTheme="minorHAnsi" w:hAnsiTheme="minorHAnsi"/>
          <w:sz w:val="22"/>
        </w:rPr>
        <w:t>Con el fin de dar cumplimiento con la implementación de los motivadores de negocio, se requiere satisfacer los siguientes requerimientos no funcionales:</w:t>
      </w:r>
    </w:p>
    <w:p w:rsidR="00C51B35" w:rsidRPr="003973F8" w:rsidRDefault="00C51B35" w:rsidP="003973F8">
      <w:pPr>
        <w:rPr>
          <w:rFonts w:asciiTheme="minorHAnsi" w:hAnsiTheme="minorHAnsi"/>
          <w:sz w:val="22"/>
        </w:rPr>
      </w:pPr>
    </w:p>
    <w:p w:rsidR="00C51B35" w:rsidRPr="003973F8" w:rsidRDefault="00C51B35" w:rsidP="003973F8">
      <w:pPr>
        <w:pStyle w:val="Prrafodelista"/>
        <w:numPr>
          <w:ilvl w:val="0"/>
          <w:numId w:val="14"/>
        </w:numPr>
        <w:ind w:left="284" w:hanging="284"/>
        <w:rPr>
          <w:rFonts w:asciiTheme="minorHAnsi" w:hAnsiTheme="minorHAnsi"/>
          <w:sz w:val="22"/>
        </w:rPr>
      </w:pPr>
      <w:r w:rsidRPr="003973F8">
        <w:rPr>
          <w:rFonts w:asciiTheme="minorHAnsi" w:hAnsiTheme="minorHAnsi"/>
          <w:sz w:val="22"/>
        </w:rPr>
        <w:t>Procesamiento y optimización de consultas para implementar una vista 360° del cliente donde se generan una gran cantidad de reportes.</w:t>
      </w:r>
    </w:p>
    <w:p w:rsidR="00C51B35" w:rsidRPr="003973F8" w:rsidRDefault="00C51B35" w:rsidP="003973F8">
      <w:pPr>
        <w:pStyle w:val="Prrafodelista"/>
        <w:numPr>
          <w:ilvl w:val="0"/>
          <w:numId w:val="14"/>
        </w:numPr>
        <w:ind w:left="284" w:hanging="284"/>
        <w:rPr>
          <w:rFonts w:asciiTheme="minorHAnsi" w:hAnsiTheme="minorHAnsi"/>
          <w:sz w:val="22"/>
        </w:rPr>
      </w:pPr>
      <w:r w:rsidRPr="003973F8">
        <w:rPr>
          <w:rFonts w:asciiTheme="minorHAnsi" w:hAnsiTheme="minorHAnsi"/>
          <w:sz w:val="22"/>
        </w:rPr>
        <w:lastRenderedPageBreak/>
        <w:t>La comunicación debe ser estandarizada para facilitar el crecimiento y adaptación del MarketPlace en más países.</w:t>
      </w:r>
    </w:p>
    <w:p w:rsidR="00C51B35" w:rsidRPr="003973F8" w:rsidRDefault="00C51B35" w:rsidP="003973F8">
      <w:pPr>
        <w:pStyle w:val="Prrafodelista"/>
        <w:numPr>
          <w:ilvl w:val="0"/>
          <w:numId w:val="14"/>
        </w:numPr>
        <w:ind w:left="284" w:hanging="284"/>
        <w:rPr>
          <w:rFonts w:asciiTheme="minorHAnsi" w:hAnsiTheme="minorHAnsi"/>
          <w:sz w:val="22"/>
        </w:rPr>
      </w:pPr>
      <w:r w:rsidRPr="003973F8">
        <w:rPr>
          <w:rFonts w:asciiTheme="minorHAnsi" w:hAnsiTheme="minorHAnsi"/>
          <w:sz w:val="22"/>
        </w:rPr>
        <w:t>Permite soportar la posibilidad de adjuntar comprobante de pago de los bancos en el proceso de pago en línea.</w:t>
      </w:r>
    </w:p>
    <w:p w:rsidR="00C51B35" w:rsidRPr="003973F8" w:rsidRDefault="00C51B35" w:rsidP="003973F8">
      <w:pPr>
        <w:rPr>
          <w:rFonts w:asciiTheme="minorHAnsi" w:hAnsiTheme="minorHAnsi"/>
          <w:sz w:val="22"/>
        </w:rPr>
      </w:pPr>
    </w:p>
    <w:p w:rsidR="00C51B35" w:rsidRPr="003973F8" w:rsidRDefault="00C51B35" w:rsidP="003973F8">
      <w:pPr>
        <w:rPr>
          <w:rFonts w:asciiTheme="minorHAnsi" w:hAnsiTheme="minorHAnsi"/>
          <w:sz w:val="22"/>
        </w:rPr>
      </w:pPr>
      <w:r w:rsidRPr="003973F8">
        <w:rPr>
          <w:rFonts w:asciiTheme="minorHAnsi" w:hAnsiTheme="minorHAnsi"/>
          <w:sz w:val="22"/>
        </w:rPr>
        <w:t>Para satisfacer los requerimientos no funcionales a continuación se describe las plataformas involucradas:</w:t>
      </w:r>
    </w:p>
    <w:p w:rsidR="00C51B35" w:rsidRDefault="00C51B35" w:rsidP="003973F8">
      <w:pPr>
        <w:rPr>
          <w:rFonts w:asciiTheme="minorHAnsi" w:hAnsiTheme="minorHAnsi"/>
          <w:sz w:val="22"/>
        </w:rPr>
      </w:pPr>
    </w:p>
    <w:p w:rsidR="003973F8" w:rsidRDefault="003973F8" w:rsidP="003973F8">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3</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involucradas en el To-Be</w:t>
      </w:r>
    </w:p>
    <w:tbl>
      <w:tblPr>
        <w:tblW w:w="0" w:type="auto"/>
        <w:jc w:val="center"/>
        <w:tblLayout w:type="fixed"/>
        <w:tblCellMar>
          <w:top w:w="28" w:type="dxa"/>
          <w:left w:w="85" w:type="dxa"/>
          <w:bottom w:w="28" w:type="dxa"/>
          <w:right w:w="85" w:type="dxa"/>
        </w:tblCellMar>
        <w:tblLook w:val="04A0"/>
      </w:tblPr>
      <w:tblGrid>
        <w:gridCol w:w="2268"/>
        <w:gridCol w:w="3969"/>
        <w:gridCol w:w="3686"/>
      </w:tblGrid>
      <w:tr w:rsidR="00C51B35" w:rsidRPr="003973F8" w:rsidTr="003973F8">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C51B35" w:rsidRPr="003973F8" w:rsidRDefault="00C51B35" w:rsidP="003973F8">
            <w:pPr>
              <w:jc w:val="center"/>
              <w:rPr>
                <w:rFonts w:asciiTheme="minorHAnsi" w:hAnsiTheme="minorHAnsi"/>
                <w:b/>
              </w:rPr>
            </w:pPr>
            <w:r w:rsidRPr="003973F8">
              <w:rPr>
                <w:rFonts w:asciiTheme="minorHAnsi" w:hAnsiTheme="minorHAnsi"/>
                <w:b/>
              </w:rPr>
              <w:t>PLATAFORMA CONSIDERADA TO-BE</w:t>
            </w:r>
          </w:p>
        </w:tc>
        <w:tc>
          <w:tcPr>
            <w:tcW w:w="3969"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C51B35" w:rsidRPr="003973F8" w:rsidRDefault="00C51B35" w:rsidP="003973F8">
            <w:pPr>
              <w:jc w:val="center"/>
              <w:rPr>
                <w:rFonts w:asciiTheme="minorHAnsi" w:hAnsiTheme="minorHAnsi"/>
                <w:b/>
              </w:rPr>
            </w:pPr>
            <w:r w:rsidRPr="003973F8">
              <w:rPr>
                <w:rFonts w:asciiTheme="minorHAnsi" w:hAnsiTheme="minorHAnsi"/>
                <w:b/>
              </w:rPr>
              <w:t>DESCRIPCION</w:t>
            </w:r>
          </w:p>
        </w:tc>
        <w:tc>
          <w:tcPr>
            <w:tcW w:w="3686"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C51B35" w:rsidRPr="003973F8" w:rsidRDefault="00C51B35" w:rsidP="003973F8">
            <w:pPr>
              <w:jc w:val="center"/>
              <w:rPr>
                <w:rFonts w:asciiTheme="minorHAnsi" w:hAnsiTheme="minorHAnsi"/>
                <w:b/>
              </w:rPr>
            </w:pPr>
            <w:r w:rsidRPr="003973F8">
              <w:rPr>
                <w:rFonts w:asciiTheme="minorHAnsi" w:hAnsiTheme="minorHAnsi"/>
                <w:b/>
              </w:rPr>
              <w:t>MOTIVADORES NEGOCIO / REQUERIMIENTO / NECESIDAD</w:t>
            </w:r>
          </w:p>
        </w:tc>
      </w:tr>
      <w:tr w:rsidR="00C51B35" w:rsidRPr="003973F8" w:rsidTr="003973F8">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C51B35" w:rsidRPr="003973F8" w:rsidRDefault="00C51B35" w:rsidP="003973F8">
            <w:pPr>
              <w:jc w:val="center"/>
              <w:rPr>
                <w:rFonts w:asciiTheme="minorHAnsi" w:hAnsiTheme="minorHAnsi"/>
                <w:b/>
              </w:rPr>
            </w:pPr>
            <w:r w:rsidRPr="003973F8">
              <w:rPr>
                <w:rFonts w:asciiTheme="minorHAnsi" w:hAnsiTheme="minorHAnsi"/>
                <w:b/>
              </w:rPr>
              <w:t>Mensajería estandar basada en XML/EDIFACT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51B35" w:rsidRPr="003973F8" w:rsidRDefault="00C51B35" w:rsidP="003973F8">
            <w:pPr>
              <w:rPr>
                <w:rFonts w:asciiTheme="minorHAnsi" w:hAnsiTheme="minorHAnsi"/>
              </w:rPr>
            </w:pPr>
            <w:r w:rsidRPr="003973F8">
              <w:rPr>
                <w:rFonts w:asciiTheme="minorHAnsi" w:hAnsiTheme="minorHAnsi"/>
              </w:rPr>
              <w:t>Estandar mundial con las normas relativas al intercambio electrónico de datos para la administración, comercio y transporte.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51B35" w:rsidRPr="003973F8" w:rsidRDefault="00C51B35" w:rsidP="003973F8">
            <w:pPr>
              <w:rPr>
                <w:rFonts w:asciiTheme="minorHAnsi" w:hAnsiTheme="minorHAnsi"/>
              </w:rPr>
            </w:pPr>
            <w:r w:rsidRPr="003973F8">
              <w:rPr>
                <w:rFonts w:asciiTheme="minorHAnsi" w:hAnsiTheme="minorHAnsi"/>
              </w:rPr>
              <w:t>La comunicación debe ser estandarizada para facilitar el crecimiento y adaptación del MarketPlace en más países.</w:t>
            </w:r>
          </w:p>
        </w:tc>
      </w:tr>
      <w:tr w:rsidR="00C51B35" w:rsidRPr="003973F8" w:rsidTr="003973F8">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C51B35" w:rsidRPr="003973F8" w:rsidRDefault="00C51B35" w:rsidP="003973F8">
            <w:pPr>
              <w:jc w:val="center"/>
              <w:rPr>
                <w:rFonts w:asciiTheme="minorHAnsi" w:hAnsiTheme="minorHAnsi"/>
                <w:b/>
              </w:rPr>
            </w:pPr>
            <w:r w:rsidRPr="003973F8">
              <w:rPr>
                <w:rFonts w:asciiTheme="minorHAnsi" w:hAnsiTheme="minorHAnsi"/>
                <w:b/>
              </w:rPr>
              <w:t>Servidor de almacenamiento (Oracle Content Management)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51B35" w:rsidRPr="003973F8" w:rsidRDefault="00C51B35" w:rsidP="003973F8">
            <w:pPr>
              <w:rPr>
                <w:rFonts w:asciiTheme="minorHAnsi" w:hAnsiTheme="minorHAnsi"/>
              </w:rPr>
            </w:pPr>
            <w:r w:rsidRPr="003973F8">
              <w:rPr>
                <w:rFonts w:asciiTheme="minorHAnsi" w:hAnsiTheme="minorHAnsi"/>
              </w:rPr>
              <w:t>Plataforma de gestión de contenidos que ofrece beneficios para procesos automatizados, mayor productividad, infraestructura unificada y conexión en caliente.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51B35" w:rsidRPr="003973F8" w:rsidRDefault="00C51B35" w:rsidP="003973F8">
            <w:pPr>
              <w:rPr>
                <w:rFonts w:asciiTheme="minorHAnsi" w:hAnsiTheme="minorHAnsi"/>
              </w:rPr>
            </w:pPr>
            <w:r w:rsidRPr="003973F8">
              <w:rPr>
                <w:rFonts w:asciiTheme="minorHAnsi" w:hAnsiTheme="minorHAnsi"/>
              </w:rPr>
              <w:t>Permite soportar la posibilidad de adjuntar comprobante de pago de los bancos en el proceso de pago en línea.</w:t>
            </w:r>
          </w:p>
        </w:tc>
      </w:tr>
      <w:tr w:rsidR="00C51B35" w:rsidRPr="003973F8" w:rsidTr="003973F8">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C51B35" w:rsidRPr="003973F8" w:rsidRDefault="00C51B35" w:rsidP="003973F8">
            <w:pPr>
              <w:jc w:val="center"/>
              <w:rPr>
                <w:rFonts w:asciiTheme="minorHAnsi" w:hAnsiTheme="minorHAnsi"/>
                <w:b/>
              </w:rPr>
            </w:pPr>
            <w:r w:rsidRPr="003973F8">
              <w:rPr>
                <w:rFonts w:asciiTheme="minorHAnsi" w:hAnsiTheme="minorHAnsi"/>
                <w:b/>
              </w:rPr>
              <w:t>Sistema de Gestión Bases Datos (DBMS)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1B35" w:rsidRPr="003973F8" w:rsidRDefault="00C51B35" w:rsidP="003973F8">
            <w:pPr>
              <w:rPr>
                <w:rFonts w:asciiTheme="minorHAnsi" w:hAnsiTheme="minorHAnsi"/>
              </w:rPr>
            </w:pPr>
            <w:r w:rsidRPr="003973F8">
              <w:rPr>
                <w:rFonts w:asciiTheme="minorHAnsi" w:hAnsiTheme="minorHAnsi"/>
              </w:rPr>
              <w:t>Software especializado en realizar tareas administrativas y de ejecución sobre motores de bases de datos.</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1B35" w:rsidRPr="003973F8" w:rsidRDefault="00C51B35" w:rsidP="003973F8">
            <w:pPr>
              <w:rPr>
                <w:rFonts w:asciiTheme="minorHAnsi" w:hAnsiTheme="minorHAnsi"/>
              </w:rPr>
            </w:pPr>
            <w:r w:rsidRPr="003973F8">
              <w:rPr>
                <w:rFonts w:asciiTheme="minorHAnsi" w:hAnsiTheme="minorHAnsi"/>
              </w:rPr>
              <w:t>Procesamiento y optimización de consultas para implementar una vista 360° del cliente donde se generan una gran cantidad de reportes.</w:t>
            </w:r>
          </w:p>
        </w:tc>
      </w:tr>
    </w:tbl>
    <w:p w:rsidR="00C51B35" w:rsidRPr="00877246" w:rsidRDefault="00C51B35" w:rsidP="00C51B35">
      <w:pPr>
        <w:jc w:val="both"/>
        <w:rPr>
          <w:rFonts w:asciiTheme="minorHAnsi" w:hAnsiTheme="minorHAnsi"/>
          <w:sz w:val="22"/>
        </w:rPr>
      </w:pPr>
    </w:p>
    <w:p w:rsidR="00CB08D2" w:rsidRPr="00F06E4C" w:rsidRDefault="00CB08D2" w:rsidP="00CB08D2">
      <w:pPr>
        <w:rPr>
          <w:rFonts w:ascii="Calibri" w:hAnsi="Calibri"/>
          <w:sz w:val="22"/>
        </w:rPr>
      </w:pPr>
    </w:p>
    <w:p w:rsidR="00CB08D2" w:rsidRDefault="00CB08D2" w:rsidP="00E63F74">
      <w:pPr>
        <w:pStyle w:val="Prrafodelista"/>
        <w:numPr>
          <w:ilvl w:val="1"/>
          <w:numId w:val="1"/>
        </w:numPr>
        <w:jc w:val="both"/>
        <w:outlineLvl w:val="1"/>
        <w:rPr>
          <w:rFonts w:asciiTheme="minorHAnsi" w:hAnsiTheme="minorHAnsi"/>
          <w:b/>
          <w:smallCaps/>
          <w:sz w:val="22"/>
        </w:rPr>
      </w:pPr>
      <w:bookmarkStart w:id="13" w:name="_Toc295124297"/>
      <w:r>
        <w:rPr>
          <w:rFonts w:asciiTheme="minorHAnsi" w:hAnsiTheme="minorHAnsi"/>
          <w:b/>
          <w:smallCaps/>
          <w:sz w:val="22"/>
        </w:rPr>
        <w:t>Proyectos identificados</w:t>
      </w:r>
      <w:bookmarkEnd w:id="13"/>
    </w:p>
    <w:p w:rsidR="00CB08D2" w:rsidRPr="003868CC" w:rsidRDefault="00CB08D2" w:rsidP="003868CC">
      <w:pPr>
        <w:rPr>
          <w:rFonts w:asciiTheme="minorHAnsi" w:hAnsiTheme="minorHAnsi"/>
          <w:sz w:val="22"/>
        </w:rPr>
      </w:pPr>
    </w:p>
    <w:p w:rsidR="003868CC" w:rsidRPr="003868CC" w:rsidRDefault="003868CC" w:rsidP="003868CC">
      <w:pPr>
        <w:jc w:val="both"/>
        <w:rPr>
          <w:rFonts w:asciiTheme="minorHAnsi" w:hAnsiTheme="minorHAnsi"/>
          <w:sz w:val="22"/>
        </w:rPr>
      </w:pPr>
      <w:r>
        <w:rPr>
          <w:rFonts w:asciiTheme="minorHAnsi" w:hAnsiTheme="minorHAnsi"/>
          <w:sz w:val="22"/>
        </w:rPr>
        <w:t>Para poder dar solución a los requerimientos planteados, se analizó el problema desde 4 puntos de vista diferente: Negocio, Datos, Aplicaciones y Tecnología, desde cada uno de estos puntos de vista se identificaron proyectos que cierran la brecha entre el As-Is y el To-Be. Estos son:</w:t>
      </w:r>
    </w:p>
    <w:p w:rsidR="003868CC" w:rsidRDefault="003868CC" w:rsidP="003868CC">
      <w:pPr>
        <w:rPr>
          <w:rFonts w:asciiTheme="minorHAnsi" w:hAnsiTheme="minorHAnsi"/>
          <w:sz w:val="22"/>
        </w:rPr>
      </w:pPr>
    </w:p>
    <w:p w:rsidR="003868CC" w:rsidRDefault="003868CC" w:rsidP="003868CC">
      <w:pPr>
        <w:pStyle w:val="Epgrafe"/>
        <w:keepNext/>
        <w:spacing w:after="120"/>
        <w:jc w:val="center"/>
        <w:rPr>
          <w:rFonts w:asciiTheme="minorHAnsi" w:hAnsiTheme="minorHAnsi"/>
          <w:color w:val="auto"/>
          <w:sz w:val="20"/>
        </w:rPr>
      </w:pPr>
      <w:bookmarkStart w:id="14" w:name="_Toc293216568"/>
      <w:bookmarkStart w:id="15" w:name="_Toc294975575"/>
      <w:r w:rsidRPr="00ED1E8D">
        <w:rPr>
          <w:rFonts w:asciiTheme="minorHAnsi" w:hAnsiTheme="minorHAnsi"/>
          <w:color w:val="auto"/>
          <w:sz w:val="20"/>
        </w:rPr>
        <w:t xml:space="preserve">Tabla </w:t>
      </w:r>
      <w:r w:rsidR="00A5738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738B" w:rsidRPr="00ED1E8D">
        <w:rPr>
          <w:rFonts w:asciiTheme="minorHAnsi" w:hAnsiTheme="minorHAnsi"/>
          <w:color w:val="auto"/>
          <w:sz w:val="20"/>
        </w:rPr>
        <w:fldChar w:fldCharType="separate"/>
      </w:r>
      <w:r w:rsidR="003973F8">
        <w:rPr>
          <w:rFonts w:asciiTheme="minorHAnsi" w:hAnsiTheme="minorHAnsi"/>
          <w:noProof/>
          <w:color w:val="auto"/>
          <w:sz w:val="20"/>
        </w:rPr>
        <w:t>4</w:t>
      </w:r>
      <w:r w:rsidR="00A5738B"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14"/>
      <w:r w:rsidR="00782C32">
        <w:rPr>
          <w:rFonts w:asciiTheme="minorHAnsi" w:hAnsiTheme="minorHAnsi"/>
          <w:color w:val="auto"/>
          <w:sz w:val="20"/>
        </w:rPr>
        <w:t>Proyectos que cierran la brecha de la Arquitectura de Negocio</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3868CC" w:rsidRPr="003868CC" w:rsidTr="00782C32">
        <w:trPr>
          <w:cantSplit/>
          <w:trHeight w:val="20"/>
          <w:tblHeader/>
          <w:jc w:val="center"/>
        </w:trPr>
        <w:tc>
          <w:tcPr>
            <w:tcW w:w="851" w:type="dxa"/>
            <w:shd w:val="clear" w:color="auto" w:fill="B8CCE4" w:themeFill="accent1" w:themeFillTint="66"/>
            <w:vAlign w:val="center"/>
          </w:tcPr>
          <w:p w:rsidR="003868CC" w:rsidRPr="003868CC" w:rsidRDefault="003868CC" w:rsidP="003868CC">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3868CC" w:rsidRPr="003868CC" w:rsidRDefault="003868CC" w:rsidP="003868CC">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3868CC" w:rsidRPr="003868CC" w:rsidRDefault="003868CC" w:rsidP="003868CC">
            <w:pPr>
              <w:jc w:val="center"/>
              <w:rPr>
                <w:rFonts w:asciiTheme="minorHAnsi" w:hAnsiTheme="minorHAnsi"/>
                <w:b/>
              </w:rPr>
            </w:pPr>
            <w:r w:rsidRPr="003868CC">
              <w:rPr>
                <w:rFonts w:asciiTheme="minorHAnsi" w:hAnsiTheme="minorHAnsi"/>
                <w:b/>
              </w:rPr>
              <w:t>Descripción</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3868CC">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1</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registro de entidad frente al MarketPlace</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D76FC5">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2</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órdenes de compra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el proceso de órdenes de compra para incluir la opción de compra directa para el comercio. También se adiciona el cálculo del overhead que se debe tener en cuenta para comercios y fabricantes externos.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3</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procesar PRICAT</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4</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subasta inversa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adhieren cálculos y validaciones importantes de acuerdo a los comercios y fabricantes internacionales. Entre estos se encuentra el overhead de tiempo y costo.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5</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facturar y confirmar pagos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adiciona la opción al cliente para pagos en línea, al igual que el proceso para llevarlo a realizarlo.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lastRenderedPageBreak/>
              <w:t>P</w:t>
            </w:r>
            <w:r w:rsidR="00D76FC5">
              <w:rPr>
                <w:rFonts w:asciiTheme="minorHAnsi" w:hAnsiTheme="minorHAnsi"/>
                <w:b/>
              </w:rPr>
              <w:t>N</w:t>
            </w:r>
            <w:r>
              <w:rPr>
                <w:rFonts w:asciiTheme="minorHAnsi" w:hAnsiTheme="minorHAnsi"/>
                <w:b/>
              </w:rPr>
              <w:t>0</w:t>
            </w:r>
            <w:r w:rsidRPr="003868CC">
              <w:rPr>
                <w:rFonts w:asciiTheme="minorHAnsi" w:hAnsiTheme="minorHAnsi"/>
                <w:b/>
              </w:rPr>
              <w:t>6</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la actualización de referencias de comercio</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agrega la información de las categorías por las cuales se interesa el comercio.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7</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calificaciones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crea el proceso de calificaciones, permitiendo la evaluación de los fabricantes por parte de los comercios y del MarketPlace por parte de los clientes.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8</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crea el proceso de generación de informes sobre la información del cliente y sus transacciones realizadas dentro del MarketPlace.</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9</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gestión de solicitudes de postventa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crea el proceso de gestión de solicitudes de postventa que permitirá realizar peticiones quejas y reclamos por parte de los clientes del MarketPlace.</w:t>
            </w:r>
          </w:p>
        </w:tc>
      </w:tr>
    </w:tbl>
    <w:p w:rsidR="003868CC" w:rsidRDefault="003868CC" w:rsidP="003868CC">
      <w:pPr>
        <w:rPr>
          <w:rFonts w:asciiTheme="minorHAnsi" w:hAnsiTheme="minorHAnsi"/>
          <w:sz w:val="22"/>
        </w:rPr>
      </w:pPr>
    </w:p>
    <w:p w:rsidR="00782C32" w:rsidRDefault="00782C32" w:rsidP="00782C32">
      <w:pPr>
        <w:pStyle w:val="Epgrafe"/>
        <w:keepNext/>
        <w:spacing w:after="120"/>
        <w:jc w:val="center"/>
        <w:rPr>
          <w:rFonts w:asciiTheme="minorHAnsi" w:hAnsiTheme="minorHAnsi"/>
          <w:color w:val="auto"/>
          <w:sz w:val="20"/>
        </w:rPr>
      </w:pPr>
      <w:bookmarkStart w:id="16" w:name="_Toc294975576"/>
      <w:r w:rsidRPr="00ED1E8D">
        <w:rPr>
          <w:rFonts w:asciiTheme="minorHAnsi" w:hAnsiTheme="minorHAnsi"/>
          <w:color w:val="auto"/>
          <w:sz w:val="20"/>
        </w:rPr>
        <w:t xml:space="preserve">Tabla </w:t>
      </w:r>
      <w:r w:rsidR="00A5738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738B" w:rsidRPr="00ED1E8D">
        <w:rPr>
          <w:rFonts w:asciiTheme="minorHAnsi" w:hAnsiTheme="minorHAnsi"/>
          <w:color w:val="auto"/>
          <w:sz w:val="20"/>
        </w:rPr>
        <w:fldChar w:fldCharType="separate"/>
      </w:r>
      <w:r w:rsidR="003973F8">
        <w:rPr>
          <w:rFonts w:asciiTheme="minorHAnsi" w:hAnsiTheme="minorHAnsi"/>
          <w:noProof/>
          <w:color w:val="auto"/>
          <w:sz w:val="20"/>
        </w:rPr>
        <w:t>5</w:t>
      </w:r>
      <w:r w:rsidR="00A5738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Datos</w:t>
      </w:r>
      <w:bookmarkEnd w:id="16"/>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851"/>
        <w:gridCol w:w="2835"/>
        <w:gridCol w:w="6237"/>
      </w:tblGrid>
      <w:tr w:rsidR="00782C32" w:rsidRPr="00782C32" w:rsidTr="00782C32">
        <w:trPr>
          <w:cantSplit/>
          <w:tblHeader/>
          <w:jc w:val="center"/>
        </w:trPr>
        <w:tc>
          <w:tcPr>
            <w:tcW w:w="851"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ID</w:t>
            </w:r>
          </w:p>
        </w:tc>
        <w:tc>
          <w:tcPr>
            <w:tcW w:w="2835" w:type="dxa"/>
            <w:shd w:val="clear" w:color="auto" w:fill="B8CCE4" w:themeFill="accent1" w:themeFillTint="66"/>
            <w:vAlign w:val="center"/>
          </w:tcPr>
          <w:p w:rsidR="00782C32" w:rsidRPr="00782C32" w:rsidRDefault="00782C32" w:rsidP="00782C32">
            <w:pPr>
              <w:jc w:val="center"/>
              <w:rPr>
                <w:rFonts w:asciiTheme="minorHAnsi" w:hAnsiTheme="minorHAnsi"/>
                <w:b/>
              </w:rPr>
            </w:pPr>
            <w:r w:rsidRPr="00782C32">
              <w:rPr>
                <w:rFonts w:asciiTheme="minorHAnsi" w:hAnsiTheme="minorHAnsi"/>
                <w:b/>
              </w:rPr>
              <w:t>Proyecto</w:t>
            </w:r>
          </w:p>
        </w:tc>
        <w:tc>
          <w:tcPr>
            <w:tcW w:w="6237"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Descripción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01</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Cliente, Fabricante y Comercio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02</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Orden de Compra y Producto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03</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Categoría y Catálogo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04</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TRM</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TRM.</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05</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Reclamos y Calificación</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las entidades reclamos y calificación.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06</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Auditoria</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Log</w:t>
            </w:r>
          </w:p>
        </w:tc>
      </w:tr>
    </w:tbl>
    <w:p w:rsidR="00782C32" w:rsidRDefault="00782C32" w:rsidP="003868CC">
      <w:pPr>
        <w:rPr>
          <w:rFonts w:asciiTheme="minorHAnsi" w:hAnsiTheme="minorHAnsi"/>
          <w:sz w:val="22"/>
        </w:rPr>
      </w:pPr>
    </w:p>
    <w:p w:rsidR="00D76FC5" w:rsidRDefault="00D76FC5" w:rsidP="00D76FC5">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A5738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738B" w:rsidRPr="00ED1E8D">
        <w:rPr>
          <w:rFonts w:asciiTheme="minorHAnsi" w:hAnsiTheme="minorHAnsi"/>
          <w:color w:val="auto"/>
          <w:sz w:val="20"/>
        </w:rPr>
        <w:fldChar w:fldCharType="separate"/>
      </w:r>
      <w:r w:rsidR="003973F8">
        <w:rPr>
          <w:rFonts w:asciiTheme="minorHAnsi" w:hAnsiTheme="minorHAnsi"/>
          <w:noProof/>
          <w:color w:val="auto"/>
          <w:sz w:val="20"/>
        </w:rPr>
        <w:t>6</w:t>
      </w:r>
      <w:r w:rsidR="00A5738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Aplicaciones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D76FC5" w:rsidRPr="00D76FC5" w:rsidTr="00D76FC5">
        <w:trPr>
          <w:cantSplit/>
          <w:trHeight w:val="20"/>
          <w:tblHeader/>
          <w:jc w:val="center"/>
        </w:trPr>
        <w:tc>
          <w:tcPr>
            <w:tcW w:w="851" w:type="dxa"/>
            <w:shd w:val="clear" w:color="auto" w:fill="B8CCE4" w:themeFill="accent1" w:themeFillTint="66"/>
            <w:noWrap/>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ID</w:t>
            </w:r>
          </w:p>
        </w:tc>
        <w:tc>
          <w:tcPr>
            <w:tcW w:w="2835"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Nombre Proyecto</w:t>
            </w:r>
          </w:p>
        </w:tc>
        <w:tc>
          <w:tcPr>
            <w:tcW w:w="6237"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Descripción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01</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riesgos internacional</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02</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Implementación de TRM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administrar las tasas representativas del mercado dentro del marketplace. Entre sus principales funciones se encuentra guardar un histórico de las tasas de cambio usadas por el Marketplace de los Alpes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pagos</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a los usuarios del marketplace de los alpes  hacer uso de un sistema de pagos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POManager a los nuevos drivers del negocio</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Ajustar el sistema POManager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05</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de auditoría</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Ajustar el sistema de auditoria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06</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Invocacion sistema TRMSystem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Modificar la implementacion de la integracion del sistema BillingChargesSystem para que pueda invocar el sistema TRMSystem</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Integracion sistema InternationalRiskCualificationSystem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Implementacion de la integracion del nuevo sistema InternationalRiskCualificationSystem para que este pueda invocar al CRM y al sistema de autenticacion SSO Authentication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lastRenderedPageBreak/>
              <w:t>PA</w:t>
            </w:r>
            <w:r w:rsidRPr="00D76FC5">
              <w:rPr>
                <w:rFonts w:asciiTheme="minorHAnsi" w:hAnsiTheme="minorHAnsi"/>
                <w:b/>
              </w:rPr>
              <w:t>08</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Integracion sistema TRMSystem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Implementacion de la integracion del TRMSystem para que pueda invocar al sistema de autenticacion SSO Authentication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09</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Integracion sistema PaymentSystem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Implementacion de la integracion del PaymentSystem para que pueda invocar al sistema de </w:t>
            </w:r>
            <w:r w:rsidR="00C66814" w:rsidRPr="00D76FC5">
              <w:rPr>
                <w:rFonts w:asciiTheme="minorHAnsi" w:hAnsiTheme="minorHAnsi"/>
              </w:rPr>
              <w:t>autenticación</w:t>
            </w:r>
            <w:r w:rsidRPr="00D76FC5">
              <w:rPr>
                <w:rFonts w:asciiTheme="minorHAnsi" w:hAnsiTheme="minorHAnsi"/>
              </w:rPr>
              <w:t xml:space="preserve"> SSO Authentication asi como al CRM</w:t>
            </w:r>
          </w:p>
        </w:tc>
      </w:tr>
    </w:tbl>
    <w:p w:rsidR="00782C32" w:rsidRDefault="00782C32" w:rsidP="003868CC">
      <w:pPr>
        <w:rPr>
          <w:rFonts w:asciiTheme="minorHAnsi" w:hAnsiTheme="minorHAnsi"/>
          <w:sz w:val="22"/>
        </w:rPr>
      </w:pPr>
    </w:p>
    <w:p w:rsidR="00C66814" w:rsidRDefault="00C66814" w:rsidP="00C6681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A5738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5738B" w:rsidRPr="00ED1E8D">
        <w:rPr>
          <w:rFonts w:asciiTheme="minorHAnsi" w:hAnsiTheme="minorHAnsi"/>
          <w:color w:val="auto"/>
          <w:sz w:val="20"/>
        </w:rPr>
        <w:fldChar w:fldCharType="separate"/>
      </w:r>
      <w:r w:rsidR="003973F8">
        <w:rPr>
          <w:rFonts w:asciiTheme="minorHAnsi" w:hAnsiTheme="minorHAnsi"/>
          <w:noProof/>
          <w:color w:val="auto"/>
          <w:sz w:val="20"/>
        </w:rPr>
        <w:t>7</w:t>
      </w:r>
      <w:r w:rsidR="00A5738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Tecnología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C66814" w:rsidRPr="00C66814" w:rsidTr="00C66814">
        <w:trPr>
          <w:cantSplit/>
          <w:trHeight w:val="20"/>
          <w:tblHeader/>
          <w:jc w:val="center"/>
        </w:trPr>
        <w:tc>
          <w:tcPr>
            <w:tcW w:w="851" w:type="dxa"/>
            <w:shd w:val="clear" w:color="auto" w:fill="B8CCE4" w:themeFill="accent1" w:themeFillTint="66"/>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ID</w:t>
            </w:r>
          </w:p>
        </w:tc>
        <w:tc>
          <w:tcPr>
            <w:tcW w:w="2835" w:type="dxa"/>
            <w:shd w:val="clear" w:color="auto" w:fill="B8CCE4" w:themeFill="accent1" w:themeFillTint="66"/>
            <w:vAlign w:val="center"/>
            <w:hideMark/>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Proyecto</w:t>
            </w:r>
          </w:p>
        </w:tc>
        <w:tc>
          <w:tcPr>
            <w:tcW w:w="6237" w:type="dxa"/>
            <w:shd w:val="clear" w:color="auto" w:fill="B8CCE4" w:themeFill="accent1" w:themeFillTint="66"/>
            <w:noWrap/>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Descripción</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C66814" w:rsidRPr="00C66814" w:rsidRDefault="00C66814" w:rsidP="00526A02">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C66814" w:rsidRDefault="00C66814" w:rsidP="003868CC">
      <w:pPr>
        <w:rPr>
          <w:rFonts w:asciiTheme="minorHAnsi" w:hAnsiTheme="minorHAnsi"/>
          <w:sz w:val="22"/>
        </w:rPr>
      </w:pPr>
    </w:p>
    <w:p w:rsidR="00C66814" w:rsidRDefault="00C66814" w:rsidP="003868CC">
      <w:pPr>
        <w:rPr>
          <w:rFonts w:asciiTheme="minorHAnsi" w:hAnsiTheme="minorHAnsi"/>
          <w:sz w:val="22"/>
        </w:rPr>
      </w:pPr>
      <w:r>
        <w:rPr>
          <w:rFonts w:asciiTheme="minorHAnsi" w:hAnsiTheme="minorHAnsi"/>
          <w:sz w:val="22"/>
        </w:rPr>
        <w:t>Todos estos proyectos desde las diferentes vistas permiten cerrar la brecha entre el As-Is y el To-Be</w:t>
      </w:r>
      <w:r w:rsidR="006A0EB9">
        <w:rPr>
          <w:rFonts w:asciiTheme="minorHAnsi" w:hAnsiTheme="minorHAnsi"/>
          <w:sz w:val="22"/>
        </w:rPr>
        <w:t xml:space="preserve">, pero es necesario realizar una integración </w:t>
      </w:r>
    </w:p>
    <w:p w:rsidR="00C66814" w:rsidRDefault="00C66814" w:rsidP="003868CC">
      <w:pPr>
        <w:rPr>
          <w:rFonts w:asciiTheme="minorHAnsi" w:hAnsiTheme="minorHAnsi"/>
          <w:sz w:val="22"/>
        </w:rPr>
      </w:pPr>
    </w:p>
    <w:p w:rsidR="006A0EB9" w:rsidRDefault="00526A02" w:rsidP="00526A02">
      <w:pPr>
        <w:jc w:val="center"/>
        <w:rPr>
          <w:rFonts w:asciiTheme="minorHAnsi" w:hAnsiTheme="minorHAnsi"/>
          <w:sz w:val="22"/>
        </w:rPr>
      </w:pPr>
      <w:r w:rsidRPr="00526A02">
        <w:rPr>
          <w:noProof/>
        </w:rPr>
        <w:drawing>
          <wp:inline distT="0" distB="0" distL="0" distR="0">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33224" cy="3600000"/>
                    </a:xfrm>
                    <a:prstGeom prst="rect">
                      <a:avLst/>
                    </a:prstGeom>
                  </pic:spPr>
                </pic:pic>
              </a:graphicData>
            </a:graphic>
          </wp:inline>
        </w:drawing>
      </w:r>
    </w:p>
    <w:p w:rsidR="006A0EB9" w:rsidRPr="00A46107" w:rsidRDefault="00A46107" w:rsidP="00A46107">
      <w:pPr>
        <w:pStyle w:val="Epgrafe"/>
        <w:spacing w:before="120" w:after="0"/>
        <w:jc w:val="center"/>
        <w:rPr>
          <w:rFonts w:ascii="Calibri" w:hAnsi="Calibri"/>
          <w:color w:val="auto"/>
          <w:sz w:val="24"/>
        </w:rPr>
      </w:pPr>
      <w:bookmarkStart w:id="17" w:name="_Toc294980768"/>
      <w:r w:rsidRPr="00A46107">
        <w:rPr>
          <w:rFonts w:ascii="Calibri" w:hAnsi="Calibri"/>
          <w:color w:val="auto"/>
          <w:sz w:val="20"/>
        </w:rPr>
        <w:t xml:space="preserve">Figura </w:t>
      </w:r>
      <w:r w:rsidR="00A5738B"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A5738B" w:rsidRPr="00A46107">
        <w:rPr>
          <w:rFonts w:ascii="Calibri" w:hAnsi="Calibri"/>
          <w:color w:val="auto"/>
          <w:sz w:val="20"/>
        </w:rPr>
        <w:fldChar w:fldCharType="separate"/>
      </w:r>
      <w:r w:rsidR="003973F8">
        <w:rPr>
          <w:rFonts w:ascii="Calibri" w:hAnsi="Calibri"/>
          <w:noProof/>
          <w:color w:val="auto"/>
          <w:sz w:val="20"/>
        </w:rPr>
        <w:t>2</w:t>
      </w:r>
      <w:r w:rsidR="00A5738B" w:rsidRPr="00A46107">
        <w:rPr>
          <w:rFonts w:ascii="Calibri" w:hAnsi="Calibri"/>
          <w:color w:val="auto"/>
          <w:sz w:val="20"/>
        </w:rPr>
        <w:fldChar w:fldCharType="end"/>
      </w:r>
      <w:r>
        <w:rPr>
          <w:rFonts w:ascii="Calibri" w:hAnsi="Calibri"/>
          <w:color w:val="auto"/>
          <w:sz w:val="20"/>
        </w:rPr>
        <w:t>. Proyectos para cerrar la brecha</w:t>
      </w:r>
      <w:bookmarkEnd w:id="17"/>
    </w:p>
    <w:p w:rsidR="006A0EB9" w:rsidRDefault="006A0EB9" w:rsidP="003868CC">
      <w:pPr>
        <w:rPr>
          <w:rFonts w:asciiTheme="minorHAnsi" w:hAnsiTheme="minorHAnsi"/>
          <w:sz w:val="22"/>
        </w:rPr>
      </w:pPr>
    </w:p>
    <w:p w:rsidR="00526A02" w:rsidRDefault="00526A02" w:rsidP="00526A02">
      <w:pPr>
        <w:jc w:val="both"/>
        <w:rPr>
          <w:rFonts w:asciiTheme="minorHAnsi" w:hAnsiTheme="minorHAnsi"/>
          <w:sz w:val="22"/>
        </w:rPr>
      </w:pPr>
      <w:r>
        <w:rPr>
          <w:rFonts w:asciiTheme="minorHAnsi" w:hAnsiTheme="minorHAnsi"/>
          <w:sz w:val="22"/>
        </w:rPr>
        <w:t>Se debe resaltar que hay ciertos proyectos que son indispensables, y se les debe tener en cuenta dado su importancia en el To Be buscado, estos son:</w:t>
      </w:r>
    </w:p>
    <w:p w:rsidR="00526A02" w:rsidRDefault="00526A02" w:rsidP="00526A02">
      <w:pPr>
        <w:jc w:val="both"/>
        <w:rPr>
          <w:rFonts w:asciiTheme="minorHAnsi" w:hAnsiTheme="minorHAnsi"/>
          <w:sz w:val="22"/>
        </w:rPr>
      </w:pP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PN08:</w:t>
      </w:r>
      <w:r>
        <w:rPr>
          <w:rFonts w:asciiTheme="minorHAnsi" w:hAnsiTheme="minorHAnsi"/>
          <w:sz w:val="22"/>
        </w:rPr>
        <w:t xml:space="preserve"> La generación de informes es el paso más importante para lograr alcanzar la vista 360° del sistema. Dichos informes se deben implementar de una manera transversal a todos los proyectos, es decir, no se </w:t>
      </w:r>
      <w:r>
        <w:rPr>
          <w:rFonts w:asciiTheme="minorHAnsi" w:hAnsiTheme="minorHAnsi"/>
          <w:sz w:val="22"/>
        </w:rPr>
        <w:lastRenderedPageBreak/>
        <w:t>puede esperar a que todo el sistema este construido para crear los informes, al contrario, estos se deben implementar a la par con los demás desarrollos.</w:t>
      </w: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PA06:</w:t>
      </w:r>
      <w:r>
        <w:rPr>
          <w:rFonts w:asciiTheme="minorHAnsi" w:hAnsiTheme="minorHAnsi"/>
          <w:sz w:val="22"/>
        </w:rPr>
        <w:t xml:space="preserve"> La comunicación con el sistema TRMSystem permite que se pueda manejar el marketplace de una manera internacional, dado que el propósito del proyecto es hacer que el marketplace sea internacional, este proyecto cobra una principal importancia.</w:t>
      </w:r>
    </w:p>
    <w:p w:rsidR="00526A02" w:rsidRP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PT01:</w:t>
      </w:r>
      <w:r>
        <w:rPr>
          <w:rFonts w:asciiTheme="minorHAnsi" w:hAnsiTheme="minorHAnsi"/>
          <w:sz w:val="22"/>
        </w:rPr>
        <w:t xml:space="preserve"> Se deben configurar las plataformas existentes a medida que se van implementando los demás cambios.</w:t>
      </w:r>
    </w:p>
    <w:p w:rsidR="00526A02" w:rsidRDefault="00526A02"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Los proyectos desde los diferentes puntos de vista conservan una relación entre sí.</w:t>
      </w:r>
    </w:p>
    <w:p w:rsidR="00A46107" w:rsidRDefault="00A46107"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Para identificar los proyectos se identificaron las relaciones entre ellos, y teniendo en cuenta la priorización realizada desde cada uno de los puntos de vista se identificaron los siguientes proyectos:</w:t>
      </w:r>
    </w:p>
    <w:p w:rsidR="00A46107" w:rsidRDefault="00A46107"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A46107" w:rsidRPr="003973F8" w:rsidTr="00526A02">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A46107" w:rsidRPr="003973F8" w:rsidRDefault="00A46107" w:rsidP="00526A02">
            <w:pPr>
              <w:jc w:val="center"/>
              <w:rPr>
                <w:rFonts w:asciiTheme="minorHAnsi" w:hAnsiTheme="minorHAnsi"/>
                <w:b/>
              </w:rPr>
            </w:pPr>
            <w:r w:rsidRPr="003973F8">
              <w:rPr>
                <w:rFonts w:asciiTheme="minorHAnsi" w:hAnsiTheme="minorHAnsi"/>
                <w:b/>
              </w:rPr>
              <w:t>Proyecto 1: Órdenes de Compra</w:t>
            </w:r>
          </w:p>
        </w:tc>
      </w:tr>
      <w:tr w:rsidR="00A46107" w:rsidRPr="003973F8" w:rsidTr="00526A02">
        <w:trPr>
          <w:jc w:val="center"/>
        </w:trPr>
        <w:tc>
          <w:tcPr>
            <w:tcW w:w="2552" w:type="dxa"/>
            <w:tcBorders>
              <w:lef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Tecnología</w:t>
            </w:r>
          </w:p>
        </w:tc>
      </w:tr>
      <w:tr w:rsidR="00A46107" w:rsidRPr="003973F8" w:rsidTr="00526A02">
        <w:trPr>
          <w:jc w:val="center"/>
        </w:trPr>
        <w:tc>
          <w:tcPr>
            <w:tcW w:w="2552" w:type="dxa"/>
            <w:tcBorders>
              <w:left w:val="single" w:sz="12" w:space="0" w:color="auto"/>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PN02, PN08</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PD01, PD02, PD03, PD06</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PA01, PA03, PA04, PA07</w:t>
            </w:r>
          </w:p>
        </w:tc>
        <w:tc>
          <w:tcPr>
            <w:tcW w:w="2552" w:type="dxa"/>
            <w:tcBorders>
              <w:bottom w:val="single" w:sz="12" w:space="0" w:color="auto"/>
              <w:right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PT01, PT02</w:t>
            </w:r>
          </w:p>
        </w:tc>
      </w:tr>
      <w:tr w:rsidR="00A46107" w:rsidRPr="003973F8" w:rsidTr="00526A02">
        <w:trPr>
          <w:jc w:val="center"/>
        </w:trPr>
        <w:tc>
          <w:tcPr>
            <w:tcW w:w="2552" w:type="dxa"/>
            <w:tcBorders>
              <w:top w:val="single" w:sz="12" w:space="0" w:color="auto"/>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A46107" w:rsidRPr="003973F8" w:rsidRDefault="00343BCE" w:rsidP="00343BC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r w:rsidR="00A46107" w:rsidRPr="003973F8" w:rsidTr="00526A02">
        <w:trPr>
          <w:jc w:val="center"/>
        </w:trPr>
        <w:tc>
          <w:tcPr>
            <w:tcW w:w="2552" w:type="dxa"/>
            <w:tcBorders>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A46107" w:rsidRPr="003973F8" w:rsidRDefault="00A46107" w:rsidP="003868CC">
            <w:pPr>
              <w:rPr>
                <w:rFonts w:asciiTheme="minorHAnsi" w:hAnsiTheme="minorHAnsi"/>
              </w:rPr>
            </w:pPr>
          </w:p>
        </w:tc>
      </w:tr>
      <w:tr w:rsidR="00A46107" w:rsidRPr="003973F8" w:rsidTr="00526A02">
        <w:trPr>
          <w:jc w:val="center"/>
        </w:trPr>
        <w:tc>
          <w:tcPr>
            <w:tcW w:w="2552" w:type="dxa"/>
            <w:tcBorders>
              <w:left w:val="single" w:sz="12" w:space="0" w:color="auto"/>
              <w:bottom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A46107" w:rsidRPr="003973F8" w:rsidRDefault="00A46107" w:rsidP="003868CC">
            <w:pPr>
              <w:rPr>
                <w:rFonts w:asciiTheme="minorHAnsi" w:hAnsiTheme="minorHAnsi"/>
              </w:rPr>
            </w:pPr>
          </w:p>
        </w:tc>
      </w:tr>
    </w:tbl>
    <w:p w:rsidR="00A46107" w:rsidRDefault="00A46107"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526A02" w:rsidRPr="003973F8" w:rsidTr="00526A02">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526A02" w:rsidRPr="003973F8" w:rsidRDefault="00343BCE" w:rsidP="00343BCE">
            <w:pPr>
              <w:jc w:val="center"/>
              <w:rPr>
                <w:rFonts w:asciiTheme="minorHAnsi" w:hAnsiTheme="minorHAnsi"/>
                <w:b/>
              </w:rPr>
            </w:pPr>
            <w:r w:rsidRPr="003973F8">
              <w:rPr>
                <w:rFonts w:asciiTheme="minorHAnsi" w:hAnsiTheme="minorHAnsi"/>
                <w:b/>
              </w:rPr>
              <w:t>Proyecto 2</w:t>
            </w:r>
            <w:r w:rsidR="00526A02" w:rsidRPr="003973F8">
              <w:rPr>
                <w:rFonts w:asciiTheme="minorHAnsi" w:hAnsiTheme="minorHAnsi"/>
                <w:b/>
              </w:rPr>
              <w:t xml:space="preserve">: </w:t>
            </w:r>
            <w:r w:rsidRPr="003973F8">
              <w:rPr>
                <w:rFonts w:asciiTheme="minorHAnsi" w:hAnsiTheme="minorHAnsi"/>
                <w:b/>
              </w:rPr>
              <w:t>Subasta Inversa</w:t>
            </w:r>
          </w:p>
        </w:tc>
      </w:tr>
      <w:tr w:rsidR="00526A02" w:rsidRPr="003973F8" w:rsidTr="00526A02">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Tecnología</w:t>
            </w:r>
          </w:p>
        </w:tc>
      </w:tr>
      <w:tr w:rsidR="00526A02" w:rsidRPr="003973F8" w:rsidTr="00526A02">
        <w:trPr>
          <w:jc w:val="center"/>
        </w:trPr>
        <w:tc>
          <w:tcPr>
            <w:tcW w:w="2552" w:type="dxa"/>
            <w:tcBorders>
              <w:left w:val="single" w:sz="12" w:space="0" w:color="auto"/>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PN04, PN08</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PD02, PD06</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PA03</w:t>
            </w:r>
          </w:p>
        </w:tc>
        <w:tc>
          <w:tcPr>
            <w:tcW w:w="2552" w:type="dxa"/>
            <w:tcBorders>
              <w:bottom w:val="single" w:sz="12" w:space="0" w:color="auto"/>
              <w:right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PT01, PT02</w:t>
            </w:r>
          </w:p>
        </w:tc>
      </w:tr>
      <w:tr w:rsidR="00526A02" w:rsidRPr="003973F8" w:rsidTr="00526A02">
        <w:trPr>
          <w:jc w:val="center"/>
        </w:trPr>
        <w:tc>
          <w:tcPr>
            <w:tcW w:w="2552" w:type="dxa"/>
            <w:tcBorders>
              <w:top w:val="single" w:sz="12" w:space="0" w:color="auto"/>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526A02" w:rsidRPr="003973F8" w:rsidRDefault="009A25A3" w:rsidP="00526A02">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r w:rsidR="00526A02" w:rsidRPr="003973F8" w:rsidTr="00526A02">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526A02" w:rsidRPr="003973F8" w:rsidRDefault="00526A02" w:rsidP="00526A02">
            <w:pPr>
              <w:rPr>
                <w:rFonts w:asciiTheme="minorHAnsi" w:hAnsiTheme="minorHAnsi"/>
              </w:rPr>
            </w:pPr>
          </w:p>
        </w:tc>
      </w:tr>
      <w:tr w:rsidR="00526A02" w:rsidRPr="003973F8" w:rsidTr="00526A02">
        <w:trPr>
          <w:jc w:val="center"/>
        </w:trPr>
        <w:tc>
          <w:tcPr>
            <w:tcW w:w="2552" w:type="dxa"/>
            <w:tcBorders>
              <w:left w:val="single" w:sz="12" w:space="0" w:color="auto"/>
              <w:bottom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526A02" w:rsidRPr="003973F8" w:rsidRDefault="00526A02" w:rsidP="00526A02">
            <w:pPr>
              <w:rPr>
                <w:rFonts w:asciiTheme="minorHAnsi" w:hAnsiTheme="minorHAnsi"/>
              </w:rPr>
            </w:pPr>
          </w:p>
        </w:tc>
      </w:tr>
    </w:tbl>
    <w:p w:rsidR="00526A02" w:rsidRDefault="00526A02"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9A25A3" w:rsidP="009A25A3">
            <w:pPr>
              <w:jc w:val="center"/>
              <w:rPr>
                <w:rFonts w:asciiTheme="minorHAnsi" w:hAnsiTheme="minorHAnsi"/>
                <w:b/>
              </w:rPr>
            </w:pPr>
            <w:r w:rsidRPr="003973F8">
              <w:rPr>
                <w:rFonts w:asciiTheme="minorHAnsi" w:hAnsiTheme="minorHAnsi"/>
                <w:b/>
              </w:rPr>
              <w:t>Proyecto 3</w:t>
            </w:r>
            <w:r w:rsidR="00343BCE" w:rsidRPr="003973F8">
              <w:rPr>
                <w:rFonts w:asciiTheme="minorHAnsi" w:hAnsiTheme="minorHAnsi"/>
                <w:b/>
              </w:rPr>
              <w:t xml:space="preserve">: </w:t>
            </w:r>
            <w:r w:rsidRPr="003973F8">
              <w:rPr>
                <w:rFonts w:asciiTheme="minorHAnsi" w:hAnsiTheme="minorHAnsi"/>
                <w:b/>
              </w:rPr>
              <w:t>Facturación</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4025F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PN05, PN08</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PD02, PD04, PD06</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PA02, PA03, PA06, PA08, PA09</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PT01, PT02</w:t>
            </w:r>
          </w:p>
        </w:tc>
      </w:tr>
      <w:tr w:rsidR="00343BCE" w:rsidRPr="003973F8" w:rsidTr="004025F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Modifica el comportamiento del marketplace para permitir los requerimientos de facturación internacional considerando el TRM y overead.</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4025F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4E0C12" w:rsidP="004E0C12">
            <w:pPr>
              <w:jc w:val="center"/>
              <w:rPr>
                <w:rFonts w:asciiTheme="minorHAnsi" w:hAnsiTheme="minorHAnsi"/>
                <w:b/>
              </w:rPr>
            </w:pPr>
            <w:r w:rsidRPr="003973F8">
              <w:rPr>
                <w:rFonts w:asciiTheme="minorHAnsi" w:hAnsiTheme="minorHAnsi"/>
                <w:b/>
              </w:rPr>
              <w:t>Proyecto 4</w:t>
            </w:r>
            <w:r w:rsidR="00343BCE" w:rsidRPr="003973F8">
              <w:rPr>
                <w:rFonts w:asciiTheme="minorHAnsi" w:hAnsiTheme="minorHAnsi"/>
                <w:b/>
              </w:rPr>
              <w:t xml:space="preserve">: </w:t>
            </w:r>
            <w:r w:rsidRPr="003973F8">
              <w:rPr>
                <w:rFonts w:asciiTheme="minorHAnsi" w:hAnsiTheme="minorHAnsi"/>
                <w:b/>
              </w:rPr>
              <w:t>Registro de Entidades</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4025F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PN01, PN03, PN06, PN08</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PD01, PD03,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PA01, PA07, PA04</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4025F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Modifica el registro de entidades ante el marketplace permitiendo que estas sean internacionales a la vez que puedan seleccionar sus preferencias.</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lastRenderedPageBreak/>
              <w:t>Esfuerzo</w:t>
            </w:r>
          </w:p>
        </w:tc>
        <w:tc>
          <w:tcPr>
            <w:tcW w:w="2552"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4025F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343BCE" w:rsidP="004E0C12">
            <w:pPr>
              <w:jc w:val="center"/>
              <w:rPr>
                <w:rFonts w:asciiTheme="minorHAnsi" w:hAnsiTheme="minorHAnsi"/>
                <w:b/>
              </w:rPr>
            </w:pPr>
            <w:r w:rsidRPr="003973F8">
              <w:rPr>
                <w:rFonts w:asciiTheme="minorHAnsi" w:hAnsiTheme="minorHAnsi"/>
                <w:b/>
              </w:rPr>
              <w:t xml:space="preserve">Proyecto </w:t>
            </w:r>
            <w:r w:rsidR="004E0C12" w:rsidRPr="003973F8">
              <w:rPr>
                <w:rFonts w:asciiTheme="minorHAnsi" w:hAnsiTheme="minorHAnsi"/>
                <w:b/>
              </w:rPr>
              <w:t>5</w:t>
            </w:r>
            <w:r w:rsidRPr="003973F8">
              <w:rPr>
                <w:rFonts w:asciiTheme="minorHAnsi" w:hAnsiTheme="minorHAnsi"/>
                <w:b/>
              </w:rPr>
              <w:t xml:space="preserve">: </w:t>
            </w:r>
            <w:r w:rsidR="004E0C12" w:rsidRPr="003973F8">
              <w:rPr>
                <w:rFonts w:asciiTheme="minorHAnsi" w:hAnsiTheme="minorHAnsi"/>
                <w:b/>
              </w:rPr>
              <w:t>PQRS</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4025F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PN08, PN09</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4025F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r w:rsidR="00343BCE" w:rsidRPr="003973F8" w:rsidTr="004025F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4025F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4E0C12" w:rsidRPr="003973F8"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4E0C12" w:rsidRPr="003973F8" w:rsidRDefault="004E0C12" w:rsidP="004E0C12">
            <w:pPr>
              <w:jc w:val="center"/>
              <w:rPr>
                <w:rFonts w:asciiTheme="minorHAnsi" w:hAnsiTheme="minorHAnsi"/>
                <w:b/>
              </w:rPr>
            </w:pPr>
            <w:r w:rsidRPr="003973F8">
              <w:rPr>
                <w:rFonts w:asciiTheme="minorHAnsi" w:hAnsiTheme="minorHAnsi"/>
                <w:b/>
              </w:rPr>
              <w:t>Proyecto 6: Calificaciones</w:t>
            </w:r>
          </w:p>
        </w:tc>
      </w:tr>
      <w:tr w:rsidR="004E0C12" w:rsidRPr="003973F8" w:rsidTr="004025F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Tecnología</w:t>
            </w:r>
          </w:p>
        </w:tc>
      </w:tr>
      <w:tr w:rsidR="004E0C12" w:rsidRPr="003973F8" w:rsidTr="004025FF">
        <w:trPr>
          <w:jc w:val="center"/>
        </w:trPr>
        <w:tc>
          <w:tcPr>
            <w:tcW w:w="2552" w:type="dxa"/>
            <w:tcBorders>
              <w:left w:val="single" w:sz="12" w:space="0" w:color="auto"/>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PN07, PN08</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PT01, PT02</w:t>
            </w:r>
          </w:p>
        </w:tc>
      </w:tr>
      <w:tr w:rsidR="004E0C12" w:rsidRPr="003973F8" w:rsidTr="004025FF">
        <w:trPr>
          <w:jc w:val="center"/>
        </w:trPr>
        <w:tc>
          <w:tcPr>
            <w:tcW w:w="2552" w:type="dxa"/>
            <w:tcBorders>
              <w:top w:val="single" w:sz="12" w:space="0" w:color="auto"/>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Descripción</w:t>
            </w:r>
          </w:p>
        </w:tc>
        <w:tc>
          <w:tcPr>
            <w:tcW w:w="2552" w:type="dxa"/>
            <w:gridSpan w:val="3"/>
            <w:tcBorders>
              <w:top w:val="single" w:sz="12" w:space="0" w:color="auto"/>
              <w:right w:val="single" w:sz="12" w:space="0" w:color="auto"/>
            </w:tcBorders>
          </w:tcPr>
          <w:p w:rsidR="004E0C12" w:rsidRPr="003973F8" w:rsidRDefault="004E0C12" w:rsidP="004025FF">
            <w:pPr>
              <w:rPr>
                <w:rFonts w:asciiTheme="minorHAnsi" w:hAnsiTheme="minorHAnsi"/>
              </w:rPr>
            </w:pPr>
            <w:r w:rsidRPr="003973F8">
              <w:rPr>
                <w:rFonts w:asciiTheme="minorHAnsi" w:hAnsiTheme="minorHAnsi"/>
              </w:rPr>
              <w:t>Implementa el sistema de calificaciones.</w:t>
            </w:r>
          </w:p>
        </w:tc>
      </w:tr>
      <w:tr w:rsidR="004E0C12" w:rsidRPr="003973F8" w:rsidTr="004025F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Esfuerzo</w:t>
            </w:r>
          </w:p>
        </w:tc>
        <w:tc>
          <w:tcPr>
            <w:tcW w:w="2552" w:type="dxa"/>
            <w:gridSpan w:val="3"/>
            <w:tcBorders>
              <w:right w:val="single" w:sz="12" w:space="0" w:color="auto"/>
            </w:tcBorders>
          </w:tcPr>
          <w:p w:rsidR="004E0C12" w:rsidRPr="003973F8" w:rsidRDefault="004E0C12" w:rsidP="004025FF">
            <w:pPr>
              <w:rPr>
                <w:rFonts w:asciiTheme="minorHAnsi" w:hAnsiTheme="minorHAnsi"/>
              </w:rPr>
            </w:pPr>
          </w:p>
        </w:tc>
      </w:tr>
      <w:tr w:rsidR="004E0C12" w:rsidRPr="003973F8" w:rsidTr="004025FF">
        <w:trPr>
          <w:jc w:val="center"/>
        </w:trPr>
        <w:tc>
          <w:tcPr>
            <w:tcW w:w="2552" w:type="dxa"/>
            <w:tcBorders>
              <w:left w:val="single" w:sz="12" w:space="0" w:color="auto"/>
              <w:bottom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Costo</w:t>
            </w:r>
          </w:p>
        </w:tc>
        <w:tc>
          <w:tcPr>
            <w:tcW w:w="2552" w:type="dxa"/>
            <w:gridSpan w:val="3"/>
            <w:tcBorders>
              <w:bottom w:val="single" w:sz="12" w:space="0" w:color="auto"/>
              <w:right w:val="single" w:sz="12" w:space="0" w:color="auto"/>
            </w:tcBorders>
          </w:tcPr>
          <w:p w:rsidR="004E0C12" w:rsidRPr="003973F8" w:rsidRDefault="004E0C12" w:rsidP="004025FF">
            <w:pPr>
              <w:rPr>
                <w:rFonts w:asciiTheme="minorHAnsi" w:hAnsiTheme="minorHAnsi"/>
              </w:rPr>
            </w:pPr>
          </w:p>
        </w:tc>
      </w:tr>
    </w:tbl>
    <w:p w:rsidR="004E0C12" w:rsidRDefault="004E0C12" w:rsidP="003868CC">
      <w:pPr>
        <w:rPr>
          <w:rFonts w:asciiTheme="minorHAnsi" w:hAnsiTheme="minorHAnsi"/>
          <w:sz w:val="22"/>
        </w:rPr>
      </w:pPr>
    </w:p>
    <w:p w:rsidR="00CB08D2" w:rsidRPr="003868CC" w:rsidRDefault="00CB08D2" w:rsidP="003868CC">
      <w:pPr>
        <w:rPr>
          <w:rFonts w:asciiTheme="minorHAnsi" w:hAnsiTheme="minorHAnsi"/>
          <w:sz w:val="22"/>
        </w:rPr>
      </w:pPr>
    </w:p>
    <w:p w:rsidR="00CB08D2" w:rsidRDefault="00CB08D2" w:rsidP="00E63F74">
      <w:pPr>
        <w:pStyle w:val="Prrafodelista"/>
        <w:numPr>
          <w:ilvl w:val="1"/>
          <w:numId w:val="1"/>
        </w:numPr>
        <w:ind w:left="810" w:hanging="450"/>
        <w:jc w:val="both"/>
        <w:outlineLvl w:val="1"/>
        <w:rPr>
          <w:rFonts w:asciiTheme="minorHAnsi" w:hAnsiTheme="minorHAnsi"/>
          <w:b/>
          <w:smallCaps/>
          <w:sz w:val="22"/>
        </w:rPr>
      </w:pPr>
      <w:bookmarkStart w:id="18" w:name="_Toc295124298"/>
      <w:r>
        <w:rPr>
          <w:rFonts w:asciiTheme="minorHAnsi" w:hAnsiTheme="minorHAnsi"/>
          <w:b/>
          <w:smallCaps/>
          <w:sz w:val="22"/>
        </w:rPr>
        <w:t>Priorización de proyectos</w:t>
      </w:r>
      <w:bookmarkEnd w:id="18"/>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b/>
          <w:smallCaps/>
          <w:sz w:val="22"/>
        </w:rPr>
      </w:pPr>
      <w:r w:rsidRPr="00493BD5">
        <w:rPr>
          <w:rFonts w:asciiTheme="minorHAnsi" w:hAnsiTheme="minorHAnsi"/>
          <w:i/>
          <w:color w:val="0070C0"/>
          <w:sz w:val="22"/>
        </w:rPr>
        <w:t>Criterios de priorización de proyectos según los stakeholders</w:t>
      </w:r>
    </w:p>
    <w:p w:rsidR="005E1C7B" w:rsidRDefault="00EC178E">
      <w:pPr>
        <w:jc w:val="both"/>
        <w:rPr>
          <w:rFonts w:asciiTheme="minorHAnsi" w:hAnsiTheme="minorHAnsi"/>
          <w:sz w:val="22"/>
        </w:rPr>
      </w:pPr>
      <w:r w:rsidRPr="00EC178E">
        <w:rPr>
          <w:rFonts w:asciiTheme="minorHAnsi" w:hAnsiTheme="minorHAnsi"/>
          <w:sz w:val="22"/>
        </w:rPr>
        <w:t>Erik</w:t>
      </w:r>
    </w:p>
    <w:p w:rsidR="00CB08D2" w:rsidRPr="00493BD5" w:rsidRDefault="00CB08D2" w:rsidP="00CB08D2">
      <w:pPr>
        <w:jc w:val="both"/>
        <w:outlineLvl w:val="1"/>
        <w:rPr>
          <w:rFonts w:asciiTheme="minorHAnsi" w:hAnsiTheme="minorHAnsi"/>
          <w:b/>
          <w:smallCaps/>
          <w:sz w:val="22"/>
        </w:rPr>
      </w:pPr>
    </w:p>
    <w:p w:rsidR="00CB08D2" w:rsidRDefault="00CB08D2" w:rsidP="00E63F74">
      <w:pPr>
        <w:pStyle w:val="Prrafodelista"/>
        <w:numPr>
          <w:ilvl w:val="1"/>
          <w:numId w:val="1"/>
        </w:numPr>
        <w:ind w:left="810" w:hanging="450"/>
        <w:jc w:val="both"/>
        <w:outlineLvl w:val="1"/>
        <w:rPr>
          <w:rFonts w:asciiTheme="minorHAnsi" w:hAnsiTheme="minorHAnsi"/>
          <w:b/>
          <w:smallCaps/>
          <w:sz w:val="22"/>
        </w:rPr>
      </w:pPr>
      <w:bookmarkStart w:id="19" w:name="_Toc295124299"/>
      <w:r>
        <w:rPr>
          <w:rFonts w:asciiTheme="minorHAnsi" w:hAnsiTheme="minorHAnsi"/>
          <w:b/>
          <w:smallCaps/>
          <w:sz w:val="22"/>
        </w:rPr>
        <w:t>Alcance de la solución</w:t>
      </w:r>
      <w:bookmarkEnd w:id="19"/>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i/>
          <w:color w:val="0070C0"/>
          <w:sz w:val="22"/>
        </w:rPr>
      </w:pPr>
      <w:r w:rsidRPr="00493BD5">
        <w:rPr>
          <w:rFonts w:asciiTheme="minorHAnsi" w:hAnsiTheme="minorHAnsi"/>
          <w:i/>
          <w:color w:val="0070C0"/>
          <w:sz w:val="22"/>
        </w:rPr>
        <w:t>Descripción del alcance de la solución según la priorización realizada</w:t>
      </w:r>
    </w:p>
    <w:p w:rsidR="00CB08D2" w:rsidRPr="00896F74" w:rsidRDefault="00EC178E" w:rsidP="00CB08D2">
      <w:pPr>
        <w:jc w:val="both"/>
        <w:rPr>
          <w:rFonts w:asciiTheme="minorHAnsi" w:hAnsiTheme="minorHAnsi"/>
          <w:color w:val="auto"/>
          <w:sz w:val="22"/>
        </w:rPr>
      </w:pPr>
      <w:r w:rsidRPr="00EC178E">
        <w:rPr>
          <w:rFonts w:asciiTheme="minorHAnsi" w:hAnsiTheme="minorHAnsi"/>
          <w:color w:val="auto"/>
          <w:sz w:val="22"/>
        </w:rPr>
        <w:t>Erik</w:t>
      </w:r>
    </w:p>
    <w:p w:rsidR="00CB08D2" w:rsidRPr="00D60A5C" w:rsidRDefault="00CB08D2" w:rsidP="00D60A5C">
      <w:pPr>
        <w:jc w:val="both"/>
        <w:outlineLvl w:val="1"/>
        <w:rPr>
          <w:rFonts w:asciiTheme="minorHAnsi" w:hAnsiTheme="minorHAnsi"/>
          <w:b/>
          <w:smallCaps/>
          <w:sz w:val="22"/>
        </w:rPr>
      </w:pPr>
    </w:p>
    <w:p w:rsidR="00176598" w:rsidRDefault="00C3243D" w:rsidP="00E63F74">
      <w:pPr>
        <w:pStyle w:val="Prrafodelista"/>
        <w:numPr>
          <w:ilvl w:val="1"/>
          <w:numId w:val="1"/>
        </w:numPr>
        <w:jc w:val="both"/>
        <w:outlineLvl w:val="1"/>
        <w:rPr>
          <w:rFonts w:asciiTheme="minorHAnsi" w:hAnsiTheme="minorHAnsi"/>
          <w:b/>
          <w:smallCaps/>
          <w:sz w:val="22"/>
        </w:rPr>
      </w:pPr>
      <w:bookmarkStart w:id="20" w:name="_Toc295124300"/>
      <w:r>
        <w:rPr>
          <w:rFonts w:asciiTheme="minorHAnsi" w:hAnsiTheme="minorHAnsi"/>
          <w:b/>
          <w:smallCaps/>
          <w:sz w:val="22"/>
        </w:rPr>
        <w:t>Estimación y costos</w:t>
      </w:r>
      <w:bookmarkEnd w:id="20"/>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Estimación y costos para cada proyecto, tener en cuenta la parte tecnológica</w:t>
      </w:r>
      <w:r w:rsidR="00896F74">
        <w:rPr>
          <w:rFonts w:asciiTheme="minorHAnsi" w:hAnsiTheme="minorHAnsi"/>
          <w:i/>
          <w:color w:val="0070C0"/>
          <w:sz w:val="22"/>
        </w:rPr>
        <w:t>. Basarse en la estimación realizada en una de las entregas.</w:t>
      </w:r>
    </w:p>
    <w:p w:rsidR="005E1C7B" w:rsidRDefault="00896F74">
      <w:pPr>
        <w:jc w:val="both"/>
        <w:rPr>
          <w:rFonts w:asciiTheme="minorHAnsi" w:hAnsiTheme="minorHAnsi"/>
          <w:color w:val="auto"/>
          <w:sz w:val="22"/>
        </w:rPr>
      </w:pPr>
      <w:r>
        <w:rPr>
          <w:rFonts w:asciiTheme="minorHAnsi" w:hAnsiTheme="minorHAnsi"/>
          <w:color w:val="auto"/>
          <w:sz w:val="22"/>
        </w:rPr>
        <w:t>Mauricio</w:t>
      </w:r>
    </w:p>
    <w:p w:rsidR="00C3243D" w:rsidRPr="00D60A5C" w:rsidRDefault="00C3243D" w:rsidP="00D60A5C">
      <w:pPr>
        <w:jc w:val="both"/>
        <w:outlineLvl w:val="1"/>
        <w:rPr>
          <w:rFonts w:asciiTheme="minorHAnsi" w:hAnsiTheme="minorHAnsi"/>
          <w:b/>
          <w:smallCaps/>
          <w:sz w:val="22"/>
        </w:rPr>
      </w:pPr>
    </w:p>
    <w:p w:rsidR="00C3243D" w:rsidRDefault="00C3243D" w:rsidP="00E63F74">
      <w:pPr>
        <w:pStyle w:val="Prrafodelista"/>
        <w:numPr>
          <w:ilvl w:val="1"/>
          <w:numId w:val="1"/>
        </w:numPr>
        <w:jc w:val="both"/>
        <w:outlineLvl w:val="1"/>
        <w:rPr>
          <w:rFonts w:asciiTheme="minorHAnsi" w:hAnsiTheme="minorHAnsi"/>
          <w:b/>
          <w:smallCaps/>
          <w:sz w:val="22"/>
        </w:rPr>
      </w:pPr>
      <w:bookmarkStart w:id="21" w:name="_Toc295124301"/>
      <w:r>
        <w:rPr>
          <w:rFonts w:asciiTheme="minorHAnsi" w:hAnsiTheme="minorHAnsi"/>
          <w:b/>
          <w:smallCaps/>
          <w:sz w:val="22"/>
        </w:rPr>
        <w:t>Planeación de la implementación</w:t>
      </w:r>
      <w:bookmarkEnd w:id="21"/>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Planeación de actividades por cada proyecto y su cronograma</w:t>
      </w:r>
    </w:p>
    <w:p w:rsidR="005E1C7B" w:rsidRDefault="00EC178E">
      <w:pPr>
        <w:jc w:val="both"/>
        <w:rPr>
          <w:rFonts w:asciiTheme="minorHAnsi" w:hAnsiTheme="minorHAnsi"/>
          <w:color w:val="auto"/>
          <w:sz w:val="22"/>
        </w:rPr>
      </w:pPr>
      <w:r w:rsidRPr="00EC178E">
        <w:rPr>
          <w:rFonts w:asciiTheme="minorHAnsi" w:hAnsiTheme="minorHAnsi"/>
          <w:color w:val="auto"/>
          <w:sz w:val="22"/>
        </w:rPr>
        <w:t>Erik</w:t>
      </w:r>
    </w:p>
    <w:p w:rsidR="00C3243D" w:rsidRPr="00D60A5C" w:rsidRDefault="00C3243D" w:rsidP="00D60A5C">
      <w:pPr>
        <w:jc w:val="both"/>
        <w:outlineLvl w:val="1"/>
        <w:rPr>
          <w:rFonts w:asciiTheme="minorHAnsi" w:hAnsiTheme="minorHAnsi"/>
          <w:b/>
          <w:smallCaps/>
          <w:sz w:val="22"/>
        </w:rPr>
      </w:pPr>
    </w:p>
    <w:p w:rsidR="00176598" w:rsidRPr="00D60A5C" w:rsidRDefault="00C3243D" w:rsidP="00E63F74">
      <w:pPr>
        <w:pStyle w:val="Prrafodelista"/>
        <w:numPr>
          <w:ilvl w:val="1"/>
          <w:numId w:val="1"/>
        </w:numPr>
        <w:jc w:val="both"/>
        <w:outlineLvl w:val="1"/>
        <w:rPr>
          <w:rFonts w:asciiTheme="minorHAnsi" w:hAnsiTheme="minorHAnsi"/>
          <w:sz w:val="22"/>
        </w:rPr>
      </w:pPr>
      <w:bookmarkStart w:id="22" w:name="_Toc295124302"/>
      <w:r w:rsidRPr="00D60A5C">
        <w:rPr>
          <w:rFonts w:asciiTheme="minorHAnsi" w:hAnsiTheme="minorHAnsi"/>
          <w:b/>
          <w:smallCaps/>
          <w:sz w:val="22"/>
        </w:rPr>
        <w:t>Gestión de riesgos</w:t>
      </w:r>
      <w:bookmarkEnd w:id="22"/>
    </w:p>
    <w:p w:rsidR="00176598" w:rsidRPr="003973F8" w:rsidRDefault="0017659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Durante la primera fase del proyecto a medida que se han desarrollado las diferentes arquitecturas (de negocio, de datos, de aplicaciones, de tecnología y de solución) se ha venido identificando los riesgos asociados </w:t>
      </w:r>
      <w:r w:rsidRPr="003973F8">
        <w:rPr>
          <w:rFonts w:asciiTheme="minorHAnsi" w:hAnsiTheme="minorHAnsi"/>
          <w:sz w:val="22"/>
          <w:szCs w:val="22"/>
        </w:rPr>
        <w:lastRenderedPageBreak/>
        <w:t>al proyecto. Para esto se ha hecho uso de la base de datos PERIL (Project Experience Risk Information Library) la cual suministra un conjunto de riesgos recolectados de una gran cantidad de proyectos a nivel mundial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Estos riesgos se han divido en riesgos asociados al alcance y riesgos asociados a los recursos.</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Dentro de la base de datos para riesgos PERIL se presentan dos tipos de riesgos:</w:t>
      </w:r>
    </w:p>
    <w:p w:rsidR="00AD5D16" w:rsidRPr="003973F8" w:rsidRDefault="00AD5D16" w:rsidP="003973F8">
      <w:pPr>
        <w:jc w:val="both"/>
        <w:rPr>
          <w:rFonts w:asciiTheme="minorHAnsi" w:hAnsiTheme="minorHAnsi"/>
          <w:sz w:val="22"/>
          <w:szCs w:val="22"/>
        </w:rPr>
      </w:pP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Riesgos black swans:</w:t>
      </w:r>
      <w:r w:rsidRPr="00AD5D16">
        <w:rPr>
          <w:rFonts w:asciiTheme="minorHAnsi" w:hAnsiTheme="minorHAnsi"/>
          <w:sz w:val="22"/>
          <w:szCs w:val="22"/>
        </w:rPr>
        <w:t xml:space="preserve"> Se refieren a aquellos riesgos que rara vez se presentan dentro de los proyectos y que por definición son de baja probabilidad y de alto impacto [1].</w:t>
      </w: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Riesgos adicionales:</w:t>
      </w:r>
      <w:r w:rsidRPr="00AD5D16">
        <w:rPr>
          <w:rFonts w:asciiTheme="minorHAnsi" w:hAnsiTheme="minorHAnsi"/>
          <w:sz w:val="22"/>
          <w:szCs w:val="22"/>
        </w:rPr>
        <w:t xml:space="preserve"> Se refieren a riesgos asociados a los proyectos y que pueden presentarse en cualquier momento durante el desarrollo del mismo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Para el proyecto identificarán tanto riesgos de tipo black swans como también riesgos adicionales. Para los riesgos adicionales se realizará la matriz de probabilidad e impacto.</w:t>
      </w:r>
    </w:p>
    <w:p w:rsidR="00AD5D16" w:rsidRDefault="00AD5D16" w:rsidP="003973F8">
      <w:pPr>
        <w:jc w:val="both"/>
        <w:rPr>
          <w:rFonts w:asciiTheme="minorHAnsi" w:hAnsiTheme="minorHAnsi"/>
          <w:sz w:val="22"/>
          <w:szCs w:val="22"/>
        </w:rPr>
      </w:pPr>
    </w:p>
    <w:p w:rsidR="00AD5D16" w:rsidRDefault="00AD5D16" w:rsidP="00AD5D16">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al alcance</w:t>
      </w:r>
    </w:p>
    <w:tbl>
      <w:tblPr>
        <w:tblW w:w="0" w:type="auto"/>
        <w:jc w:val="center"/>
        <w:tblCellMar>
          <w:top w:w="28" w:type="dxa"/>
          <w:left w:w="85" w:type="dxa"/>
          <w:bottom w:w="28" w:type="dxa"/>
          <w:right w:w="85" w:type="dxa"/>
        </w:tblCellMar>
        <w:tblLook w:val="04A0"/>
      </w:tblPr>
      <w:tblGrid>
        <w:gridCol w:w="1134"/>
        <w:gridCol w:w="7371"/>
        <w:gridCol w:w="1420"/>
      </w:tblGrid>
      <w:tr w:rsidR="003973F8" w:rsidRPr="00AD5D16"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Descripción</w:t>
            </w:r>
          </w:p>
        </w:tc>
        <w:tc>
          <w:tcPr>
            <w:tcW w:w="142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Tipo</w:t>
            </w:r>
          </w:p>
        </w:tc>
      </w:tr>
      <w:tr w:rsidR="00AD5D16" w:rsidRPr="00AD5D16"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usuarios finales estaban poco involucrados en la definición del nuevo sistema</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requerimientos fueron entendidos de manera diferente por stakeholders claves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Falta de concenso en las especificaciones resultó en ajustes tardíos al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Nueva tecnología se introdujo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equipo del proyecto acordó nuevos requerimientos, los cuales resultaron ser imposibles.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Cambio tardío requirió nuevo hardware y una segunda fase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sistema que se desarrolla tiene 20%  de defectos mayores y el 80% adicional son problemas que requieren ser reparados.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En pruebas de aceptación, un error fatal envió de nuevo el entregable a desarrollo.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Durante pruebas unitarias, problemas de performance  surgieron con volumenes de carga.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servidor se daño con 4 meses de información, nadie hizo backups, lo que requiere configurar todo nuevamente.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RISK11</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Problemas de conversión de datos hicieron que la implementación de un nuevo sistema dependiera de reingreso de datos manual.</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procesos fueron cambiados y  se hicieron más complejos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Un componente crítico se rompió debido a que el empaquetamiento para él era muy débil para soportar el estress de un envío estándar.</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Pruebas de hardware, no funcionaron, asi que todas las pruebas deben hacerse manualmente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Se encontró que una aplicación necesita su propio servidor, lo que causa un retraso por la instalación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La base de datos diseñada cambió, requiriendo más recursos y causando demoras.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Todos los componentes individuales pasaron sus pruebas, pero el sistema integrado falló.</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Un problema con volumenes de transacción que no se detectó en pruebas apareció en producción.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lastRenderedPageBreak/>
              <w:t>RISK19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equipo de desarrollo malinterpretó algunos requerimientos.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RISK20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Errores se reportaron en pruebas de usuario final que debieron ser capturados más temprano por QA.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A continuación se muestra el impacto de estos riesgos en el alcance: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9</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impacto para los riesgos asociados al alcance</w:t>
      </w:r>
    </w:p>
    <w:tbl>
      <w:tblPr>
        <w:tblW w:w="0" w:type="auto"/>
        <w:jc w:val="center"/>
        <w:tblCellMar>
          <w:top w:w="28" w:type="dxa"/>
          <w:left w:w="0" w:type="dxa"/>
          <w:bottom w:w="28" w:type="dxa"/>
          <w:right w:w="85" w:type="dxa"/>
        </w:tblCellMar>
        <w:tblLook w:val="04A0"/>
      </w:tblPr>
      <w:tblGrid>
        <w:gridCol w:w="567"/>
        <w:gridCol w:w="1134"/>
        <w:gridCol w:w="1134"/>
        <w:gridCol w:w="1134"/>
        <w:gridCol w:w="1134"/>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443CF9">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Alto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Risk17</w:t>
            </w:r>
          </w:p>
          <w:p w:rsidR="00F03655" w:rsidRPr="00443CF9" w:rsidRDefault="00F03655" w:rsidP="00443CF9">
            <w:pPr>
              <w:jc w:val="center"/>
              <w:rPr>
                <w:rFonts w:asciiTheme="minorHAnsi" w:hAnsiTheme="minorHAnsi"/>
              </w:rPr>
            </w:pPr>
            <w:r w:rsidRPr="00443CF9">
              <w:rPr>
                <w:rFonts w:asciiTheme="minorHAnsi" w:hAnsiTheme="minorHAnsi"/>
              </w:rPr>
              <w:t>Risk19</w:t>
            </w:r>
          </w:p>
          <w:p w:rsidR="00F03655" w:rsidRPr="00443CF9" w:rsidRDefault="00F03655" w:rsidP="00443CF9">
            <w:pPr>
              <w:jc w:val="center"/>
              <w:rPr>
                <w:rFonts w:asciiTheme="minorHAnsi" w:hAnsiTheme="minorHAnsi"/>
              </w:rPr>
            </w:pPr>
            <w:r w:rsidRPr="00443CF9">
              <w:rPr>
                <w:rFonts w:asciiTheme="minorHAnsi" w:hAnsiTheme="minorHAnsi"/>
              </w:rPr>
              <w:t>Risk20</w:t>
            </w: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443CF9">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Risk12</w:t>
            </w:r>
          </w:p>
          <w:p w:rsidR="00F03655" w:rsidRPr="00443CF9" w:rsidRDefault="00F03655" w:rsidP="00443CF9">
            <w:pPr>
              <w:jc w:val="center"/>
              <w:rPr>
                <w:rFonts w:asciiTheme="minorHAnsi" w:hAnsiTheme="minorHAnsi"/>
              </w:rPr>
            </w:pPr>
            <w:r w:rsidRPr="00443CF9">
              <w:rPr>
                <w:rFonts w:asciiTheme="minorHAnsi" w:hAnsiTheme="minorHAnsi"/>
              </w:rPr>
              <w:t>Risk13</w:t>
            </w:r>
          </w:p>
          <w:p w:rsidR="00F03655" w:rsidRPr="00443CF9" w:rsidRDefault="00F03655" w:rsidP="00443CF9">
            <w:pPr>
              <w:jc w:val="center"/>
              <w:rPr>
                <w:rFonts w:asciiTheme="minorHAnsi" w:hAnsiTheme="minorHAnsi"/>
              </w:rPr>
            </w:pPr>
            <w:r w:rsidRPr="00443CF9">
              <w:rPr>
                <w:rFonts w:asciiTheme="minorHAnsi" w:hAnsiTheme="minorHAnsi"/>
              </w:rPr>
              <w:t>Risk16</w:t>
            </w:r>
          </w:p>
        </w:tc>
      </w:tr>
      <w:tr w:rsidR="00443CF9"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3973F8" w:rsidRPr="00F03655" w:rsidRDefault="003973F8" w:rsidP="00443CF9">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Risk11</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Risk14</w:t>
            </w:r>
          </w:p>
        </w:tc>
      </w:tr>
      <w:tr w:rsidR="00443CF9"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Medio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Alto</w:t>
            </w:r>
          </w:p>
        </w:tc>
      </w:tr>
      <w:tr w:rsidR="00443CF9" w:rsidRPr="00443CF9" w:rsidTr="00F03655">
        <w:trPr>
          <w:trHeight w:val="20"/>
          <w:jc w:val="center"/>
        </w:trPr>
        <w:tc>
          <w:tcPr>
            <w:tcW w:w="567" w:type="dxa"/>
            <w:tcBorders>
              <w:top w:val="nil"/>
              <w:left w:val="nil"/>
              <w:bottom w:val="nil"/>
              <w:right w:val="nil"/>
            </w:tcBorders>
            <w:shd w:val="clear" w:color="auto" w:fill="auto"/>
            <w:noWrap/>
            <w:vAlign w:val="center"/>
            <w:hideMark/>
          </w:tcPr>
          <w:p w:rsidR="00443CF9" w:rsidRPr="00443CF9" w:rsidRDefault="00443CF9"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p>
        </w:tc>
        <w:tc>
          <w:tcPr>
            <w:tcW w:w="3402"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43CF9" w:rsidRPr="00F03655" w:rsidRDefault="00443CF9" w:rsidP="00443CF9">
            <w:pPr>
              <w:jc w:val="center"/>
              <w:rPr>
                <w:rFonts w:asciiTheme="minorHAnsi" w:hAnsiTheme="minorHAnsi"/>
                <w:b/>
              </w:rPr>
            </w:pPr>
            <w:r w:rsidRPr="00F03655">
              <w:rPr>
                <w:rFonts w:asciiTheme="minorHAnsi" w:hAnsiTheme="minorHAnsi"/>
                <w:b/>
              </w:rPr>
              <w:t>Impacto</w:t>
            </w:r>
          </w:p>
        </w:tc>
      </w:tr>
    </w:tbl>
    <w:p w:rsidR="003973F8" w:rsidRPr="003973F8" w:rsidRDefault="003973F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En cuanto a los recursos se tiene lo siguiente: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10</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 los Recursos</w:t>
      </w:r>
    </w:p>
    <w:tbl>
      <w:tblPr>
        <w:tblW w:w="0" w:type="auto"/>
        <w:jc w:val="center"/>
        <w:tblLayout w:type="fixed"/>
        <w:tblCellMar>
          <w:top w:w="28" w:type="dxa"/>
          <w:left w:w="85" w:type="dxa"/>
          <w:bottom w:w="28" w:type="dxa"/>
          <w:right w:w="85" w:type="dxa"/>
        </w:tblCellMar>
        <w:tblLook w:val="04A0"/>
      </w:tblPr>
      <w:tblGrid>
        <w:gridCol w:w="1134"/>
        <w:gridCol w:w="7371"/>
        <w:gridCol w:w="1418"/>
      </w:tblGrid>
      <w:tr w:rsidR="003973F8" w:rsidRPr="00443CF9"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Descripción</w:t>
            </w:r>
          </w:p>
        </w:tc>
        <w:tc>
          <w:tcPr>
            <w:tcW w:w="141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Tipo</w:t>
            </w:r>
          </w:p>
        </w:tc>
      </w:tr>
      <w:tr w:rsidR="00443CF9" w:rsidRPr="00443CF9"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Partes importantes del alcance no se realizan por falta de recursos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No hay suficiente personal para cubrir la carga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Solo la mitad de los recursos requeridos se asignaron en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proveedor no fue capaz de cumplir con las fechas de entrega.</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técnico entró en conflicto con el líder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clave del equipo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No hay suficientes recursos QA para cubrir tareas de auditoria y entrenamiento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Decisiones claves se estancarón (demoraron) porque el arquitecto no se encontraba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Varios proyecto comparten el mismo experto en la materia(negocio)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experto del tema(negocio) ya no estaba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RISK31</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analista senior del sistema que conocía toda la funcionalidad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En la mitad de la etapa del diseño, un ingeniero importante tuvo una calamidad doméstica y tuvo que salir de la ciudad o país durante un mes.</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último proyecto cansó mucho al equipo y el siguiente proyecto empezó tarde y muy lentamente.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del equipo rompió sus dos brazos tres semanas antes de terminar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arquitecto quien sabia como integrar los sitemas fue hospitalizado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Gente clave renunció, quedando muy pocos para terminar el proyecto a tiempo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lastRenderedPageBreak/>
              <w:t>RISK37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Negociaciones contractuales demoraron el inicio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del proyecto renunció y no fue reemplazado prontamente.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Habilidades únicas y críticas de un desarrollador se perdieron cuando éste sufrió un ataque de corazón.</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RISK40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Hubo una falta de dinero para necesidades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443CF9">
      <w:pPr>
        <w:jc w:val="both"/>
        <w:rPr>
          <w:rFonts w:asciiTheme="minorHAnsi" w:hAnsiTheme="minorHAnsi"/>
          <w:sz w:val="22"/>
          <w:szCs w:val="22"/>
        </w:rPr>
      </w:pPr>
    </w:p>
    <w:p w:rsidR="00443CF9" w:rsidRDefault="00443CF9" w:rsidP="00443CF9">
      <w:pPr>
        <w:jc w:val="both"/>
        <w:rPr>
          <w:rFonts w:asciiTheme="minorHAnsi" w:hAnsiTheme="minorHAnsi"/>
          <w:sz w:val="22"/>
          <w:szCs w:val="22"/>
        </w:rPr>
      </w:pPr>
      <w:r>
        <w:rPr>
          <w:rFonts w:asciiTheme="minorHAnsi" w:hAnsiTheme="minorHAnsi"/>
          <w:sz w:val="22"/>
          <w:szCs w:val="22"/>
        </w:rPr>
        <w:t>A continuación se muestra e</w:t>
      </w:r>
      <w:r w:rsidR="00F03655">
        <w:rPr>
          <w:rFonts w:asciiTheme="minorHAnsi" w:hAnsiTheme="minorHAnsi"/>
          <w:sz w:val="22"/>
          <w:szCs w:val="22"/>
        </w:rPr>
        <w:t>l impacto de estos riesgos en los recursos</w:t>
      </w:r>
      <w:r>
        <w:rPr>
          <w:rFonts w:asciiTheme="minorHAnsi" w:hAnsiTheme="minorHAnsi"/>
          <w:sz w:val="22"/>
          <w:szCs w:val="22"/>
        </w:rPr>
        <w:t>:</w:t>
      </w:r>
    </w:p>
    <w:p w:rsidR="00443CF9" w:rsidRDefault="00443CF9" w:rsidP="00443CF9">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F03655">
        <w:rPr>
          <w:rFonts w:asciiTheme="minorHAnsi" w:hAnsiTheme="minorHAnsi"/>
          <w:noProof/>
          <w:color w:val="auto"/>
          <w:sz w:val="20"/>
        </w:rPr>
        <w:t>11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w:t>
      </w:r>
      <w:r w:rsidR="00F03655">
        <w:rPr>
          <w:rFonts w:asciiTheme="minorHAnsi" w:hAnsiTheme="minorHAnsi"/>
          <w:color w:val="auto"/>
          <w:sz w:val="20"/>
        </w:rPr>
        <w:t>o para los riesgos asociados a los recursos</w:t>
      </w:r>
    </w:p>
    <w:tbl>
      <w:tblPr>
        <w:tblW w:w="0" w:type="auto"/>
        <w:jc w:val="center"/>
        <w:tblCellMar>
          <w:top w:w="28" w:type="dxa"/>
          <w:left w:w="0" w:type="dxa"/>
          <w:bottom w:w="28" w:type="dxa"/>
          <w:right w:w="85" w:type="dxa"/>
        </w:tblCellMar>
        <w:tblLook w:val="04A0"/>
      </w:tblPr>
      <w:tblGrid>
        <w:gridCol w:w="567"/>
        <w:gridCol w:w="1134"/>
        <w:gridCol w:w="1134"/>
        <w:gridCol w:w="1134"/>
        <w:gridCol w:w="1142"/>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F03655">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8"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RISK33</w:t>
            </w:r>
          </w:p>
        </w:tc>
        <w:tc>
          <w:tcPr>
            <w:tcW w:w="1142"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RISK35</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RISK36</w:t>
            </w:r>
          </w:p>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RISK38</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RISK40</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RISK32</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RISK37</w:t>
            </w:r>
          </w:p>
        </w:tc>
        <w:tc>
          <w:tcPr>
            <w:tcW w:w="1142"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RISK31</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RISK34</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RISK39</w:t>
            </w:r>
          </w:p>
        </w:tc>
      </w:tr>
      <w:tr w:rsidR="00F03655"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42"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r>
      <w:tr w:rsidR="00F03655" w:rsidRPr="00443CF9" w:rsidTr="00F03655">
        <w:trPr>
          <w:trHeight w:val="20"/>
          <w:jc w:val="center"/>
        </w:trPr>
        <w:tc>
          <w:tcPr>
            <w:tcW w:w="567" w:type="dxa"/>
            <w:tcBorders>
              <w:top w:val="nil"/>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341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03655" w:rsidRPr="00F03655" w:rsidRDefault="00F03655" w:rsidP="00F03655">
            <w:pPr>
              <w:jc w:val="center"/>
              <w:rPr>
                <w:rFonts w:asciiTheme="minorHAnsi" w:hAnsiTheme="minorHAnsi"/>
                <w:b/>
              </w:rPr>
            </w:pPr>
            <w:r w:rsidRPr="00F03655">
              <w:rPr>
                <w:rFonts w:asciiTheme="minorHAnsi" w:hAnsiTheme="minorHAnsi"/>
                <w:b/>
              </w:rPr>
              <w:t>Impacto</w:t>
            </w:r>
          </w:p>
        </w:tc>
      </w:tr>
    </w:tbl>
    <w:p w:rsidR="00F03655" w:rsidRDefault="00F03655" w:rsidP="003973F8">
      <w:pPr>
        <w:jc w:val="both"/>
        <w:rPr>
          <w:rFonts w:asciiTheme="minorHAnsi" w:hAnsiTheme="minorHAnsi"/>
          <w:sz w:val="22"/>
          <w:szCs w:val="22"/>
        </w:rPr>
      </w:pPr>
    </w:p>
    <w:p w:rsidR="00F03655" w:rsidRPr="003973F8" w:rsidRDefault="00F03655"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Durante esta primera fase, se han identificado los riesgos asociados al proyecto Market Place de los Alpes y se ha identificado además la probabilidad y el impacto de los riesgos adicionales. Es así, que durante el desarrollo del proyecto se dará gran importancia al seguimiento de los riesgos: RISK17, RISK19, RISK20, RISK12, RISK13, RISK16, RISK14, RISK35, RISK36, RISK31, RISK34 y RISK39 por ser de Alto Impacto para el proyecto.</w:t>
      </w:r>
    </w:p>
    <w:p w:rsidR="00F03655" w:rsidRPr="003973F8" w:rsidRDefault="00F03655" w:rsidP="003973F8">
      <w:pPr>
        <w:jc w:val="both"/>
        <w:rPr>
          <w:rFonts w:asciiTheme="minorHAnsi" w:hAnsiTheme="minorHAnsi"/>
          <w:sz w:val="22"/>
          <w:szCs w:val="22"/>
        </w:rPr>
      </w:pPr>
    </w:p>
    <w:p w:rsidR="003973F8" w:rsidRPr="003973F8" w:rsidRDefault="003973F8" w:rsidP="003973F8">
      <w:pPr>
        <w:jc w:val="both"/>
        <w:rPr>
          <w:rFonts w:asciiTheme="minorHAnsi" w:hAnsiTheme="minorHAnsi"/>
          <w:sz w:val="22"/>
          <w:szCs w:val="22"/>
        </w:rPr>
      </w:pPr>
      <w:r w:rsidRPr="003973F8">
        <w:rPr>
          <w:rFonts w:asciiTheme="minorHAnsi" w:hAnsiTheme="minorHAnsi"/>
          <w:sz w:val="22"/>
          <w:szCs w:val="22"/>
        </w:rPr>
        <w:t>En una fase posterior se desarrollará el plan de respuesta asociado a cada uno de los riesgos identificados durante esta fase.</w:t>
      </w:r>
    </w:p>
    <w:p w:rsidR="00360959" w:rsidRDefault="00360959"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E63F74">
      <w:pPr>
        <w:pStyle w:val="Prrafodelista"/>
        <w:numPr>
          <w:ilvl w:val="0"/>
          <w:numId w:val="1"/>
        </w:numPr>
        <w:jc w:val="both"/>
        <w:outlineLvl w:val="0"/>
        <w:rPr>
          <w:rFonts w:asciiTheme="minorHAnsi" w:hAnsiTheme="minorHAnsi"/>
          <w:b/>
          <w:smallCaps/>
          <w:sz w:val="22"/>
        </w:rPr>
      </w:pPr>
      <w:bookmarkStart w:id="23" w:name="_Toc295124303"/>
      <w:r>
        <w:rPr>
          <w:rFonts w:asciiTheme="minorHAnsi" w:hAnsiTheme="minorHAnsi"/>
          <w:b/>
          <w:smallCaps/>
          <w:sz w:val="22"/>
        </w:rPr>
        <w:t>Lecciones Aprendidas</w:t>
      </w:r>
      <w:bookmarkEnd w:id="23"/>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E63F74">
      <w:pPr>
        <w:pStyle w:val="Prrafodelista"/>
        <w:numPr>
          <w:ilvl w:val="0"/>
          <w:numId w:val="1"/>
        </w:numPr>
        <w:jc w:val="both"/>
        <w:outlineLvl w:val="0"/>
        <w:rPr>
          <w:rFonts w:asciiTheme="minorHAnsi" w:hAnsiTheme="minorHAnsi"/>
          <w:b/>
          <w:smallCaps/>
          <w:sz w:val="22"/>
        </w:rPr>
      </w:pPr>
      <w:bookmarkStart w:id="24" w:name="_Toc295124304"/>
      <w:r>
        <w:rPr>
          <w:rFonts w:asciiTheme="minorHAnsi" w:hAnsiTheme="minorHAnsi"/>
          <w:b/>
          <w:smallCaps/>
          <w:sz w:val="22"/>
        </w:rPr>
        <w:t>Conclusiones</w:t>
      </w:r>
      <w:bookmarkEnd w:id="24"/>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E63F74">
      <w:pPr>
        <w:pStyle w:val="Prrafodelista"/>
        <w:numPr>
          <w:ilvl w:val="0"/>
          <w:numId w:val="1"/>
        </w:numPr>
        <w:jc w:val="both"/>
        <w:outlineLvl w:val="0"/>
        <w:rPr>
          <w:rFonts w:asciiTheme="minorHAnsi" w:hAnsiTheme="minorHAnsi"/>
          <w:b/>
          <w:smallCaps/>
          <w:sz w:val="22"/>
        </w:rPr>
      </w:pPr>
      <w:bookmarkStart w:id="25" w:name="_Toc295124305"/>
      <w:r>
        <w:rPr>
          <w:rFonts w:asciiTheme="minorHAnsi" w:hAnsiTheme="minorHAnsi"/>
          <w:b/>
          <w:smallCaps/>
          <w:sz w:val="22"/>
        </w:rPr>
        <w:t>Bibliografía</w:t>
      </w:r>
      <w:bookmarkEnd w:id="25"/>
    </w:p>
    <w:p w:rsidR="00360959" w:rsidRDefault="00360959" w:rsidP="00DA4AD6">
      <w:pPr>
        <w:pStyle w:val="Prrafodelista"/>
        <w:ind w:left="0"/>
        <w:jc w:val="both"/>
        <w:rPr>
          <w:rFonts w:asciiTheme="minorHAnsi" w:hAnsiTheme="minorHAnsi"/>
          <w:sz w:val="22"/>
        </w:rPr>
      </w:pPr>
    </w:p>
    <w:p w:rsidR="00D30A12" w:rsidRPr="003973F8" w:rsidRDefault="003973F8" w:rsidP="003973F8">
      <w:pPr>
        <w:pStyle w:val="Prrafodelista"/>
        <w:numPr>
          <w:ilvl w:val="0"/>
          <w:numId w:val="15"/>
        </w:numPr>
        <w:ind w:left="284" w:hanging="284"/>
        <w:rPr>
          <w:rFonts w:asciiTheme="minorHAnsi" w:hAnsiTheme="minorHAnsi"/>
          <w:sz w:val="22"/>
        </w:rPr>
      </w:pPr>
      <w:r w:rsidRPr="003973F8">
        <w:rPr>
          <w:rFonts w:asciiTheme="minorHAnsi" w:hAnsiTheme="minorHAnsi"/>
          <w:sz w:val="22"/>
        </w:rPr>
        <w:t>[1] KENDRICK, TOM PMP. Identifying and Managing Project Risk. 2008</w:t>
      </w:r>
    </w:p>
    <w:p w:rsidR="00D30A12" w:rsidRDefault="00D30A12" w:rsidP="00DA4AD6">
      <w:pPr>
        <w:pStyle w:val="Prrafodelista"/>
        <w:ind w:left="0"/>
        <w:jc w:val="both"/>
        <w:rPr>
          <w:rFonts w:asciiTheme="minorHAnsi" w:hAnsiTheme="minorHAnsi"/>
          <w:sz w:val="22"/>
        </w:rPr>
      </w:pPr>
    </w:p>
    <w:p w:rsidR="00D30A12" w:rsidRDefault="00D30A12" w:rsidP="00DA4AD6">
      <w:pPr>
        <w:pStyle w:val="Prrafodelista"/>
        <w:ind w:left="0"/>
        <w:jc w:val="both"/>
        <w:rPr>
          <w:rFonts w:asciiTheme="minorHAnsi" w:hAnsiTheme="minorHAnsi"/>
          <w:sz w:val="22"/>
        </w:rPr>
      </w:pPr>
    </w:p>
    <w:sectPr w:rsidR="00D30A12" w:rsidSect="00F06E4C">
      <w:footerReference w:type="default" r:id="rId18"/>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E72" w:rsidRDefault="00744E72" w:rsidP="00AA0662">
      <w:r>
        <w:separator/>
      </w:r>
    </w:p>
  </w:endnote>
  <w:endnote w:type="continuationSeparator" w:id="1">
    <w:p w:rsidR="00744E72" w:rsidRDefault="00744E72"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CF9" w:rsidRPr="00982FEA" w:rsidRDefault="00443CF9" w:rsidP="00CB3813">
    <w:pPr>
      <w:pStyle w:val="Piedepgina"/>
      <w:pBdr>
        <w:bottom w:val="single" w:sz="12" w:space="1" w:color="auto"/>
      </w:pBdr>
      <w:jc w:val="both"/>
      <w:rPr>
        <w:rFonts w:ascii="Calibri" w:hAnsi="Calibri"/>
      </w:rPr>
    </w:pPr>
  </w:p>
  <w:p w:rsidR="00443CF9" w:rsidRPr="00982FEA" w:rsidRDefault="00443CF9"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443CF9" w:rsidRPr="00982FEA" w:rsidRDefault="00443CF9"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CF9" w:rsidRPr="00982FEA" w:rsidRDefault="00443CF9" w:rsidP="00CB3813">
    <w:pPr>
      <w:pStyle w:val="Piedepgina"/>
      <w:pBdr>
        <w:bottom w:val="single" w:sz="12" w:space="1" w:color="auto"/>
      </w:pBdr>
      <w:jc w:val="both"/>
      <w:rPr>
        <w:rFonts w:ascii="Calibri" w:hAnsi="Calibri"/>
      </w:rPr>
    </w:pPr>
  </w:p>
  <w:p w:rsidR="00443CF9" w:rsidRPr="00604E05" w:rsidRDefault="00443CF9" w:rsidP="00CB3813">
    <w:pPr>
      <w:pStyle w:val="Piedepgina"/>
      <w:jc w:val="both"/>
      <w:rPr>
        <w:rFonts w:ascii="Calibri" w:hAnsi="Calibri"/>
        <w:b/>
      </w:rPr>
    </w:pPr>
    <w:r w:rsidRPr="00604E05">
      <w:rPr>
        <w:rFonts w:ascii="Calibri" w:hAnsi="Calibri"/>
        <w:b/>
        <w:smallCaps/>
      </w:rPr>
      <w:t xml:space="preserve">Ingenium </w:t>
    </w:r>
    <w:r w:rsidRPr="00604E05">
      <w:rPr>
        <w:rFonts w:ascii="Calibri" w:hAnsi="Calibri"/>
        <w:b/>
      </w:rPr>
      <w:t>– Uniandes</w:t>
    </w:r>
  </w:p>
  <w:p w:rsidR="00443CF9" w:rsidRPr="00982FEA" w:rsidRDefault="00443CF9"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F03655">
      <w:rPr>
        <w:rFonts w:ascii="Calibri" w:hAnsi="Calibri"/>
        <w:noProof/>
      </w:rPr>
      <w:t>6</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E72" w:rsidRDefault="00744E72" w:rsidP="00AA0662">
      <w:r>
        <w:separator/>
      </w:r>
    </w:p>
  </w:footnote>
  <w:footnote w:type="continuationSeparator" w:id="1">
    <w:p w:rsidR="00744E72" w:rsidRDefault="00744E72"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CF9" w:rsidRPr="00604E05" w:rsidRDefault="00443CF9"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443CF9" w:rsidRPr="00712276" w:rsidRDefault="00443CF9" w:rsidP="00712276">
    <w:pPr>
      <w:pStyle w:val="Encabezado"/>
      <w:pBdr>
        <w:bottom w:val="single" w:sz="12" w:space="1" w:color="auto"/>
      </w:pBdr>
      <w:rPr>
        <w:rFonts w:asciiTheme="minorHAnsi" w:hAnsiTheme="minorHAnsi"/>
      </w:rPr>
    </w:pPr>
    <w:r>
      <w:rPr>
        <w:rFonts w:asciiTheme="minorHAnsi" w:hAnsiTheme="minorHAnsi"/>
        <w:b/>
        <w:smallCaps/>
        <w:sz w:val="24"/>
      </w:rPr>
      <w:t>MarketPlace de los Alpes Internacional</w:t>
    </w:r>
  </w:p>
  <w:p w:rsidR="00443CF9" w:rsidRPr="00712276" w:rsidRDefault="00443CF9" w:rsidP="00712276">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A16"/>
    <w:multiLevelType w:val="hybridMultilevel"/>
    <w:tmpl w:val="6E0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541943"/>
    <w:multiLevelType w:val="hybridMultilevel"/>
    <w:tmpl w:val="95F08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2B70981"/>
    <w:multiLevelType w:val="hybridMultilevel"/>
    <w:tmpl w:val="4BE2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E42604E"/>
    <w:multiLevelType w:val="hybridMultilevel"/>
    <w:tmpl w:val="A58EB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7D64A29"/>
    <w:multiLevelType w:val="hybridMultilevel"/>
    <w:tmpl w:val="745E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8FA6F45"/>
    <w:multiLevelType w:val="hybridMultilevel"/>
    <w:tmpl w:val="D7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5B61C9"/>
    <w:multiLevelType w:val="hybridMultilevel"/>
    <w:tmpl w:val="5762B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8E87B99"/>
    <w:multiLevelType w:val="hybridMultilevel"/>
    <w:tmpl w:val="DA1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D22726"/>
    <w:multiLevelType w:val="hybridMultilevel"/>
    <w:tmpl w:val="2138B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C91466E"/>
    <w:multiLevelType w:val="hybridMultilevel"/>
    <w:tmpl w:val="4816CD9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4">
    <w:nsid w:val="70C220E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5"/>
  </w:num>
  <w:num w:numId="4">
    <w:abstractNumId w:val="9"/>
  </w:num>
  <w:num w:numId="5">
    <w:abstractNumId w:val="0"/>
  </w:num>
  <w:num w:numId="6">
    <w:abstractNumId w:val="3"/>
  </w:num>
  <w:num w:numId="7">
    <w:abstractNumId w:val="2"/>
  </w:num>
  <w:num w:numId="8">
    <w:abstractNumId w:val="11"/>
  </w:num>
  <w:num w:numId="9">
    <w:abstractNumId w:val="1"/>
  </w:num>
  <w:num w:numId="10">
    <w:abstractNumId w:val="10"/>
  </w:num>
  <w:num w:numId="11">
    <w:abstractNumId w:val="14"/>
  </w:num>
  <w:num w:numId="12">
    <w:abstractNumId w:val="13"/>
  </w:num>
  <w:num w:numId="13">
    <w:abstractNumId w:val="12"/>
  </w:num>
  <w:num w:numId="14">
    <w:abstractNumId w:val="5"/>
  </w:num>
  <w:num w:numId="15">
    <w:abstractNumId w:val="6"/>
  </w:num>
  <w:num w:numId="16">
    <w:abstractNumId w:val="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53250"/>
  </w:hdrShapeDefaults>
  <w:footnotePr>
    <w:footnote w:id="0"/>
    <w:footnote w:id="1"/>
  </w:footnotePr>
  <w:endnotePr>
    <w:endnote w:id="0"/>
    <w:endnote w:id="1"/>
  </w:endnotePr>
  <w:compat/>
  <w:rsids>
    <w:rsidRoot w:val="00AA0662"/>
    <w:rsid w:val="00000191"/>
    <w:rsid w:val="0000212F"/>
    <w:rsid w:val="0002110D"/>
    <w:rsid w:val="00022276"/>
    <w:rsid w:val="00022818"/>
    <w:rsid w:val="0002574D"/>
    <w:rsid w:val="0003077D"/>
    <w:rsid w:val="00034390"/>
    <w:rsid w:val="00035C70"/>
    <w:rsid w:val="00042EA8"/>
    <w:rsid w:val="00045FB2"/>
    <w:rsid w:val="00053C6B"/>
    <w:rsid w:val="000629EA"/>
    <w:rsid w:val="0006400A"/>
    <w:rsid w:val="00073000"/>
    <w:rsid w:val="000922A1"/>
    <w:rsid w:val="00095CC0"/>
    <w:rsid w:val="000A412F"/>
    <w:rsid w:val="000A66CC"/>
    <w:rsid w:val="000D7147"/>
    <w:rsid w:val="000E092D"/>
    <w:rsid w:val="000F45D2"/>
    <w:rsid w:val="000F6E41"/>
    <w:rsid w:val="00101C4B"/>
    <w:rsid w:val="00102053"/>
    <w:rsid w:val="00127F72"/>
    <w:rsid w:val="0014239A"/>
    <w:rsid w:val="001537FC"/>
    <w:rsid w:val="00154B31"/>
    <w:rsid w:val="00156035"/>
    <w:rsid w:val="0015662F"/>
    <w:rsid w:val="00167E5B"/>
    <w:rsid w:val="00176598"/>
    <w:rsid w:val="00180257"/>
    <w:rsid w:val="00184F7F"/>
    <w:rsid w:val="00195687"/>
    <w:rsid w:val="001A1B95"/>
    <w:rsid w:val="001A377B"/>
    <w:rsid w:val="001A68C6"/>
    <w:rsid w:val="001B0278"/>
    <w:rsid w:val="001B3F83"/>
    <w:rsid w:val="001B542F"/>
    <w:rsid w:val="001C3032"/>
    <w:rsid w:val="001C60F4"/>
    <w:rsid w:val="001D6FD8"/>
    <w:rsid w:val="001E3EFA"/>
    <w:rsid w:val="001E4AAA"/>
    <w:rsid w:val="001F42F2"/>
    <w:rsid w:val="00207A73"/>
    <w:rsid w:val="00215AED"/>
    <w:rsid w:val="0022070B"/>
    <w:rsid w:val="0022350F"/>
    <w:rsid w:val="00225BD4"/>
    <w:rsid w:val="0022799F"/>
    <w:rsid w:val="00234976"/>
    <w:rsid w:val="00235830"/>
    <w:rsid w:val="0026292E"/>
    <w:rsid w:val="00265CE1"/>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069D3"/>
    <w:rsid w:val="0031375E"/>
    <w:rsid w:val="0032551F"/>
    <w:rsid w:val="00325F2C"/>
    <w:rsid w:val="00333592"/>
    <w:rsid w:val="003415EE"/>
    <w:rsid w:val="00343BCE"/>
    <w:rsid w:val="003441CB"/>
    <w:rsid w:val="00344AD9"/>
    <w:rsid w:val="0034612F"/>
    <w:rsid w:val="00351FE2"/>
    <w:rsid w:val="00357094"/>
    <w:rsid w:val="00360959"/>
    <w:rsid w:val="00361367"/>
    <w:rsid w:val="00365189"/>
    <w:rsid w:val="00383866"/>
    <w:rsid w:val="003868CC"/>
    <w:rsid w:val="00390576"/>
    <w:rsid w:val="003908B4"/>
    <w:rsid w:val="003973F8"/>
    <w:rsid w:val="003B5CCD"/>
    <w:rsid w:val="003C4CD9"/>
    <w:rsid w:val="003D4EE8"/>
    <w:rsid w:val="003D67C1"/>
    <w:rsid w:val="003D6B84"/>
    <w:rsid w:val="003E0594"/>
    <w:rsid w:val="003E105A"/>
    <w:rsid w:val="004025FF"/>
    <w:rsid w:val="00404C1B"/>
    <w:rsid w:val="004107D5"/>
    <w:rsid w:val="00411836"/>
    <w:rsid w:val="004137C0"/>
    <w:rsid w:val="00421B66"/>
    <w:rsid w:val="00432A3B"/>
    <w:rsid w:val="00443995"/>
    <w:rsid w:val="00443CF9"/>
    <w:rsid w:val="00443EC1"/>
    <w:rsid w:val="00444012"/>
    <w:rsid w:val="00452723"/>
    <w:rsid w:val="004545E7"/>
    <w:rsid w:val="00463E3D"/>
    <w:rsid w:val="004716D0"/>
    <w:rsid w:val="00472FD9"/>
    <w:rsid w:val="004824D9"/>
    <w:rsid w:val="004924E1"/>
    <w:rsid w:val="00493333"/>
    <w:rsid w:val="00494CC8"/>
    <w:rsid w:val="0049646D"/>
    <w:rsid w:val="004A186B"/>
    <w:rsid w:val="004A7841"/>
    <w:rsid w:val="004B2570"/>
    <w:rsid w:val="004C1C0D"/>
    <w:rsid w:val="004D3739"/>
    <w:rsid w:val="004D3F92"/>
    <w:rsid w:val="004E0C12"/>
    <w:rsid w:val="004E19EB"/>
    <w:rsid w:val="004E28DE"/>
    <w:rsid w:val="004F1118"/>
    <w:rsid w:val="004F3808"/>
    <w:rsid w:val="00522C7A"/>
    <w:rsid w:val="00526A02"/>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600E"/>
    <w:rsid w:val="0059756F"/>
    <w:rsid w:val="005B599A"/>
    <w:rsid w:val="005B6743"/>
    <w:rsid w:val="005C0133"/>
    <w:rsid w:val="005C3B3C"/>
    <w:rsid w:val="005C6FC0"/>
    <w:rsid w:val="005E1C7B"/>
    <w:rsid w:val="005E54D3"/>
    <w:rsid w:val="005E7D59"/>
    <w:rsid w:val="00604844"/>
    <w:rsid w:val="00604E05"/>
    <w:rsid w:val="00613F60"/>
    <w:rsid w:val="006155DB"/>
    <w:rsid w:val="00615DB7"/>
    <w:rsid w:val="006169BA"/>
    <w:rsid w:val="00625B0E"/>
    <w:rsid w:val="00631C69"/>
    <w:rsid w:val="006401C9"/>
    <w:rsid w:val="00644B13"/>
    <w:rsid w:val="00650B72"/>
    <w:rsid w:val="00656EC9"/>
    <w:rsid w:val="006750F7"/>
    <w:rsid w:val="006842C9"/>
    <w:rsid w:val="006A0EB9"/>
    <w:rsid w:val="006A12DE"/>
    <w:rsid w:val="006A59D0"/>
    <w:rsid w:val="006B34A3"/>
    <w:rsid w:val="006C3DFC"/>
    <w:rsid w:val="006E1198"/>
    <w:rsid w:val="006E75C1"/>
    <w:rsid w:val="00703119"/>
    <w:rsid w:val="007049A0"/>
    <w:rsid w:val="00711314"/>
    <w:rsid w:val="00712276"/>
    <w:rsid w:val="00723079"/>
    <w:rsid w:val="00725A65"/>
    <w:rsid w:val="00726F5B"/>
    <w:rsid w:val="00732F04"/>
    <w:rsid w:val="00733588"/>
    <w:rsid w:val="007353B3"/>
    <w:rsid w:val="00736584"/>
    <w:rsid w:val="00740F48"/>
    <w:rsid w:val="00744E72"/>
    <w:rsid w:val="00746B67"/>
    <w:rsid w:val="0075536A"/>
    <w:rsid w:val="007569E4"/>
    <w:rsid w:val="0076120E"/>
    <w:rsid w:val="007618CC"/>
    <w:rsid w:val="00761CB8"/>
    <w:rsid w:val="00765BC0"/>
    <w:rsid w:val="007741BE"/>
    <w:rsid w:val="00776C74"/>
    <w:rsid w:val="00782C32"/>
    <w:rsid w:val="0078413A"/>
    <w:rsid w:val="007870BF"/>
    <w:rsid w:val="00792145"/>
    <w:rsid w:val="00794F4F"/>
    <w:rsid w:val="007A0916"/>
    <w:rsid w:val="007A668C"/>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76AF"/>
    <w:rsid w:val="00857922"/>
    <w:rsid w:val="00866036"/>
    <w:rsid w:val="00866E12"/>
    <w:rsid w:val="008745F4"/>
    <w:rsid w:val="0089454E"/>
    <w:rsid w:val="0089688A"/>
    <w:rsid w:val="00896F74"/>
    <w:rsid w:val="008B503F"/>
    <w:rsid w:val="008C217E"/>
    <w:rsid w:val="008C3876"/>
    <w:rsid w:val="008D490B"/>
    <w:rsid w:val="008D4D0A"/>
    <w:rsid w:val="008D65AA"/>
    <w:rsid w:val="008E4145"/>
    <w:rsid w:val="008F0C31"/>
    <w:rsid w:val="008F0DF7"/>
    <w:rsid w:val="008F418B"/>
    <w:rsid w:val="008F485A"/>
    <w:rsid w:val="00903654"/>
    <w:rsid w:val="00914842"/>
    <w:rsid w:val="00916535"/>
    <w:rsid w:val="00916BE8"/>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25A3"/>
    <w:rsid w:val="009A37DD"/>
    <w:rsid w:val="009C0C13"/>
    <w:rsid w:val="009D16F3"/>
    <w:rsid w:val="009D4697"/>
    <w:rsid w:val="009D4C62"/>
    <w:rsid w:val="009D555B"/>
    <w:rsid w:val="009E0764"/>
    <w:rsid w:val="009E2C7C"/>
    <w:rsid w:val="009E3B2A"/>
    <w:rsid w:val="009F07B4"/>
    <w:rsid w:val="009F6757"/>
    <w:rsid w:val="009F7B69"/>
    <w:rsid w:val="00A10165"/>
    <w:rsid w:val="00A24725"/>
    <w:rsid w:val="00A259E6"/>
    <w:rsid w:val="00A26E10"/>
    <w:rsid w:val="00A27A0F"/>
    <w:rsid w:val="00A33FF1"/>
    <w:rsid w:val="00A41EE1"/>
    <w:rsid w:val="00A4277A"/>
    <w:rsid w:val="00A46107"/>
    <w:rsid w:val="00A5499D"/>
    <w:rsid w:val="00A54A56"/>
    <w:rsid w:val="00A5738B"/>
    <w:rsid w:val="00A838EF"/>
    <w:rsid w:val="00A95B85"/>
    <w:rsid w:val="00AA0662"/>
    <w:rsid w:val="00AA0DDB"/>
    <w:rsid w:val="00AA316A"/>
    <w:rsid w:val="00AB0D39"/>
    <w:rsid w:val="00AB24FA"/>
    <w:rsid w:val="00AB2992"/>
    <w:rsid w:val="00AB308B"/>
    <w:rsid w:val="00AB600A"/>
    <w:rsid w:val="00AB77FF"/>
    <w:rsid w:val="00AC2E8F"/>
    <w:rsid w:val="00AC6E3C"/>
    <w:rsid w:val="00AD0D6C"/>
    <w:rsid w:val="00AD5D16"/>
    <w:rsid w:val="00AD5EA9"/>
    <w:rsid w:val="00AE05EC"/>
    <w:rsid w:val="00AE2079"/>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C03229"/>
    <w:rsid w:val="00C038C8"/>
    <w:rsid w:val="00C06052"/>
    <w:rsid w:val="00C1254B"/>
    <w:rsid w:val="00C20FDC"/>
    <w:rsid w:val="00C246A2"/>
    <w:rsid w:val="00C3243D"/>
    <w:rsid w:val="00C35199"/>
    <w:rsid w:val="00C41EAE"/>
    <w:rsid w:val="00C51B35"/>
    <w:rsid w:val="00C617E5"/>
    <w:rsid w:val="00C6224F"/>
    <w:rsid w:val="00C64672"/>
    <w:rsid w:val="00C65C37"/>
    <w:rsid w:val="00C66814"/>
    <w:rsid w:val="00C67327"/>
    <w:rsid w:val="00C74694"/>
    <w:rsid w:val="00C80CA2"/>
    <w:rsid w:val="00C81910"/>
    <w:rsid w:val="00C8321E"/>
    <w:rsid w:val="00C84EA2"/>
    <w:rsid w:val="00C85016"/>
    <w:rsid w:val="00C878EA"/>
    <w:rsid w:val="00C94502"/>
    <w:rsid w:val="00CA2DC8"/>
    <w:rsid w:val="00CA3929"/>
    <w:rsid w:val="00CA526A"/>
    <w:rsid w:val="00CA670F"/>
    <w:rsid w:val="00CB08D2"/>
    <w:rsid w:val="00CB3813"/>
    <w:rsid w:val="00CB394E"/>
    <w:rsid w:val="00CC0EAA"/>
    <w:rsid w:val="00CC40AE"/>
    <w:rsid w:val="00CC598B"/>
    <w:rsid w:val="00CD37E7"/>
    <w:rsid w:val="00CD630C"/>
    <w:rsid w:val="00CE22BB"/>
    <w:rsid w:val="00CF7BB2"/>
    <w:rsid w:val="00D04EBA"/>
    <w:rsid w:val="00D1054E"/>
    <w:rsid w:val="00D11BBE"/>
    <w:rsid w:val="00D17DFC"/>
    <w:rsid w:val="00D2143A"/>
    <w:rsid w:val="00D30A12"/>
    <w:rsid w:val="00D33956"/>
    <w:rsid w:val="00D3679A"/>
    <w:rsid w:val="00D4149C"/>
    <w:rsid w:val="00D4735A"/>
    <w:rsid w:val="00D60A5C"/>
    <w:rsid w:val="00D74099"/>
    <w:rsid w:val="00D76FC5"/>
    <w:rsid w:val="00D828E7"/>
    <w:rsid w:val="00D87632"/>
    <w:rsid w:val="00D87B05"/>
    <w:rsid w:val="00D9051B"/>
    <w:rsid w:val="00D95035"/>
    <w:rsid w:val="00D96A6B"/>
    <w:rsid w:val="00DA4AD6"/>
    <w:rsid w:val="00DB548E"/>
    <w:rsid w:val="00DC0725"/>
    <w:rsid w:val="00DC444C"/>
    <w:rsid w:val="00DC5797"/>
    <w:rsid w:val="00DC6C82"/>
    <w:rsid w:val="00DD4008"/>
    <w:rsid w:val="00DD51A9"/>
    <w:rsid w:val="00DE5CC7"/>
    <w:rsid w:val="00DF3B5A"/>
    <w:rsid w:val="00E0076C"/>
    <w:rsid w:val="00E01693"/>
    <w:rsid w:val="00E114C7"/>
    <w:rsid w:val="00E11CE8"/>
    <w:rsid w:val="00E13F2E"/>
    <w:rsid w:val="00E20A30"/>
    <w:rsid w:val="00E21F14"/>
    <w:rsid w:val="00E275D9"/>
    <w:rsid w:val="00E33A05"/>
    <w:rsid w:val="00E34903"/>
    <w:rsid w:val="00E40CB1"/>
    <w:rsid w:val="00E41BF0"/>
    <w:rsid w:val="00E42D9A"/>
    <w:rsid w:val="00E51ADC"/>
    <w:rsid w:val="00E56448"/>
    <w:rsid w:val="00E56821"/>
    <w:rsid w:val="00E63F74"/>
    <w:rsid w:val="00E808B5"/>
    <w:rsid w:val="00E82AEC"/>
    <w:rsid w:val="00E87985"/>
    <w:rsid w:val="00E968E5"/>
    <w:rsid w:val="00EA2405"/>
    <w:rsid w:val="00EA5CA9"/>
    <w:rsid w:val="00EA606D"/>
    <w:rsid w:val="00EB08BE"/>
    <w:rsid w:val="00EB6EF1"/>
    <w:rsid w:val="00EC178E"/>
    <w:rsid w:val="00ED1E8D"/>
    <w:rsid w:val="00EE45B3"/>
    <w:rsid w:val="00EE5A8C"/>
    <w:rsid w:val="00EE5BEE"/>
    <w:rsid w:val="00F03655"/>
    <w:rsid w:val="00F06E4C"/>
    <w:rsid w:val="00F153F1"/>
    <w:rsid w:val="00F1659E"/>
    <w:rsid w:val="00F2327B"/>
    <w:rsid w:val="00F31023"/>
    <w:rsid w:val="00F31D88"/>
    <w:rsid w:val="00F3400B"/>
    <w:rsid w:val="00F372E6"/>
    <w:rsid w:val="00F4367B"/>
    <w:rsid w:val="00F44BA1"/>
    <w:rsid w:val="00F47517"/>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5BC63-38A0-452F-9F52-BD064EE3A80C}">
  <ds:schemaRefs>
    <ds:schemaRef ds:uri="http://schemas.openxmlformats.org/officeDocument/2006/bibliography"/>
  </ds:schemaRefs>
</ds:datastoreItem>
</file>

<file path=customXml/itemProps2.xml><?xml version="1.0" encoding="utf-8"?>
<ds:datastoreItem xmlns:ds="http://schemas.openxmlformats.org/officeDocument/2006/customXml" ds:itemID="{42D80C65-6AC0-42DC-ADF2-236D06F3BF50}">
  <ds:schemaRefs>
    <ds:schemaRef ds:uri="http://schemas.openxmlformats.org/officeDocument/2006/bibliography"/>
  </ds:schemaRefs>
</ds:datastoreItem>
</file>

<file path=customXml/itemProps3.xml><?xml version="1.0" encoding="utf-8"?>
<ds:datastoreItem xmlns:ds="http://schemas.openxmlformats.org/officeDocument/2006/customXml" ds:itemID="{746F0A33-2F9F-4CE5-B17F-ED0888C5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22</Pages>
  <Words>5315</Words>
  <Characters>29235</Characters>
  <Application>Microsoft Office Word</Application>
  <DocSecurity>0</DocSecurity>
  <Lines>243</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12</cp:revision>
  <dcterms:created xsi:type="dcterms:W3CDTF">2011-06-04T12:13:00Z</dcterms:created>
  <dcterms:modified xsi:type="dcterms:W3CDTF">2011-06-06T17:37:00Z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