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C35" w:rsidRPr="005E0592" w:rsidRDefault="00505C35" w:rsidP="005E0592">
      <w:pPr>
        <w:spacing w:after="0" w:line="240" w:lineRule="auto"/>
        <w:jc w:val="both"/>
        <w:rPr>
          <w:sz w:val="20"/>
        </w:rPr>
      </w:pPr>
    </w:p>
    <w:p w:rsidR="005E0592" w:rsidRPr="005E0592" w:rsidRDefault="005E0592" w:rsidP="005E0592">
      <w:pPr>
        <w:spacing w:after="0" w:line="240" w:lineRule="auto"/>
        <w:jc w:val="both"/>
        <w:rPr>
          <w:b/>
          <w:sz w:val="20"/>
        </w:rPr>
      </w:pPr>
      <w:r>
        <w:rPr>
          <w:b/>
          <w:sz w:val="20"/>
        </w:rPr>
        <w:t>Capacidades de un jugador</w:t>
      </w:r>
    </w:p>
    <w:p w:rsidR="005E0592" w:rsidRDefault="005E0592" w:rsidP="005E0592">
      <w:pPr>
        <w:spacing w:after="0" w:line="240" w:lineRule="auto"/>
        <w:jc w:val="both"/>
        <w:rPr>
          <w:sz w:val="20"/>
        </w:rPr>
      </w:pPr>
    </w:p>
    <w:p w:rsidR="005E0592" w:rsidRPr="005E0592" w:rsidRDefault="005E0592" w:rsidP="005E0592">
      <w:pPr>
        <w:spacing w:after="0" w:line="240" w:lineRule="auto"/>
        <w:jc w:val="center"/>
        <w:rPr>
          <w:sz w:val="20"/>
        </w:rPr>
      </w:pPr>
      <w:r>
        <w:rPr>
          <w:noProof/>
          <w:sz w:val="20"/>
          <w:lang w:eastAsia="es-CO"/>
        </w:rPr>
        <w:drawing>
          <wp:inline distT="0" distB="0" distL="0" distR="0">
            <wp:extent cx="4680000" cy="2703272"/>
            <wp:effectExtent l="19050" t="0" r="630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703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0592" w:rsidRPr="005E0592" w:rsidRDefault="005E0592" w:rsidP="005E0592">
      <w:pPr>
        <w:spacing w:after="0" w:line="240" w:lineRule="auto"/>
        <w:jc w:val="both"/>
        <w:rPr>
          <w:sz w:val="20"/>
        </w:rPr>
      </w:pPr>
    </w:p>
    <w:p w:rsidR="005E0592" w:rsidRDefault="005E0592" w:rsidP="005E0592">
      <w:pPr>
        <w:spacing w:after="0" w:line="240" w:lineRule="auto"/>
        <w:jc w:val="both"/>
        <w:rPr>
          <w:sz w:val="20"/>
        </w:rPr>
      </w:pPr>
      <w:r>
        <w:rPr>
          <w:sz w:val="20"/>
        </w:rPr>
        <w:t>La imagen muestra las capacidades generales que describen a un jugador dentro del laberinto así como las acciones que puede realizar, en el diagrama anterior se tiene que:</w:t>
      </w:r>
    </w:p>
    <w:p w:rsidR="005E0592" w:rsidRDefault="005E0592" w:rsidP="005E0592">
      <w:pPr>
        <w:spacing w:after="0" w:line="240" w:lineRule="auto"/>
        <w:jc w:val="both"/>
        <w:rPr>
          <w:sz w:val="20"/>
        </w:rPr>
      </w:pPr>
    </w:p>
    <w:p w:rsidR="005E0592" w:rsidRDefault="005E0592" w:rsidP="005E059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20"/>
        </w:rPr>
      </w:pPr>
      <w:r>
        <w:rPr>
          <w:sz w:val="20"/>
        </w:rPr>
        <w:t>Un jugador se define por 3 características diferentes: Vida, Ataque y Defensa</w:t>
      </w:r>
    </w:p>
    <w:p w:rsidR="005E0592" w:rsidRDefault="005E0592" w:rsidP="005E059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20"/>
        </w:rPr>
      </w:pPr>
      <w:r>
        <w:rPr>
          <w:sz w:val="20"/>
        </w:rPr>
        <w:t>Un jugador inicia con un valor de 100 de vida, 1 de ataque y 1 de defensa, estos valores se pueden alterar por medio de elementos pasivos.</w:t>
      </w:r>
    </w:p>
    <w:p w:rsidR="005E0592" w:rsidRDefault="005E0592" w:rsidP="005E059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20"/>
        </w:rPr>
      </w:pPr>
      <w:r>
        <w:rPr>
          <w:sz w:val="20"/>
        </w:rPr>
        <w:t>Un jugador puede realizar diferentes acciones durante su turno: Atacar, Usar un ítem del inventario o moverse</w:t>
      </w:r>
    </w:p>
    <w:p w:rsidR="005E0592" w:rsidRDefault="005E0592" w:rsidP="005E059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20"/>
        </w:rPr>
      </w:pPr>
      <w:r>
        <w:rPr>
          <w:sz w:val="20"/>
        </w:rPr>
        <w:t>Un ítem, o elemento pasivo puede ser almacenado por el usuario para ser usado posteriormente y se puede ver en su inventario.</w:t>
      </w:r>
    </w:p>
    <w:p w:rsidR="005E0592" w:rsidRPr="005E0592" w:rsidRDefault="005E0592" w:rsidP="005E059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20"/>
        </w:rPr>
      </w:pPr>
      <w:r>
        <w:rPr>
          <w:sz w:val="20"/>
        </w:rPr>
        <w:t>Los elemento pasivo puede alterar cada una de las características de un jugador: Vida, Ataque y Defensa, definidas en el diagrama por los colores Verde, Rojo, Azul respectivamente, de esta manera un elemento pasivo altera cada una de estas características durante una determinada cantidad de turnos.</w:t>
      </w:r>
    </w:p>
    <w:p w:rsidR="005E0592" w:rsidRDefault="005E0592" w:rsidP="005E0592">
      <w:pPr>
        <w:spacing w:after="0" w:line="240" w:lineRule="auto"/>
        <w:jc w:val="both"/>
        <w:rPr>
          <w:sz w:val="20"/>
        </w:rPr>
      </w:pPr>
    </w:p>
    <w:p w:rsidR="005E0592" w:rsidRPr="005E0592" w:rsidRDefault="005E0592" w:rsidP="005E0592">
      <w:pPr>
        <w:spacing w:after="0" w:line="240" w:lineRule="auto"/>
        <w:jc w:val="both"/>
        <w:rPr>
          <w:b/>
          <w:sz w:val="20"/>
        </w:rPr>
      </w:pPr>
      <w:r>
        <w:rPr>
          <w:b/>
          <w:sz w:val="20"/>
        </w:rPr>
        <w:t>Definición de laberinto:</w:t>
      </w:r>
    </w:p>
    <w:p w:rsidR="005E0592" w:rsidRDefault="005E0592" w:rsidP="005E0592">
      <w:pPr>
        <w:spacing w:after="0" w:line="240" w:lineRule="auto"/>
        <w:jc w:val="both"/>
        <w:rPr>
          <w:sz w:val="20"/>
        </w:rPr>
      </w:pPr>
    </w:p>
    <w:p w:rsidR="005E0592" w:rsidRDefault="005E0592" w:rsidP="005E0592">
      <w:pPr>
        <w:spacing w:after="0" w:line="240" w:lineRule="auto"/>
        <w:jc w:val="both"/>
        <w:rPr>
          <w:sz w:val="20"/>
        </w:rPr>
      </w:pPr>
      <w:r>
        <w:rPr>
          <w:sz w:val="20"/>
        </w:rPr>
        <w:t>El funcionamiento de un laberinto se puede definir por medio de la siguiente imagen:</w:t>
      </w:r>
    </w:p>
    <w:p w:rsidR="005E0592" w:rsidRDefault="005E0592" w:rsidP="005E0592">
      <w:pPr>
        <w:spacing w:after="0" w:line="240" w:lineRule="auto"/>
        <w:jc w:val="both"/>
        <w:rPr>
          <w:sz w:val="20"/>
        </w:rPr>
      </w:pPr>
    </w:p>
    <w:p w:rsidR="005E0592" w:rsidRDefault="005E0592" w:rsidP="005E0592">
      <w:pPr>
        <w:spacing w:after="0" w:line="240" w:lineRule="auto"/>
        <w:jc w:val="center"/>
        <w:rPr>
          <w:sz w:val="20"/>
        </w:rPr>
      </w:pPr>
      <w:r>
        <w:rPr>
          <w:noProof/>
          <w:sz w:val="20"/>
          <w:lang w:eastAsia="es-CO"/>
        </w:rPr>
        <w:lastRenderedPageBreak/>
        <w:drawing>
          <wp:inline distT="0" distB="0" distL="0" distR="0">
            <wp:extent cx="5400000" cy="218608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18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0592" w:rsidRDefault="005E0592" w:rsidP="005E0592">
      <w:pPr>
        <w:spacing w:after="0" w:line="240" w:lineRule="auto"/>
        <w:jc w:val="both"/>
        <w:rPr>
          <w:sz w:val="20"/>
        </w:rPr>
      </w:pPr>
    </w:p>
    <w:p w:rsidR="005E0592" w:rsidRDefault="005E0592" w:rsidP="005E0592">
      <w:pPr>
        <w:spacing w:after="0" w:line="240" w:lineRule="auto"/>
        <w:jc w:val="both"/>
        <w:rPr>
          <w:sz w:val="20"/>
        </w:rPr>
      </w:pPr>
      <w:r>
        <w:rPr>
          <w:sz w:val="20"/>
        </w:rPr>
        <w:t>Donde cada uno de los elementos representa lo siguiente:</w:t>
      </w:r>
    </w:p>
    <w:p w:rsidR="005E0592" w:rsidRDefault="005E0592" w:rsidP="005E0592">
      <w:pPr>
        <w:spacing w:after="0" w:line="240" w:lineRule="auto"/>
        <w:jc w:val="both"/>
        <w:rPr>
          <w:sz w:val="20"/>
        </w:rPr>
      </w:pPr>
    </w:p>
    <w:tbl>
      <w:tblPr>
        <w:tblStyle w:val="Tablaconcuadrcula"/>
        <w:tblW w:w="0" w:type="auto"/>
        <w:jc w:val="center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1134"/>
        <w:gridCol w:w="6237"/>
      </w:tblGrid>
      <w:tr w:rsidR="005E0592" w:rsidTr="00CF3949">
        <w:trPr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5E0592" w:rsidRPr="005E0592" w:rsidRDefault="005E0592" w:rsidP="00CF3949">
            <w:pPr>
              <w:jc w:val="center"/>
              <w:rPr>
                <w:b/>
                <w:sz w:val="20"/>
              </w:rPr>
            </w:pPr>
            <w:r w:rsidRPr="005E0592">
              <w:rPr>
                <w:b/>
                <w:sz w:val="20"/>
              </w:rPr>
              <w:t>Elemento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:rsidR="005E0592" w:rsidRPr="005E0592" w:rsidRDefault="005E0592" w:rsidP="00CF3949">
            <w:pPr>
              <w:jc w:val="center"/>
              <w:rPr>
                <w:b/>
                <w:sz w:val="20"/>
              </w:rPr>
            </w:pPr>
            <w:r w:rsidRPr="005E0592">
              <w:rPr>
                <w:b/>
                <w:sz w:val="20"/>
              </w:rPr>
              <w:t>Definición</w:t>
            </w:r>
          </w:p>
        </w:tc>
      </w:tr>
      <w:tr w:rsidR="005E0592" w:rsidTr="00CF3949">
        <w:trPr>
          <w:jc w:val="center"/>
        </w:trPr>
        <w:tc>
          <w:tcPr>
            <w:tcW w:w="1134" w:type="dxa"/>
            <w:vAlign w:val="center"/>
          </w:tcPr>
          <w:p w:rsidR="005E0592" w:rsidRDefault="005E0592" w:rsidP="00CF394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s-CO"/>
              </w:rPr>
              <w:drawing>
                <wp:inline distT="0" distB="0" distL="0" distR="0">
                  <wp:extent cx="181600" cy="180000"/>
                  <wp:effectExtent l="19050" t="0" r="890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00" cy="1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:rsidR="005E0592" w:rsidRDefault="00CF3949" w:rsidP="00CF3949">
            <w:pPr>
              <w:rPr>
                <w:sz w:val="20"/>
              </w:rPr>
            </w:pPr>
            <w:r>
              <w:rPr>
                <w:sz w:val="20"/>
              </w:rPr>
              <w:t>Elemento pasivo de modificación de Vida, puede haber varios elementos pasivos en una misma posición.</w:t>
            </w:r>
          </w:p>
        </w:tc>
      </w:tr>
      <w:tr w:rsidR="005E0592" w:rsidTr="00CF3949">
        <w:trPr>
          <w:jc w:val="center"/>
        </w:trPr>
        <w:tc>
          <w:tcPr>
            <w:tcW w:w="1134" w:type="dxa"/>
            <w:vAlign w:val="center"/>
          </w:tcPr>
          <w:p w:rsidR="005E0592" w:rsidRDefault="005E0592" w:rsidP="00CF394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s-CO"/>
              </w:rPr>
              <w:drawing>
                <wp:inline distT="0" distB="0" distL="0" distR="0">
                  <wp:extent cx="181600" cy="180000"/>
                  <wp:effectExtent l="19050" t="0" r="890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00" cy="1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:rsidR="005E0592" w:rsidRDefault="00CF3949" w:rsidP="00CF3949">
            <w:pPr>
              <w:rPr>
                <w:sz w:val="20"/>
              </w:rPr>
            </w:pPr>
            <w:r>
              <w:rPr>
                <w:sz w:val="20"/>
              </w:rPr>
              <w:t>Elemento pasivo de modificación de Defensa, puede haber varios elementos pasivos en una misma posición.</w:t>
            </w:r>
          </w:p>
        </w:tc>
      </w:tr>
      <w:tr w:rsidR="005E0592" w:rsidTr="00CF3949">
        <w:trPr>
          <w:jc w:val="center"/>
        </w:trPr>
        <w:tc>
          <w:tcPr>
            <w:tcW w:w="1134" w:type="dxa"/>
            <w:vAlign w:val="center"/>
          </w:tcPr>
          <w:p w:rsidR="005E0592" w:rsidRDefault="005E0592" w:rsidP="00CF394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s-CO"/>
              </w:rPr>
              <w:drawing>
                <wp:inline distT="0" distB="0" distL="0" distR="0">
                  <wp:extent cx="181600" cy="180000"/>
                  <wp:effectExtent l="19050" t="0" r="890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00" cy="1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:rsidR="005E0592" w:rsidRDefault="00CF3949" w:rsidP="00CF3949">
            <w:pPr>
              <w:rPr>
                <w:sz w:val="20"/>
              </w:rPr>
            </w:pPr>
            <w:r>
              <w:rPr>
                <w:sz w:val="20"/>
              </w:rPr>
              <w:t>Elemento pasivo de modificación de Ataque, puede haber varios elementos pasivos en una misma posición.</w:t>
            </w:r>
          </w:p>
        </w:tc>
      </w:tr>
      <w:tr w:rsidR="005E0592" w:rsidTr="00CF3949">
        <w:trPr>
          <w:jc w:val="center"/>
        </w:trPr>
        <w:tc>
          <w:tcPr>
            <w:tcW w:w="1134" w:type="dxa"/>
            <w:vAlign w:val="center"/>
          </w:tcPr>
          <w:p w:rsidR="005E0592" w:rsidRDefault="005E0592" w:rsidP="00CF394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s-CO"/>
              </w:rPr>
              <w:drawing>
                <wp:inline distT="0" distB="0" distL="0" distR="0">
                  <wp:extent cx="260035" cy="252000"/>
                  <wp:effectExtent l="19050" t="0" r="6665" b="0"/>
                  <wp:docPr id="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5" cy="25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:rsidR="005E0592" w:rsidRDefault="00CF3949" w:rsidP="00CF3949">
            <w:pPr>
              <w:rPr>
                <w:sz w:val="20"/>
              </w:rPr>
            </w:pPr>
            <w:r>
              <w:rPr>
                <w:sz w:val="20"/>
              </w:rPr>
              <w:t>Elemento agresivo controlado por el sistema</w:t>
            </w:r>
          </w:p>
        </w:tc>
      </w:tr>
      <w:tr w:rsidR="005E0592" w:rsidTr="00CF3949">
        <w:trPr>
          <w:jc w:val="center"/>
        </w:trPr>
        <w:tc>
          <w:tcPr>
            <w:tcW w:w="1134" w:type="dxa"/>
            <w:vAlign w:val="center"/>
          </w:tcPr>
          <w:p w:rsidR="005E0592" w:rsidRDefault="005E0592" w:rsidP="00CF3949">
            <w:pPr>
              <w:jc w:val="center"/>
              <w:rPr>
                <w:noProof/>
                <w:sz w:val="20"/>
                <w:lang w:eastAsia="es-CO"/>
              </w:rPr>
            </w:pPr>
            <w:r>
              <w:rPr>
                <w:noProof/>
                <w:sz w:val="20"/>
                <w:lang w:eastAsia="es-CO"/>
              </w:rPr>
              <w:drawing>
                <wp:inline distT="0" distB="0" distL="0" distR="0">
                  <wp:extent cx="252000" cy="252000"/>
                  <wp:effectExtent l="0" t="0" r="0" b="0"/>
                  <wp:docPr id="9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:rsidR="005E0592" w:rsidRDefault="00CF3949" w:rsidP="00CF3949">
            <w:pPr>
              <w:rPr>
                <w:sz w:val="20"/>
              </w:rPr>
            </w:pPr>
            <w:r>
              <w:rPr>
                <w:sz w:val="20"/>
              </w:rPr>
              <w:t>Jugador</w:t>
            </w:r>
          </w:p>
        </w:tc>
      </w:tr>
      <w:tr w:rsidR="005E0592" w:rsidTr="00CF3949">
        <w:trPr>
          <w:jc w:val="center"/>
        </w:trPr>
        <w:tc>
          <w:tcPr>
            <w:tcW w:w="1134" w:type="dxa"/>
            <w:vAlign w:val="center"/>
          </w:tcPr>
          <w:p w:rsidR="005E0592" w:rsidRDefault="00CF3949" w:rsidP="00CF3949">
            <w:pPr>
              <w:jc w:val="center"/>
              <w:rPr>
                <w:noProof/>
                <w:sz w:val="20"/>
                <w:lang w:eastAsia="es-CO"/>
              </w:rPr>
            </w:pPr>
            <w:r>
              <w:rPr>
                <w:noProof/>
                <w:sz w:val="20"/>
                <w:lang w:eastAsia="es-CO"/>
              </w:rPr>
              <w:drawing>
                <wp:inline distT="0" distB="0" distL="0" distR="0">
                  <wp:extent cx="252000" cy="252000"/>
                  <wp:effectExtent l="0" t="0" r="0" b="0"/>
                  <wp:docPr id="10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:rsidR="005E0592" w:rsidRDefault="00CF3949" w:rsidP="00CF3949">
            <w:pPr>
              <w:rPr>
                <w:sz w:val="20"/>
              </w:rPr>
            </w:pPr>
            <w:r>
              <w:rPr>
                <w:sz w:val="20"/>
              </w:rPr>
              <w:t>Elemento agresivo controlado por otro jugador</w:t>
            </w:r>
          </w:p>
        </w:tc>
      </w:tr>
      <w:tr w:rsidR="005E0592" w:rsidTr="00CF3949">
        <w:trPr>
          <w:jc w:val="center"/>
        </w:trPr>
        <w:tc>
          <w:tcPr>
            <w:tcW w:w="1134" w:type="dxa"/>
            <w:vAlign w:val="center"/>
          </w:tcPr>
          <w:p w:rsidR="005E0592" w:rsidRDefault="00CF3949" w:rsidP="00CF3949">
            <w:pPr>
              <w:jc w:val="center"/>
              <w:rPr>
                <w:noProof/>
                <w:sz w:val="20"/>
                <w:lang w:eastAsia="es-CO"/>
              </w:rPr>
            </w:pPr>
            <w:r>
              <w:rPr>
                <w:noProof/>
                <w:sz w:val="20"/>
                <w:lang w:eastAsia="es-CO"/>
              </w:rPr>
              <w:drawing>
                <wp:inline distT="0" distB="0" distL="0" distR="0">
                  <wp:extent cx="372110" cy="225425"/>
                  <wp:effectExtent l="0" t="0" r="0" b="0"/>
                  <wp:docPr id="1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" cy="22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:rsidR="005E0592" w:rsidRDefault="00CF3949" w:rsidP="00CF3949">
            <w:pPr>
              <w:rPr>
                <w:sz w:val="20"/>
              </w:rPr>
            </w:pPr>
            <w:r>
              <w:rPr>
                <w:sz w:val="20"/>
              </w:rPr>
              <w:t>Corredor dentro del laberinto</w:t>
            </w:r>
          </w:p>
        </w:tc>
      </w:tr>
    </w:tbl>
    <w:p w:rsidR="005E0592" w:rsidRDefault="005E0592" w:rsidP="005E0592">
      <w:pPr>
        <w:spacing w:after="0" w:line="240" w:lineRule="auto"/>
        <w:jc w:val="both"/>
        <w:rPr>
          <w:sz w:val="20"/>
        </w:rPr>
      </w:pPr>
    </w:p>
    <w:p w:rsidR="005E0592" w:rsidRDefault="00CF3949" w:rsidP="005E0592">
      <w:pPr>
        <w:spacing w:after="0" w:line="240" w:lineRule="auto"/>
        <w:jc w:val="both"/>
        <w:rPr>
          <w:sz w:val="20"/>
        </w:rPr>
      </w:pPr>
      <w:r>
        <w:rPr>
          <w:sz w:val="20"/>
        </w:rPr>
        <w:t>Aunque el sistema conoce la distribución de todos los elementos, el jugador no conoce el estado actual del laberinto, de hecho solo conoce los caminos por los que ha recorrido, y su visualización es de 20x20 cuadros a su alrededor y solo recuerda sus últimos 100 turnos, de esta manera, para un jugador la visualización del laberinto en un momento dado podría ser la siguiente:</w:t>
      </w:r>
    </w:p>
    <w:p w:rsidR="00CF3949" w:rsidRDefault="00CF3949" w:rsidP="005E0592">
      <w:pPr>
        <w:spacing w:after="0" w:line="240" w:lineRule="auto"/>
        <w:jc w:val="both"/>
        <w:rPr>
          <w:sz w:val="20"/>
        </w:rPr>
      </w:pPr>
    </w:p>
    <w:p w:rsidR="00CF3949" w:rsidRPr="005E0592" w:rsidRDefault="00CF3949" w:rsidP="005E0592">
      <w:pPr>
        <w:spacing w:after="0" w:line="240" w:lineRule="auto"/>
        <w:jc w:val="both"/>
        <w:rPr>
          <w:sz w:val="20"/>
        </w:rPr>
      </w:pPr>
      <w:r>
        <w:rPr>
          <w:noProof/>
          <w:sz w:val="20"/>
          <w:lang w:eastAsia="es-CO"/>
        </w:rPr>
        <w:drawing>
          <wp:inline distT="0" distB="0" distL="0" distR="0">
            <wp:extent cx="5400000" cy="2194046"/>
            <wp:effectExtent l="19050" t="0" r="0" b="0"/>
            <wp:docPr id="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194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F3949" w:rsidRPr="005E0592" w:rsidSect="00505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0303B"/>
    <w:multiLevelType w:val="hybridMultilevel"/>
    <w:tmpl w:val="1D328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0592"/>
    <w:rsid w:val="000B58E5"/>
    <w:rsid w:val="00284032"/>
    <w:rsid w:val="00505C35"/>
    <w:rsid w:val="005E0592"/>
    <w:rsid w:val="006B7A1D"/>
    <w:rsid w:val="00CF3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C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0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5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E05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5E0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</cp:revision>
  <dcterms:created xsi:type="dcterms:W3CDTF">2011-09-28T03:54:00Z</dcterms:created>
  <dcterms:modified xsi:type="dcterms:W3CDTF">2011-09-28T04:10:00Z</dcterms:modified>
</cp:coreProperties>
</file>