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Intégrer des illustrations</w:t>
      </w:r>
    </w:p>
    <w:p>
      <w:r>
        <w:rPr>
          <w:i/>
        </w:rPr>
        <w:t>Consigne : insérez et habillez une image (habillage carré), créez un texte WordArt pour le titre, insérez un diagramme SmartArt (processus en 3 étapes), collez un tableau ou un graphique Excel (collage avec liaison), insérez un symbole et une équation, puis maîtrisez le positionnement des objets.</w:t>
      </w:r>
    </w:p>
    <w:p>
      <w:pPr>
        <w:pStyle w:val="Heading1"/>
      </w:pPr>
      <w:r>
        <w:t>Processus à illustrer en SmartArt</w:t>
      </w:r>
    </w:p>
    <w:p>
      <w:r>
        <w:t>Demande -&gt; Validation -&gt; Mise en œuvre</w:t>
      </w:r>
    </w:p>
    <w:p>
      <w:pPr>
        <w:pStyle w:val="Heading1"/>
      </w:pPr>
      <w:r>
        <w:t>Zone pour le tableau / graphique Excel</w:t>
      </w:r>
    </w:p>
    <w:p>
      <w:r>
        <w:t>Collez ici le tableau de suivi provenant d'Excel (avec liaison).</w:t>
      </w:r>
    </w:p>
    <w:p>
      <w:pPr>
        <w:pStyle w:val="Heading1"/>
      </w:pPr>
      <w:r>
        <w:t>Zone pour l'équation</w:t>
      </w:r>
    </w:p>
    <w:p>
      <w:r>
        <w:t>Insérez une équation, par exemple une moyenne ou un pourcentage.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