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824A51" w14:textId="2DBA0792" w:rsidR="00DD5691" w:rsidRPr="00650339" w:rsidRDefault="00DD5691" w:rsidP="00DD5691">
      <w:pPr>
        <w:rPr>
          <w:rFonts w:ascii="Aptos" w:hAnsi="Aptos"/>
          <w:lang w:val="en-US"/>
        </w:rPr>
      </w:pPr>
      <w:r w:rsidRPr="00650339">
        <w:rPr>
          <w:rFonts w:ascii="Aptos" w:hAnsi="Aptos"/>
          <w:lang w:val="en-US"/>
        </w:rPr>
        <w:t>300372531 Hyunhee Kim</w:t>
      </w:r>
    </w:p>
    <w:p w14:paraId="2D5AC7F2" w14:textId="2C504400" w:rsidR="005C7FEE" w:rsidRDefault="00DD5691" w:rsidP="00E61DD2">
      <w:pPr>
        <w:pStyle w:val="aa"/>
        <w:jc w:val="both"/>
        <w:rPr>
          <w:rStyle w:val="ab"/>
          <w:rFonts w:ascii="Aptos" w:eastAsiaTheme="majorEastAsia" w:hAnsi="Aptos"/>
        </w:rPr>
      </w:pPr>
      <w:r w:rsidRPr="00650339">
        <w:rPr>
          <w:rStyle w:val="ab"/>
          <w:rFonts w:ascii="Aptos" w:eastAsiaTheme="majorEastAsia" w:hAnsi="Aptos"/>
        </w:rPr>
        <w:t xml:space="preserve">Implemented Feature: Data Modeling and Embedding-Based Recommendation </w:t>
      </w:r>
      <w:r w:rsidR="005C7FEE" w:rsidRPr="00650339">
        <w:rPr>
          <w:rStyle w:val="ab"/>
          <w:rFonts w:ascii="Aptos" w:eastAsiaTheme="majorEastAsia" w:hAnsi="Aptos"/>
        </w:rPr>
        <w:t>work flow</w:t>
      </w:r>
    </w:p>
    <w:p w14:paraId="7C84F2E1" w14:textId="10FDE2E8" w:rsidR="00E46347" w:rsidRPr="00650339" w:rsidRDefault="00E46347" w:rsidP="00E61DD2">
      <w:pPr>
        <w:pStyle w:val="aa"/>
        <w:numPr>
          <w:ilvl w:val="0"/>
          <w:numId w:val="2"/>
        </w:numPr>
        <w:jc w:val="both"/>
        <w:rPr>
          <w:rStyle w:val="ab"/>
          <w:rFonts w:ascii="Aptos" w:eastAsiaTheme="majorEastAsia" w:hAnsi="Aptos"/>
          <w:b w:val="0"/>
          <w:bCs w:val="0"/>
        </w:rPr>
      </w:pPr>
      <w:r w:rsidRPr="00650339">
        <w:rPr>
          <w:rStyle w:val="ab"/>
          <w:rFonts w:ascii="Aptos" w:eastAsiaTheme="majorEastAsia" w:hAnsi="Aptos"/>
          <w:b w:val="0"/>
          <w:bCs w:val="0"/>
          <w:lang w:val="en-US"/>
        </w:rPr>
        <w:t>Overview</w:t>
      </w:r>
    </w:p>
    <w:p w14:paraId="7011054E" w14:textId="1C5B7F5E" w:rsidR="00E46347" w:rsidRPr="00650339" w:rsidRDefault="00E46347" w:rsidP="00E61DD2">
      <w:pPr>
        <w:pStyle w:val="aa"/>
        <w:ind w:left="800"/>
        <w:jc w:val="both"/>
        <w:rPr>
          <w:rStyle w:val="ab"/>
          <w:rFonts w:ascii="Aptos" w:eastAsiaTheme="majorEastAsia" w:hAnsi="Aptos"/>
          <w:b w:val="0"/>
          <w:bCs w:val="0"/>
          <w:lang w:val="en-US"/>
        </w:rPr>
      </w:pPr>
      <w:r w:rsidRPr="00650339">
        <w:rPr>
          <w:rStyle w:val="ab"/>
          <w:rFonts w:ascii="Aptos" w:eastAsiaTheme="majorEastAsia" w:hAnsi="Aptos"/>
          <w:b w:val="0"/>
          <w:bCs w:val="0"/>
          <w:lang w:val="en-US"/>
        </w:rPr>
        <w:t>This section presents the implemented data modeling and recommendation workflow for the Career Path Recommendation system.</w:t>
      </w:r>
    </w:p>
    <w:p w14:paraId="4AA411F1" w14:textId="6DA8DDA4" w:rsidR="00E46347" w:rsidRPr="00650339" w:rsidRDefault="00E46347" w:rsidP="00E61DD2">
      <w:pPr>
        <w:pStyle w:val="aa"/>
        <w:ind w:left="800"/>
        <w:jc w:val="both"/>
        <w:rPr>
          <w:rStyle w:val="ab"/>
          <w:rFonts w:ascii="Aptos" w:eastAsiaTheme="majorEastAsia" w:hAnsi="Aptos"/>
          <w:b w:val="0"/>
          <w:bCs w:val="0"/>
          <w:lang w:val="en-US"/>
        </w:rPr>
      </w:pPr>
      <w:r w:rsidRPr="00650339">
        <w:rPr>
          <w:rStyle w:val="ab"/>
          <w:rFonts w:ascii="Aptos" w:eastAsiaTheme="majorEastAsia" w:hAnsi="Aptos"/>
          <w:b w:val="0"/>
          <w:bCs w:val="0"/>
          <w:lang w:val="en-US"/>
        </w:rPr>
        <w:t xml:space="preserve">The System </w:t>
      </w:r>
      <w:r w:rsidR="001B1CAE" w:rsidRPr="00650339">
        <w:rPr>
          <w:rStyle w:val="ab"/>
          <w:rFonts w:ascii="Aptos" w:eastAsiaTheme="majorEastAsia" w:hAnsi="Aptos"/>
          <w:b w:val="0"/>
          <w:bCs w:val="0"/>
          <w:lang w:val="en-US"/>
        </w:rPr>
        <w:t>goal is suggestion suitable job positions and relevant online courses based on the user’s background, including major, GPA, skills, and interests.</w:t>
      </w:r>
    </w:p>
    <w:p w14:paraId="4E31E050" w14:textId="77777777" w:rsidR="007A5E54" w:rsidRDefault="001B1CAE" w:rsidP="007A5E54">
      <w:pPr>
        <w:pStyle w:val="aa"/>
        <w:ind w:left="800"/>
        <w:jc w:val="both"/>
        <w:rPr>
          <w:rStyle w:val="ab"/>
          <w:rFonts w:ascii="Aptos" w:eastAsiaTheme="majorEastAsia" w:hAnsi="Aptos"/>
          <w:b w:val="0"/>
          <w:bCs w:val="0"/>
          <w:lang w:val="en-US"/>
        </w:rPr>
      </w:pPr>
      <w:r w:rsidRPr="00650339">
        <w:rPr>
          <w:rStyle w:val="ab"/>
          <w:rFonts w:ascii="Aptos" w:eastAsiaTheme="majorEastAsia" w:hAnsi="Aptos"/>
          <w:b w:val="0"/>
          <w:bCs w:val="0"/>
          <w:lang w:val="en-US"/>
        </w:rPr>
        <w:t>The figure below illustrates the modeling architecture and workflow, which includes six major components:</w:t>
      </w:r>
    </w:p>
    <w:p w14:paraId="5DA3903D" w14:textId="4196A9BF" w:rsidR="007A5E54" w:rsidRPr="007A5E54" w:rsidRDefault="007A5E54" w:rsidP="007A5E54">
      <w:pPr>
        <w:pStyle w:val="aa"/>
        <w:jc w:val="both"/>
        <w:rPr>
          <w:rStyle w:val="ab"/>
          <w:rFonts w:ascii="Aptos" w:eastAsiaTheme="majorEastAsia" w:hAnsi="Aptos"/>
          <w:b w:val="0"/>
          <w:bCs w:val="0"/>
          <w:lang w:val="en-US"/>
        </w:rPr>
      </w:pPr>
      <w:r w:rsidRPr="007A5E54">
        <w:rPr>
          <w:rStyle w:val="ab"/>
          <w:rFonts w:ascii="Aptos" w:eastAsiaTheme="majorEastAsia" w:hAnsi="Aptos"/>
          <w:b w:val="0"/>
          <w:bCs w:val="0"/>
          <w:i/>
          <w:iCs/>
          <w:sz w:val="22"/>
          <w:szCs w:val="22"/>
          <w:lang w:val="en-US"/>
        </w:rPr>
        <w:t>Figure 1. Data Modeling diagram</w:t>
      </w:r>
    </w:p>
    <w:p w14:paraId="373730C0" w14:textId="798FF636" w:rsidR="00E46347" w:rsidRPr="00650339" w:rsidRDefault="005C7FEE" w:rsidP="008A76E6">
      <w:pPr>
        <w:pStyle w:val="aa"/>
        <w:numPr>
          <w:ilvl w:val="0"/>
          <w:numId w:val="8"/>
        </w:numPr>
        <w:tabs>
          <w:tab w:val="left" w:pos="1011"/>
        </w:tabs>
        <w:rPr>
          <w:rFonts w:ascii="Aptos" w:eastAsia="바탕" w:hAnsi="Aptos" w:cs="바탕"/>
        </w:rPr>
      </w:pPr>
      <w:r w:rsidRPr="00650339">
        <w:rPr>
          <w:rFonts w:ascii="Aptos" w:hAnsi="Aptos"/>
          <w:noProof/>
          <w:lang w:val="en-US"/>
        </w:rPr>
        <w:drawing>
          <wp:anchor distT="0" distB="0" distL="114300" distR="114300" simplePos="0" relativeHeight="251658240" behindDoc="0" locked="0" layoutInCell="1" allowOverlap="1" wp14:anchorId="50553C60" wp14:editId="2E6C1184">
            <wp:simplePos x="914400" y="1811215"/>
            <wp:positionH relativeFrom="column">
              <wp:align>left</wp:align>
            </wp:positionH>
            <wp:positionV relativeFrom="paragraph">
              <wp:align>top</wp:align>
            </wp:positionV>
            <wp:extent cx="1843200" cy="4129200"/>
            <wp:effectExtent l="0" t="0" r="0" b="0"/>
            <wp:wrapSquare wrapText="bothSides"/>
            <wp:docPr id="2107071270" name="그림 9" descr="텍스트, 스크린샷, 폰트, 번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71270" name="그림 9" descr="텍스트, 스크린샷, 폰트, 번호이(가) 표시된 사진&#10;&#10;AI 생성 콘텐츠는 정확하지 않을 수 있습니다."/>
                    <pic:cNvPicPr/>
                  </pic:nvPicPr>
                  <pic:blipFill>
                    <a:blip r:embed="rId5">
                      <a:extLst>
                        <a:ext uri="{28A0092B-C50C-407E-A947-70E740481C1C}">
                          <a14:useLocalDpi xmlns:a14="http://schemas.microsoft.com/office/drawing/2010/main" val="0"/>
                        </a:ext>
                      </a:extLst>
                    </a:blip>
                    <a:stretch>
                      <a:fillRect/>
                    </a:stretch>
                  </pic:blipFill>
                  <pic:spPr>
                    <a:xfrm>
                      <a:off x="0" y="0"/>
                      <a:ext cx="1843200" cy="4129200"/>
                    </a:xfrm>
                    <a:prstGeom prst="rect">
                      <a:avLst/>
                    </a:prstGeom>
                  </pic:spPr>
                </pic:pic>
              </a:graphicData>
            </a:graphic>
          </wp:anchor>
        </w:drawing>
      </w:r>
      <w:r w:rsidR="001B1CAE" w:rsidRPr="00650339">
        <w:rPr>
          <w:rFonts w:ascii="Aptos" w:eastAsia="바탕" w:hAnsi="Aptos" w:cs="바탕"/>
          <w:lang w:val="en-US"/>
        </w:rPr>
        <w:t>Data Preprocessing</w:t>
      </w:r>
      <w:r w:rsidR="008A76E6">
        <w:rPr>
          <w:rFonts w:ascii="Aptos" w:eastAsia="바탕" w:hAnsi="Aptos" w:cs="바탕"/>
          <w:lang w:val="en-US"/>
        </w:rPr>
        <w:t>: cleaning and normalizing job/course data.</w:t>
      </w:r>
    </w:p>
    <w:p w14:paraId="2608A331" w14:textId="34A43D3C" w:rsidR="001B1CAE" w:rsidRPr="00650339" w:rsidRDefault="001B1CAE" w:rsidP="008A76E6">
      <w:pPr>
        <w:pStyle w:val="aa"/>
        <w:numPr>
          <w:ilvl w:val="0"/>
          <w:numId w:val="8"/>
        </w:numPr>
        <w:tabs>
          <w:tab w:val="left" w:pos="1011"/>
        </w:tabs>
        <w:rPr>
          <w:rFonts w:ascii="Aptos" w:eastAsia="바탕" w:hAnsi="Aptos" w:cs="바탕"/>
        </w:rPr>
      </w:pPr>
      <w:r w:rsidRPr="00650339">
        <w:rPr>
          <w:rFonts w:ascii="Aptos" w:eastAsia="바탕" w:hAnsi="Aptos" w:cs="바탕"/>
          <w:lang w:val="en-US"/>
        </w:rPr>
        <w:t>Feature Engineering</w:t>
      </w:r>
      <w:r w:rsidR="008A76E6">
        <w:rPr>
          <w:rFonts w:ascii="Aptos" w:eastAsia="바탕" w:hAnsi="Aptos" w:cs="바탕"/>
          <w:lang w:val="en-US"/>
        </w:rPr>
        <w:t>: constructing model, ready text fields.</w:t>
      </w:r>
    </w:p>
    <w:p w14:paraId="6FF42B9D" w14:textId="1F24D770" w:rsidR="001B1CAE" w:rsidRPr="00650339" w:rsidRDefault="001B1CAE" w:rsidP="008A76E6">
      <w:pPr>
        <w:pStyle w:val="aa"/>
        <w:numPr>
          <w:ilvl w:val="0"/>
          <w:numId w:val="8"/>
        </w:numPr>
        <w:tabs>
          <w:tab w:val="left" w:pos="1011"/>
        </w:tabs>
        <w:rPr>
          <w:rFonts w:ascii="Aptos" w:eastAsia="바탕" w:hAnsi="Aptos" w:cs="바탕"/>
        </w:rPr>
      </w:pPr>
      <w:r w:rsidRPr="00650339">
        <w:rPr>
          <w:rFonts w:ascii="Aptos" w:eastAsia="바탕" w:hAnsi="Aptos" w:cs="바탕"/>
          <w:lang w:val="en-US"/>
        </w:rPr>
        <w:t>TF-IDF Vectorization</w:t>
      </w:r>
      <w:r w:rsidR="008A76E6">
        <w:rPr>
          <w:rFonts w:ascii="Aptos" w:eastAsia="바탕" w:hAnsi="Aptos" w:cs="바탕"/>
          <w:lang w:val="en-US"/>
        </w:rPr>
        <w:t>: converting text to numerical features.</w:t>
      </w:r>
    </w:p>
    <w:p w14:paraId="795CFBD1" w14:textId="7C4DD046" w:rsidR="001B1CAE" w:rsidRPr="00650339" w:rsidRDefault="001B1CAE" w:rsidP="008A76E6">
      <w:pPr>
        <w:pStyle w:val="aa"/>
        <w:numPr>
          <w:ilvl w:val="0"/>
          <w:numId w:val="8"/>
        </w:numPr>
        <w:tabs>
          <w:tab w:val="left" w:pos="1011"/>
        </w:tabs>
        <w:rPr>
          <w:rFonts w:ascii="Aptos" w:eastAsia="바탕" w:hAnsi="Aptos" w:cs="바탕"/>
        </w:rPr>
      </w:pPr>
      <w:r w:rsidRPr="00650339">
        <w:rPr>
          <w:rFonts w:ascii="Aptos" w:eastAsia="바탕" w:hAnsi="Aptos" w:cs="바탕"/>
          <w:lang w:val="en-US"/>
        </w:rPr>
        <w:t>Skill Encoding (Jaccard Similarity)</w:t>
      </w:r>
      <w:r w:rsidR="008A76E6">
        <w:rPr>
          <w:rFonts w:ascii="Aptos" w:eastAsia="바탕" w:hAnsi="Aptos" w:cs="바탕"/>
          <w:lang w:val="en-US"/>
        </w:rPr>
        <w:t>: comparing explicit skill sets</w:t>
      </w:r>
    </w:p>
    <w:p w14:paraId="486B3092" w14:textId="5F9EACFF" w:rsidR="001B1CAE" w:rsidRPr="00650339" w:rsidRDefault="001B1CAE" w:rsidP="008A76E6">
      <w:pPr>
        <w:pStyle w:val="aa"/>
        <w:numPr>
          <w:ilvl w:val="0"/>
          <w:numId w:val="8"/>
        </w:numPr>
        <w:tabs>
          <w:tab w:val="left" w:pos="1011"/>
        </w:tabs>
        <w:rPr>
          <w:rFonts w:ascii="Aptos" w:eastAsia="바탕" w:hAnsi="Aptos" w:cs="바탕"/>
        </w:rPr>
      </w:pPr>
      <w:r w:rsidRPr="00650339">
        <w:rPr>
          <w:rFonts w:ascii="Aptos" w:eastAsia="바탕" w:hAnsi="Aptos" w:cs="바탕"/>
          <w:lang w:val="en-US"/>
        </w:rPr>
        <w:t>LSA (Dimensionality Reduction)</w:t>
      </w:r>
      <w:r w:rsidR="008A76E6">
        <w:rPr>
          <w:rFonts w:ascii="Aptos" w:eastAsia="바탕" w:hAnsi="Aptos" w:cs="바탕"/>
          <w:lang w:val="en-US"/>
        </w:rPr>
        <w:t>: improving efficiency and semantics</w:t>
      </w:r>
    </w:p>
    <w:p w14:paraId="33010679" w14:textId="23E8EF37" w:rsidR="001B1CAE" w:rsidRPr="00650339" w:rsidRDefault="001B1CAE" w:rsidP="008A76E6">
      <w:pPr>
        <w:pStyle w:val="aa"/>
        <w:numPr>
          <w:ilvl w:val="0"/>
          <w:numId w:val="8"/>
        </w:numPr>
        <w:tabs>
          <w:tab w:val="left" w:pos="1011"/>
        </w:tabs>
        <w:rPr>
          <w:rFonts w:ascii="Aptos" w:eastAsia="바탕" w:hAnsi="Aptos" w:cs="바탕"/>
        </w:rPr>
      </w:pPr>
      <w:r w:rsidRPr="00650339">
        <w:rPr>
          <w:rFonts w:ascii="Aptos" w:eastAsia="바탕" w:hAnsi="Aptos" w:cs="바탕"/>
          <w:lang w:val="en-US"/>
        </w:rPr>
        <w:t>Content-Based Recommendation and Scoring</w:t>
      </w:r>
      <w:r w:rsidR="008A76E6">
        <w:rPr>
          <w:rFonts w:ascii="Aptos" w:eastAsia="바탕" w:hAnsi="Aptos" w:cs="바탕"/>
          <w:lang w:val="en-US"/>
        </w:rPr>
        <w:t>: combining ranking jobs and courses based on similarity and GPA</w:t>
      </w:r>
    </w:p>
    <w:p w14:paraId="09768256" w14:textId="266F0754" w:rsidR="001B1CAE" w:rsidRPr="00650339" w:rsidRDefault="001B1CAE" w:rsidP="00E61DD2">
      <w:pPr>
        <w:pStyle w:val="aa"/>
        <w:tabs>
          <w:tab w:val="left" w:pos="1011"/>
        </w:tabs>
        <w:ind w:left="1380"/>
        <w:jc w:val="both"/>
        <w:rPr>
          <w:rFonts w:ascii="Aptos" w:eastAsia="바탕" w:hAnsi="Aptos" w:cs="바탕"/>
          <w:lang w:val="en-US"/>
        </w:rPr>
      </w:pPr>
      <w:r w:rsidRPr="00650339">
        <w:rPr>
          <w:rFonts w:ascii="Aptos" w:eastAsia="바탕" w:hAnsi="Aptos" w:cs="바탕"/>
          <w:lang w:val="en-US"/>
        </w:rPr>
        <w:t>This workflow establishes the foundation of the model’s ability to represent, compare, and rank career-related information effectively.</w:t>
      </w:r>
    </w:p>
    <w:p w14:paraId="1316FFDF" w14:textId="77777777" w:rsidR="001B1CAE" w:rsidRPr="00650339" w:rsidRDefault="001B1CAE" w:rsidP="00E61DD2">
      <w:pPr>
        <w:pStyle w:val="aa"/>
        <w:tabs>
          <w:tab w:val="left" w:pos="1011"/>
        </w:tabs>
        <w:ind w:left="1380"/>
        <w:jc w:val="both"/>
        <w:rPr>
          <w:rFonts w:ascii="Aptos" w:eastAsia="바탕" w:hAnsi="Aptos" w:cs="바탕"/>
          <w:lang w:val="en-US"/>
        </w:rPr>
      </w:pPr>
    </w:p>
    <w:p w14:paraId="4B482657" w14:textId="77777777" w:rsidR="001B1CAE" w:rsidRPr="00650339" w:rsidRDefault="00E46347" w:rsidP="00E61DD2">
      <w:pPr>
        <w:pStyle w:val="aa"/>
        <w:jc w:val="both"/>
        <w:rPr>
          <w:rFonts w:ascii="Aptos" w:hAnsi="Aptos"/>
        </w:rPr>
      </w:pPr>
      <w:r w:rsidRPr="00650339">
        <w:rPr>
          <w:rFonts w:ascii="Aptos" w:hAnsi="Aptos"/>
        </w:rPr>
        <w:br w:type="textWrapping" w:clear="all"/>
      </w:r>
    </w:p>
    <w:p w14:paraId="66618888" w14:textId="009D952B" w:rsidR="00DD5691" w:rsidRPr="00650339" w:rsidRDefault="001B1CAE" w:rsidP="00E61DD2">
      <w:pPr>
        <w:pStyle w:val="aa"/>
        <w:numPr>
          <w:ilvl w:val="0"/>
          <w:numId w:val="2"/>
        </w:numPr>
        <w:jc w:val="both"/>
        <w:rPr>
          <w:rFonts w:ascii="Aptos" w:hAnsi="Aptos"/>
        </w:rPr>
      </w:pPr>
      <w:r w:rsidRPr="00650339">
        <w:rPr>
          <w:rFonts w:ascii="Aptos" w:hAnsi="Aptos"/>
        </w:rPr>
        <w:t xml:space="preserve"> System Architecture Explanation</w:t>
      </w:r>
    </w:p>
    <w:p w14:paraId="478B6FC1" w14:textId="3B9A4562" w:rsidR="001B1CAE" w:rsidRPr="00650339" w:rsidRDefault="001B1CAE" w:rsidP="00E61DD2">
      <w:pPr>
        <w:pStyle w:val="aa"/>
        <w:numPr>
          <w:ilvl w:val="0"/>
          <w:numId w:val="4"/>
        </w:numPr>
        <w:jc w:val="both"/>
        <w:rPr>
          <w:rFonts w:ascii="Aptos" w:hAnsi="Aptos"/>
        </w:rPr>
      </w:pPr>
      <w:r w:rsidRPr="00650339">
        <w:rPr>
          <w:rFonts w:ascii="Aptos" w:hAnsi="Aptos"/>
          <w:lang w:val="en-US"/>
        </w:rPr>
        <w:t>Data Preprocessing</w:t>
      </w:r>
    </w:p>
    <w:p w14:paraId="6BCDE2D0" w14:textId="18E93B12" w:rsidR="00650339" w:rsidRPr="00650339" w:rsidRDefault="00650339" w:rsidP="00E61DD2">
      <w:pPr>
        <w:pStyle w:val="aa"/>
        <w:ind w:left="1160"/>
        <w:jc w:val="both"/>
        <w:rPr>
          <w:rFonts w:ascii="Aptos" w:eastAsiaTheme="majorEastAsia" w:hAnsi="Aptos"/>
        </w:rPr>
      </w:pPr>
      <w:r w:rsidRPr="00650339">
        <w:rPr>
          <w:rFonts w:ascii="Aptos" w:eastAsiaTheme="majorEastAsia" w:hAnsi="Aptos"/>
        </w:rPr>
        <w:t>In the first stage, raw job and course datasets were cleaned and standardized.</w:t>
      </w:r>
    </w:p>
    <w:p w14:paraId="0E002DAB" w14:textId="3A2DC522" w:rsidR="00650339" w:rsidRDefault="00650339" w:rsidP="008A76E6">
      <w:pPr>
        <w:pStyle w:val="aa"/>
        <w:ind w:left="1160"/>
        <w:jc w:val="both"/>
        <w:rPr>
          <w:rFonts w:ascii="Aptos" w:eastAsiaTheme="majorEastAsia" w:hAnsi="Aptos"/>
          <w:lang w:val="en-US"/>
        </w:rPr>
      </w:pPr>
      <w:r w:rsidRPr="00650339">
        <w:rPr>
          <w:rFonts w:ascii="Aptos" w:eastAsiaTheme="majorEastAsia" w:hAnsi="Aptos"/>
          <w:lang w:val="en-US"/>
        </w:rPr>
        <w:lastRenderedPageBreak/>
        <w:t>This step included</w:t>
      </w:r>
      <w:r>
        <w:rPr>
          <w:rFonts w:ascii="Aptos" w:eastAsiaTheme="majorEastAsia" w:hAnsi="Aptos"/>
          <w:lang w:val="en-US"/>
        </w:rPr>
        <w:t xml:space="preserve"> that text normalization (lowercasing, symbol removal, white space trimming), tokenization and cleaning of skills and organization names, conversion of ratings and duration into numerical values. The main objective of this step was to ensure data consistency and prevent noise from influencing similarity computations.</w:t>
      </w:r>
    </w:p>
    <w:p w14:paraId="69118801" w14:textId="20E5C0DC" w:rsidR="00650339" w:rsidRPr="00650339" w:rsidRDefault="00650339" w:rsidP="00650339">
      <w:pPr>
        <w:pStyle w:val="aa"/>
        <w:numPr>
          <w:ilvl w:val="0"/>
          <w:numId w:val="4"/>
        </w:numPr>
        <w:rPr>
          <w:rFonts w:ascii="Aptos" w:hAnsi="Aptos"/>
          <w:lang w:val="en-US"/>
        </w:rPr>
      </w:pPr>
      <w:r>
        <w:rPr>
          <w:rFonts w:ascii="Aptos" w:eastAsiaTheme="majorEastAsia" w:hAnsi="Aptos"/>
          <w:lang w:val="en-US"/>
        </w:rPr>
        <w:t>Feature Engineering</w:t>
      </w:r>
    </w:p>
    <w:p w14:paraId="7891932F" w14:textId="2657A890" w:rsidR="00650339" w:rsidRDefault="00650339" w:rsidP="00E61DD2">
      <w:pPr>
        <w:pStyle w:val="aa"/>
        <w:ind w:left="1160"/>
        <w:jc w:val="both"/>
        <w:rPr>
          <w:rFonts w:ascii="Aptos" w:eastAsiaTheme="majorEastAsia" w:hAnsi="Aptos"/>
          <w:lang w:val="en-US"/>
        </w:rPr>
      </w:pPr>
      <w:r>
        <w:rPr>
          <w:rFonts w:ascii="Aptos" w:eastAsiaTheme="majorEastAsia" w:hAnsi="Aptos"/>
          <w:lang w:val="en-US"/>
        </w:rPr>
        <w:t>Feature engineering integrates and prepares text-based and numerical features for model training. New derived fields were generated, such as:</w:t>
      </w:r>
    </w:p>
    <w:p w14:paraId="04EED3F0" w14:textId="409698DD" w:rsidR="007A5E54" w:rsidRPr="007A5E54" w:rsidRDefault="007A5E54" w:rsidP="00E61DD2">
      <w:pPr>
        <w:pStyle w:val="aa"/>
        <w:ind w:left="1160"/>
        <w:jc w:val="both"/>
        <w:rPr>
          <w:rFonts w:ascii="Aptos" w:eastAsiaTheme="majorEastAsia" w:hAnsi="Aptos"/>
          <w:i/>
          <w:iCs/>
          <w:sz w:val="22"/>
          <w:szCs w:val="22"/>
          <w:lang w:val="en-US"/>
        </w:rPr>
      </w:pPr>
      <w:r w:rsidRPr="007A5E54">
        <w:rPr>
          <w:rFonts w:ascii="Aptos" w:eastAsiaTheme="majorEastAsia" w:hAnsi="Aptos"/>
          <w:i/>
          <w:iCs/>
          <w:sz w:val="22"/>
          <w:szCs w:val="22"/>
          <w:lang w:val="en-US"/>
        </w:rPr>
        <w:t>Figure 2. screenshot of Feature names and description</w:t>
      </w:r>
    </w:p>
    <w:p w14:paraId="230D9CB2" w14:textId="53FABB67" w:rsidR="008A76E6" w:rsidRDefault="008A76E6" w:rsidP="00E61DD2">
      <w:pPr>
        <w:pStyle w:val="aa"/>
        <w:ind w:left="1160"/>
        <w:jc w:val="both"/>
        <w:rPr>
          <w:rFonts w:ascii="Aptos" w:eastAsiaTheme="majorEastAsia" w:hAnsi="Aptos"/>
          <w:lang w:val="en-US"/>
        </w:rPr>
      </w:pPr>
      <w:r>
        <w:rPr>
          <w:rFonts w:ascii="Aptos" w:eastAsiaTheme="majorEastAsia" w:hAnsi="Aptos"/>
          <w:noProof/>
          <w:lang w:val="en-US"/>
          <w14:ligatures w14:val="standardContextual"/>
        </w:rPr>
        <w:drawing>
          <wp:inline distT="0" distB="0" distL="0" distR="0" wp14:anchorId="54F43110" wp14:editId="28DED529">
            <wp:extent cx="2952750" cy="1554079"/>
            <wp:effectExtent l="0" t="0" r="0" b="0"/>
            <wp:docPr id="547071864" name="그림 1"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71864" name="그림 1" descr="텍스트, 스크린샷, 폰트이(가) 표시된 사진&#10;&#10;AI 생성 콘텐츠는 정확하지 않을 수 있습니다."/>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0238" cy="1563283"/>
                    </a:xfrm>
                    <a:prstGeom prst="rect">
                      <a:avLst/>
                    </a:prstGeom>
                  </pic:spPr>
                </pic:pic>
              </a:graphicData>
            </a:graphic>
          </wp:inline>
        </w:drawing>
      </w:r>
    </w:p>
    <w:p w14:paraId="4927B3F8" w14:textId="2FD58EBE" w:rsidR="008A76E6" w:rsidRDefault="008A76E6" w:rsidP="006859A7">
      <w:pPr>
        <w:pStyle w:val="aa"/>
        <w:ind w:left="1160"/>
        <w:jc w:val="both"/>
        <w:rPr>
          <w:rFonts w:ascii="Aptos" w:eastAsiaTheme="majorEastAsia" w:hAnsi="Aptos"/>
          <w:lang w:val="en-US"/>
        </w:rPr>
      </w:pPr>
      <w:r>
        <w:rPr>
          <w:rFonts w:ascii="Aptos" w:eastAsiaTheme="majorEastAsia" w:hAnsi="Aptos"/>
          <w:lang w:val="en-US"/>
        </w:rPr>
        <w:t>This step ensures that the system has structured and comparable representations of both job and course descriptions.</w:t>
      </w:r>
    </w:p>
    <w:p w14:paraId="7E1319B0" w14:textId="2F18073B" w:rsidR="00650339" w:rsidRPr="00650339" w:rsidRDefault="00650339" w:rsidP="00650339">
      <w:pPr>
        <w:pStyle w:val="aa"/>
        <w:numPr>
          <w:ilvl w:val="0"/>
          <w:numId w:val="4"/>
        </w:numPr>
        <w:rPr>
          <w:rFonts w:ascii="Aptos" w:hAnsi="Aptos"/>
          <w:lang w:val="en-US"/>
        </w:rPr>
      </w:pPr>
      <w:r>
        <w:rPr>
          <w:rFonts w:ascii="Aptos" w:eastAsiaTheme="majorEastAsia" w:hAnsi="Aptos"/>
          <w:lang w:val="en-US"/>
        </w:rPr>
        <w:t>TF-IDF Vectorizer</w:t>
      </w:r>
    </w:p>
    <w:p w14:paraId="08631477" w14:textId="6681F3B3" w:rsidR="00650339" w:rsidRDefault="00650339" w:rsidP="00E61DD2">
      <w:pPr>
        <w:pStyle w:val="aa"/>
        <w:ind w:left="1160"/>
        <w:jc w:val="both"/>
        <w:rPr>
          <w:rFonts w:ascii="Aptos" w:eastAsiaTheme="majorEastAsia" w:hAnsi="Aptos"/>
          <w:lang w:val="en-US"/>
        </w:rPr>
      </w:pPr>
      <w:r>
        <w:rPr>
          <w:rFonts w:ascii="Aptos" w:eastAsiaTheme="majorEastAsia" w:hAnsi="Aptos"/>
          <w:lang w:val="en-US"/>
        </w:rPr>
        <w:t>The TF-IDF (Term Frequency-Inverse Document Frequency) method transforms textual descriptions into numerical vectors. This allows the system to measure how important each term is wi</w:t>
      </w:r>
      <w:r w:rsidR="00E61DD2">
        <w:rPr>
          <w:rFonts w:ascii="Aptos" w:eastAsiaTheme="majorEastAsia" w:hAnsi="Aptos"/>
          <w:lang w:val="en-US"/>
        </w:rPr>
        <w:t xml:space="preserve">thin the collection of text. Each </w:t>
      </w:r>
      <w:r w:rsidR="00E61DD2" w:rsidRPr="00E61DD2">
        <w:rPr>
          <w:rFonts w:ascii="Aptos" w:eastAsiaTheme="majorEastAsia" w:hAnsi="Aptos"/>
          <w:i/>
          <w:iCs/>
          <w:lang w:val="en-US"/>
        </w:rPr>
        <w:t>job_text</w:t>
      </w:r>
      <w:r w:rsidR="00E61DD2">
        <w:rPr>
          <w:rFonts w:ascii="Aptos" w:eastAsiaTheme="majorEastAsia" w:hAnsi="Aptos"/>
          <w:lang w:val="en-US"/>
        </w:rPr>
        <w:t xml:space="preserve"> and </w:t>
      </w:r>
      <w:r w:rsidR="00E61DD2" w:rsidRPr="00E61DD2">
        <w:rPr>
          <w:rFonts w:ascii="Aptos" w:eastAsiaTheme="majorEastAsia" w:hAnsi="Aptos"/>
          <w:i/>
          <w:iCs/>
          <w:lang w:val="en-US"/>
        </w:rPr>
        <w:t>course_text</w:t>
      </w:r>
      <w:r w:rsidR="00E61DD2">
        <w:rPr>
          <w:rFonts w:ascii="Aptos" w:eastAsiaTheme="majorEastAsia" w:hAnsi="Aptos"/>
          <w:lang w:val="en-US"/>
        </w:rPr>
        <w:t xml:space="preserve"> entry is vectorized to quantify their contextual similarity. TF-IDF is used as the core text representation technique due to its simplicity, interpretability, and efficiency.</w:t>
      </w:r>
    </w:p>
    <w:p w14:paraId="186E3C37" w14:textId="66EE6303" w:rsidR="00E61DD2" w:rsidRDefault="00E61DD2" w:rsidP="00E61DD2">
      <w:pPr>
        <w:pStyle w:val="aa"/>
        <w:numPr>
          <w:ilvl w:val="0"/>
          <w:numId w:val="4"/>
        </w:numPr>
        <w:jc w:val="both"/>
        <w:rPr>
          <w:rFonts w:ascii="Aptos" w:eastAsiaTheme="majorEastAsia" w:hAnsi="Aptos"/>
          <w:lang w:val="en-US"/>
        </w:rPr>
      </w:pPr>
      <w:r>
        <w:rPr>
          <w:rFonts w:ascii="Aptos" w:eastAsiaTheme="majorEastAsia" w:hAnsi="Aptos"/>
          <w:lang w:val="en-US"/>
        </w:rPr>
        <w:t>Skill Encoding (Jaccard Similarity)</w:t>
      </w:r>
    </w:p>
    <w:p w14:paraId="19E28CCF" w14:textId="32723847" w:rsidR="00E61DD2" w:rsidRDefault="00E61DD2" w:rsidP="00E61DD2">
      <w:pPr>
        <w:pStyle w:val="aa"/>
        <w:ind w:left="1160"/>
        <w:jc w:val="both"/>
        <w:rPr>
          <w:rFonts w:ascii="Aptos" w:eastAsiaTheme="majorEastAsia" w:hAnsi="Aptos"/>
          <w:lang w:val="en-US"/>
        </w:rPr>
      </w:pPr>
      <w:r>
        <w:rPr>
          <w:rFonts w:ascii="Aptos" w:eastAsiaTheme="majorEastAsia" w:hAnsi="Aptos"/>
          <w:lang w:val="en-US"/>
        </w:rPr>
        <w:t>Beyond text features, the system also compares explicit skill set between the user and jobs. The Jaccard Similarity metric measures the overlap between two sets (user skill vs job-required skills). This additional layer allows the model to reflect actual technical alignment, rather than relying solely on textual similarity.</w:t>
      </w:r>
    </w:p>
    <w:p w14:paraId="24C60A99" w14:textId="2B1DEE58" w:rsidR="00E61DD2" w:rsidRDefault="00E61DD2" w:rsidP="00E61DD2">
      <w:pPr>
        <w:pStyle w:val="aa"/>
        <w:numPr>
          <w:ilvl w:val="0"/>
          <w:numId w:val="4"/>
        </w:numPr>
        <w:jc w:val="both"/>
        <w:rPr>
          <w:rFonts w:ascii="Aptos" w:eastAsiaTheme="majorEastAsia" w:hAnsi="Aptos"/>
          <w:lang w:val="en-US"/>
        </w:rPr>
      </w:pPr>
      <w:r>
        <w:rPr>
          <w:rFonts w:ascii="Aptos" w:eastAsiaTheme="majorEastAsia" w:hAnsi="Aptos"/>
          <w:lang w:val="en-US"/>
        </w:rPr>
        <w:t>LSA (Dimensionality Reduction)</w:t>
      </w:r>
    </w:p>
    <w:p w14:paraId="6C174692" w14:textId="2E7F911E" w:rsidR="006859A7" w:rsidRDefault="00E61DD2" w:rsidP="006859A7">
      <w:pPr>
        <w:pStyle w:val="aa"/>
        <w:ind w:left="1160"/>
        <w:jc w:val="both"/>
        <w:rPr>
          <w:rFonts w:ascii="Aptos" w:eastAsiaTheme="majorEastAsia" w:hAnsi="Aptos"/>
          <w:lang w:val="en-US"/>
        </w:rPr>
      </w:pPr>
      <w:r>
        <w:rPr>
          <w:rFonts w:ascii="Aptos" w:eastAsiaTheme="majorEastAsia" w:hAnsi="Aptos"/>
          <w:lang w:val="en-US"/>
        </w:rPr>
        <w:t>To enhance computational efficiency and semantic accuracy, Latent Semantic Analysis (LSA) is applied on top of TF-IDF vectors using Truncated SVD.</w:t>
      </w:r>
      <w:r>
        <w:rPr>
          <w:rFonts w:ascii="Aptos" w:eastAsiaTheme="majorEastAsia" w:hAnsi="Aptos" w:hint="eastAsia"/>
          <w:lang w:val="en-US"/>
        </w:rPr>
        <w:t xml:space="preserve"> </w:t>
      </w:r>
      <w:r>
        <w:rPr>
          <w:rFonts w:ascii="Aptos" w:eastAsiaTheme="majorEastAsia" w:hAnsi="Aptos"/>
          <w:lang w:val="en-US"/>
        </w:rPr>
        <w:t>This technique reduces high-dimensional sparse vectors into a lower-</w:t>
      </w:r>
      <w:r>
        <w:rPr>
          <w:rFonts w:ascii="Aptos" w:eastAsiaTheme="majorEastAsia" w:hAnsi="Aptos"/>
          <w:lang w:val="en-US"/>
        </w:rPr>
        <w:lastRenderedPageBreak/>
        <w:t>dimensional semantic space, helping to capture hidden relationships among keywords such as ‘data analysis’, ‘machine learning’ and ‘AI’.</w:t>
      </w:r>
    </w:p>
    <w:p w14:paraId="3FC3BC25" w14:textId="3165A7CF" w:rsidR="00E61DD2" w:rsidRDefault="00E61DD2" w:rsidP="00E61DD2">
      <w:pPr>
        <w:pStyle w:val="aa"/>
        <w:numPr>
          <w:ilvl w:val="0"/>
          <w:numId w:val="4"/>
        </w:numPr>
        <w:jc w:val="both"/>
        <w:rPr>
          <w:rFonts w:ascii="Aptos" w:eastAsiaTheme="majorEastAsia" w:hAnsi="Aptos"/>
          <w:lang w:val="en-US"/>
        </w:rPr>
      </w:pPr>
      <w:r>
        <w:rPr>
          <w:rFonts w:ascii="Aptos" w:eastAsiaTheme="majorEastAsia" w:hAnsi="Aptos"/>
          <w:lang w:val="en-US"/>
        </w:rPr>
        <w:t>Content-Based Recommendation &amp; Scoring</w:t>
      </w:r>
    </w:p>
    <w:p w14:paraId="6BCD5487" w14:textId="7AFAA9B2" w:rsidR="00E61DD2" w:rsidRDefault="00E61DD2" w:rsidP="00E61DD2">
      <w:pPr>
        <w:pStyle w:val="aa"/>
        <w:ind w:left="1160"/>
        <w:jc w:val="both"/>
        <w:rPr>
          <w:rFonts w:ascii="Aptos" w:eastAsiaTheme="majorEastAsia" w:hAnsi="Aptos"/>
          <w:lang w:val="en-US"/>
        </w:rPr>
      </w:pPr>
      <w:r>
        <w:rPr>
          <w:rFonts w:ascii="Aptos" w:eastAsiaTheme="majorEastAsia" w:hAnsi="Aptos"/>
          <w:lang w:val="en-US"/>
        </w:rPr>
        <w:t>The final recommendation score combines multiple metrics:</w:t>
      </w:r>
    </w:p>
    <w:p w14:paraId="0F93D055" w14:textId="351F7D24" w:rsidR="00E61DD2" w:rsidRDefault="00E61DD2" w:rsidP="00E61DD2">
      <w:pPr>
        <w:pStyle w:val="aa"/>
        <w:numPr>
          <w:ilvl w:val="0"/>
          <w:numId w:val="6"/>
        </w:numPr>
        <w:jc w:val="both"/>
        <w:rPr>
          <w:rFonts w:ascii="Aptos" w:eastAsiaTheme="majorEastAsia" w:hAnsi="Aptos"/>
          <w:lang w:val="en-US"/>
        </w:rPr>
      </w:pPr>
      <w:r>
        <w:rPr>
          <w:rFonts w:ascii="Aptos" w:eastAsiaTheme="majorEastAsia" w:hAnsi="Aptos"/>
          <w:lang w:val="en-US"/>
        </w:rPr>
        <w:t>Cosine Similarity (between user profile and job vector)</w:t>
      </w:r>
    </w:p>
    <w:p w14:paraId="5F5FA486" w14:textId="1819EEC5" w:rsidR="00E61DD2" w:rsidRDefault="00E61DD2" w:rsidP="00E61DD2">
      <w:pPr>
        <w:pStyle w:val="aa"/>
        <w:numPr>
          <w:ilvl w:val="0"/>
          <w:numId w:val="6"/>
        </w:numPr>
        <w:jc w:val="both"/>
        <w:rPr>
          <w:rFonts w:ascii="Aptos" w:eastAsiaTheme="majorEastAsia" w:hAnsi="Aptos"/>
          <w:lang w:val="en-US"/>
        </w:rPr>
      </w:pPr>
      <w:r>
        <w:rPr>
          <w:rFonts w:ascii="Aptos" w:eastAsiaTheme="majorEastAsia" w:hAnsi="Aptos"/>
          <w:lang w:val="en-US"/>
        </w:rPr>
        <w:t>Jaccard Similarity (between user and job skills)</w:t>
      </w:r>
    </w:p>
    <w:p w14:paraId="15F5F738" w14:textId="332CDC87" w:rsidR="00E61DD2" w:rsidRDefault="00E61DD2" w:rsidP="00E61DD2">
      <w:pPr>
        <w:pStyle w:val="aa"/>
        <w:numPr>
          <w:ilvl w:val="0"/>
          <w:numId w:val="6"/>
        </w:numPr>
        <w:jc w:val="both"/>
        <w:rPr>
          <w:rFonts w:ascii="Aptos" w:eastAsiaTheme="majorEastAsia" w:hAnsi="Aptos"/>
          <w:lang w:val="en-US"/>
        </w:rPr>
      </w:pPr>
      <w:r>
        <w:rPr>
          <w:rFonts w:ascii="Aptos" w:eastAsiaTheme="majorEastAsia" w:hAnsi="Aptos"/>
          <w:lang w:val="en-US"/>
        </w:rPr>
        <w:t>GPA weighting (slight adjustment based on academic performance)</w:t>
      </w:r>
    </w:p>
    <w:p w14:paraId="18B45B64" w14:textId="3CBFA53D" w:rsidR="00E61DD2" w:rsidRDefault="00E61DD2" w:rsidP="00E61DD2">
      <w:pPr>
        <w:pStyle w:val="aa"/>
        <w:ind w:left="1160"/>
        <w:jc w:val="both"/>
        <w:rPr>
          <w:rFonts w:ascii="Aptos" w:eastAsiaTheme="majorEastAsia" w:hAnsi="Aptos"/>
          <w:lang w:val="en-US"/>
        </w:rPr>
      </w:pPr>
      <w:r>
        <w:rPr>
          <w:rFonts w:ascii="Aptos" w:eastAsiaTheme="majorEastAsia" w:hAnsi="Aptos"/>
          <w:lang w:val="en-US"/>
        </w:rPr>
        <w:t xml:space="preserve">Each job receives a </w:t>
      </w:r>
      <w:r w:rsidRPr="00E61DD2">
        <w:rPr>
          <w:rFonts w:ascii="Aptos" w:eastAsiaTheme="majorEastAsia" w:hAnsi="Aptos"/>
          <w:i/>
          <w:iCs/>
          <w:lang w:val="en-US"/>
        </w:rPr>
        <w:t>match_score</w:t>
      </w:r>
      <w:r>
        <w:rPr>
          <w:rFonts w:ascii="Aptos" w:eastAsiaTheme="majorEastAsia" w:hAnsi="Aptos"/>
          <w:lang w:val="en-US"/>
        </w:rPr>
        <w:t xml:space="preserve"> (0-1 range). For each job, the model also identifies </w:t>
      </w:r>
      <w:r w:rsidRPr="00E61DD2">
        <w:rPr>
          <w:rFonts w:ascii="Aptos" w:eastAsiaTheme="majorEastAsia" w:hAnsi="Aptos"/>
          <w:i/>
          <w:iCs/>
          <w:lang w:val="en-US"/>
        </w:rPr>
        <w:t>missing_skills</w:t>
      </w:r>
      <w:r>
        <w:rPr>
          <w:rFonts w:ascii="Aptos" w:eastAsiaTheme="majorEastAsia" w:hAnsi="Aptos"/>
          <w:lang w:val="en-US"/>
        </w:rPr>
        <w:t xml:space="preserve"> and </w:t>
      </w:r>
      <w:r w:rsidR="00946B0C">
        <w:rPr>
          <w:rFonts w:ascii="Aptos" w:eastAsiaTheme="majorEastAsia" w:hAnsi="Aptos"/>
          <w:lang w:val="en-US"/>
        </w:rPr>
        <w:t>recommends top matched courses to fill those gaps, leveraging cosine similarity between skill queries and course embeddings.</w:t>
      </w:r>
    </w:p>
    <w:p w14:paraId="72C26A3A" w14:textId="77777777" w:rsidR="006859A7" w:rsidRPr="007A5E54" w:rsidRDefault="006859A7" w:rsidP="006859A7">
      <w:pPr>
        <w:pStyle w:val="aa"/>
        <w:ind w:left="1160"/>
        <w:jc w:val="both"/>
        <w:rPr>
          <w:rFonts w:ascii="Aptos" w:eastAsiaTheme="majorEastAsia" w:hAnsi="Aptos"/>
          <w:i/>
          <w:iCs/>
          <w:sz w:val="22"/>
          <w:szCs w:val="22"/>
          <w:lang w:val="en-US"/>
        </w:rPr>
      </w:pPr>
      <w:r w:rsidRPr="007A5E54">
        <w:rPr>
          <w:rFonts w:ascii="Aptos" w:eastAsiaTheme="majorEastAsia" w:hAnsi="Aptos"/>
          <w:i/>
          <w:iCs/>
          <w:sz w:val="22"/>
          <w:szCs w:val="22"/>
          <w:lang w:val="en-US"/>
        </w:rPr>
        <w:t>Figure 3. code screenshot – Recommendation Function</w:t>
      </w:r>
    </w:p>
    <w:p w14:paraId="5E43E8CD" w14:textId="6F992ED8" w:rsidR="006859A7" w:rsidRDefault="00E214E8" w:rsidP="00E61DD2">
      <w:pPr>
        <w:pStyle w:val="aa"/>
        <w:ind w:left="1160"/>
        <w:jc w:val="both"/>
        <w:rPr>
          <w:rFonts w:ascii="Aptos" w:eastAsiaTheme="majorEastAsia" w:hAnsi="Aptos"/>
          <w:lang w:val="en-US"/>
        </w:rPr>
      </w:pPr>
      <w:r w:rsidRPr="00650339">
        <w:rPr>
          <w:rFonts w:ascii="Aptos" w:hAnsi="Aptos"/>
          <w:noProof/>
          <w:lang w:val="en-US"/>
        </w:rPr>
        <w:drawing>
          <wp:inline distT="0" distB="0" distL="0" distR="0" wp14:anchorId="62A7174B" wp14:editId="0C62CB26">
            <wp:extent cx="4802648" cy="3890645"/>
            <wp:effectExtent l="0" t="0" r="0" b="0"/>
            <wp:docPr id="1324890108" name="그림 3" descr="텍스트, 스크린샷, 소프트웨어,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90108" name="그림 3" descr="텍스트, 스크린샷, 소프트웨어, 폰트이(가) 표시된 사진&#10;&#10;AI 생성 콘텐츠는 정확하지 않을 수 있습니다."/>
                    <pic:cNvPicPr/>
                  </pic:nvPicPr>
                  <pic:blipFill>
                    <a:blip r:embed="rId7">
                      <a:extLst>
                        <a:ext uri="{28A0092B-C50C-407E-A947-70E740481C1C}">
                          <a14:useLocalDpi xmlns:a14="http://schemas.microsoft.com/office/drawing/2010/main" val="0"/>
                        </a:ext>
                      </a:extLst>
                    </a:blip>
                    <a:stretch>
                      <a:fillRect/>
                    </a:stretch>
                  </pic:blipFill>
                  <pic:spPr>
                    <a:xfrm>
                      <a:off x="0" y="0"/>
                      <a:ext cx="4815582" cy="3901123"/>
                    </a:xfrm>
                    <a:prstGeom prst="rect">
                      <a:avLst/>
                    </a:prstGeom>
                  </pic:spPr>
                </pic:pic>
              </a:graphicData>
            </a:graphic>
          </wp:inline>
        </w:drawing>
      </w:r>
    </w:p>
    <w:p w14:paraId="33764F97" w14:textId="244E423A" w:rsidR="006859A7" w:rsidRDefault="00E214E8" w:rsidP="00E61DD2">
      <w:pPr>
        <w:pStyle w:val="aa"/>
        <w:ind w:left="1160"/>
        <w:jc w:val="both"/>
        <w:rPr>
          <w:rFonts w:ascii="Aptos" w:eastAsiaTheme="majorEastAsia" w:hAnsi="Aptos"/>
          <w:lang w:val="en-US"/>
        </w:rPr>
      </w:pPr>
      <w:r w:rsidRPr="00650339">
        <w:rPr>
          <w:rFonts w:ascii="Aptos" w:hAnsi="Aptos"/>
          <w:noProof/>
          <w:lang w:val="en-US"/>
        </w:rPr>
        <w:drawing>
          <wp:inline distT="0" distB="0" distL="0" distR="0" wp14:anchorId="694F7699" wp14:editId="18E152C4">
            <wp:extent cx="4802505" cy="399056"/>
            <wp:effectExtent l="0" t="0" r="0" b="0"/>
            <wp:docPr id="523761213" name="그림 4"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61213" name="그림 4" descr="텍스트, 스크린샷, 폰트이(가) 표시된 사진&#10;&#10;AI 생성 콘텐츠는 정확하지 않을 수 있습니다."/>
                    <pic:cNvPicPr/>
                  </pic:nvPicPr>
                  <pic:blipFill rotWithShape="1">
                    <a:blip r:embed="rId8">
                      <a:extLst>
                        <a:ext uri="{28A0092B-C50C-407E-A947-70E740481C1C}">
                          <a14:useLocalDpi xmlns:a14="http://schemas.microsoft.com/office/drawing/2010/main" val="0"/>
                        </a:ext>
                      </a:extLst>
                    </a:blip>
                    <a:srcRect b="88255"/>
                    <a:stretch>
                      <a:fillRect/>
                    </a:stretch>
                  </pic:blipFill>
                  <pic:spPr bwMode="auto">
                    <a:xfrm>
                      <a:off x="0" y="0"/>
                      <a:ext cx="4891527" cy="406453"/>
                    </a:xfrm>
                    <a:prstGeom prst="rect">
                      <a:avLst/>
                    </a:prstGeom>
                    <a:ln>
                      <a:noFill/>
                    </a:ln>
                    <a:extLst>
                      <a:ext uri="{53640926-AAD7-44D8-BBD7-CCE9431645EC}">
                        <a14:shadowObscured xmlns:a14="http://schemas.microsoft.com/office/drawing/2010/main"/>
                      </a:ext>
                    </a:extLst>
                  </pic:spPr>
                </pic:pic>
              </a:graphicData>
            </a:graphic>
          </wp:inline>
        </w:drawing>
      </w:r>
    </w:p>
    <w:p w14:paraId="6D550C36" w14:textId="42BDAB58" w:rsidR="006859A7" w:rsidRDefault="00552B10" w:rsidP="00E61DD2">
      <w:pPr>
        <w:pStyle w:val="aa"/>
        <w:ind w:left="1160"/>
        <w:jc w:val="both"/>
        <w:rPr>
          <w:rFonts w:ascii="Aptos" w:eastAsiaTheme="majorEastAsia" w:hAnsi="Aptos"/>
          <w:lang w:val="en-US"/>
        </w:rPr>
      </w:pPr>
      <w:r>
        <w:rPr>
          <w:rFonts w:ascii="Aptos" w:eastAsiaTheme="majorEastAsia" w:hAnsi="Aptos"/>
          <w:lang w:val="en-US"/>
        </w:rPr>
        <w:t>The main logic integrates cosine similarity, Jaccard similarity, and GPA adjustment into a unified recommendation model. The function computes how closely a user’s academic profile aligns with job descriptions then recommends courses the bridge skill gaps</w:t>
      </w:r>
    </w:p>
    <w:p w14:paraId="6CC345BA" w14:textId="77777777" w:rsidR="00E214E8" w:rsidRDefault="00E214E8" w:rsidP="00611A05">
      <w:pPr>
        <w:pStyle w:val="aa"/>
        <w:jc w:val="both"/>
        <w:rPr>
          <w:rFonts w:ascii="Aptos" w:eastAsiaTheme="majorEastAsia" w:hAnsi="Aptos"/>
          <w:lang w:val="en-US"/>
        </w:rPr>
      </w:pPr>
    </w:p>
    <w:p w14:paraId="63627D89" w14:textId="3C78471F" w:rsidR="00FA25C9" w:rsidRDefault="00FA25C9" w:rsidP="00FA25C9">
      <w:pPr>
        <w:pStyle w:val="aa"/>
        <w:numPr>
          <w:ilvl w:val="0"/>
          <w:numId w:val="2"/>
        </w:numPr>
        <w:jc w:val="both"/>
        <w:rPr>
          <w:rFonts w:ascii="Aptos" w:eastAsiaTheme="majorEastAsia" w:hAnsi="Aptos"/>
          <w:lang w:val="en-US"/>
        </w:rPr>
      </w:pPr>
      <w:r>
        <w:rPr>
          <w:rFonts w:ascii="Aptos" w:eastAsiaTheme="majorEastAsia" w:hAnsi="Aptos"/>
          <w:lang w:val="en-US"/>
        </w:rPr>
        <w:t>Scoring and Output</w:t>
      </w:r>
    </w:p>
    <w:p w14:paraId="7511C5A0" w14:textId="77777777" w:rsidR="00FA25C9" w:rsidRDefault="00FA25C9" w:rsidP="00FA25C9">
      <w:pPr>
        <w:pStyle w:val="aa"/>
        <w:ind w:left="800"/>
        <w:jc w:val="both"/>
        <w:rPr>
          <w:rFonts w:ascii="Aptos" w:eastAsiaTheme="majorEastAsia" w:hAnsi="Aptos"/>
          <w:lang w:val="en-US"/>
        </w:rPr>
      </w:pPr>
      <w:r>
        <w:rPr>
          <w:rFonts w:ascii="Aptos" w:eastAsiaTheme="majorEastAsia" w:hAnsi="Aptos"/>
          <w:lang w:val="en-US"/>
        </w:rPr>
        <w:t>The scoring process integrates the above similarity measures to generate ranked outputs. Each recommendation includes:</w:t>
      </w:r>
    </w:p>
    <w:p w14:paraId="4ABBA6A0" w14:textId="7898C4C2" w:rsidR="00FA25C9" w:rsidRDefault="00FA25C9" w:rsidP="00FA25C9">
      <w:pPr>
        <w:pStyle w:val="aa"/>
        <w:numPr>
          <w:ilvl w:val="0"/>
          <w:numId w:val="6"/>
        </w:numPr>
        <w:jc w:val="both"/>
        <w:rPr>
          <w:rFonts w:ascii="Aptos" w:eastAsiaTheme="majorEastAsia" w:hAnsi="Aptos"/>
          <w:lang w:val="en-US"/>
        </w:rPr>
      </w:pPr>
      <w:r>
        <w:rPr>
          <w:rFonts w:ascii="Aptos" w:eastAsiaTheme="majorEastAsia" w:hAnsi="Aptos"/>
          <w:lang w:val="en-US"/>
        </w:rPr>
        <w:t>Job title, company name, and link</w:t>
      </w:r>
    </w:p>
    <w:p w14:paraId="17DC484A" w14:textId="261D6285" w:rsidR="00FA25C9" w:rsidRDefault="006859A7" w:rsidP="00FA25C9">
      <w:pPr>
        <w:pStyle w:val="aa"/>
        <w:numPr>
          <w:ilvl w:val="0"/>
          <w:numId w:val="6"/>
        </w:numPr>
        <w:jc w:val="both"/>
        <w:rPr>
          <w:rFonts w:ascii="Aptos" w:eastAsiaTheme="majorEastAsia" w:hAnsi="Aptos"/>
          <w:lang w:val="en-US"/>
        </w:rPr>
      </w:pPr>
      <w:r>
        <w:rPr>
          <w:rFonts w:ascii="Aptos" w:eastAsiaTheme="majorEastAsia" w:hAnsi="Aptos"/>
          <w:lang w:val="en-US"/>
        </w:rPr>
        <w:t>Match Score = (0.75 * Cosine Similarity) + (0.25* Jaccard Similarity) * GPA weight</w:t>
      </w:r>
    </w:p>
    <w:p w14:paraId="780440D4" w14:textId="656D2902" w:rsidR="00FA25C9" w:rsidRDefault="00FA25C9" w:rsidP="00FA25C9">
      <w:pPr>
        <w:pStyle w:val="aa"/>
        <w:numPr>
          <w:ilvl w:val="0"/>
          <w:numId w:val="6"/>
        </w:numPr>
        <w:jc w:val="both"/>
        <w:rPr>
          <w:rFonts w:ascii="Aptos" w:eastAsiaTheme="majorEastAsia" w:hAnsi="Aptos"/>
          <w:lang w:val="en-US"/>
        </w:rPr>
      </w:pPr>
      <w:r>
        <w:rPr>
          <w:rFonts w:ascii="Aptos" w:eastAsiaTheme="majorEastAsia" w:hAnsi="Aptos"/>
          <w:lang w:val="en-US"/>
        </w:rPr>
        <w:t>Missing skills (gap between required and user-provided skills)</w:t>
      </w:r>
    </w:p>
    <w:p w14:paraId="0D476665" w14:textId="77777777" w:rsidR="00FA25C9" w:rsidRDefault="00FA25C9" w:rsidP="00FA25C9">
      <w:pPr>
        <w:pStyle w:val="aa"/>
        <w:numPr>
          <w:ilvl w:val="0"/>
          <w:numId w:val="6"/>
        </w:numPr>
        <w:jc w:val="both"/>
        <w:rPr>
          <w:rFonts w:ascii="Aptos" w:eastAsiaTheme="majorEastAsia" w:hAnsi="Aptos"/>
          <w:lang w:val="en-US"/>
        </w:rPr>
      </w:pPr>
      <w:r>
        <w:rPr>
          <w:rFonts w:ascii="Aptos" w:eastAsiaTheme="majorEastAsia" w:hAnsi="Aptos"/>
          <w:lang w:val="en-US"/>
        </w:rPr>
        <w:t>Top 3 course recommendations, including course title, rating, and estimated duration</w:t>
      </w:r>
    </w:p>
    <w:p w14:paraId="2A0381C6" w14:textId="76366B76" w:rsidR="00FA25C9" w:rsidRDefault="00781C44" w:rsidP="00FA25C9">
      <w:pPr>
        <w:pStyle w:val="aa"/>
        <w:ind w:left="800"/>
        <w:jc w:val="both"/>
        <w:rPr>
          <w:rFonts w:ascii="Aptos" w:eastAsiaTheme="majorEastAsia" w:hAnsi="Aptos"/>
          <w:lang w:val="en-US"/>
        </w:rPr>
      </w:pPr>
      <w:r>
        <w:rPr>
          <w:rFonts w:ascii="Aptos" w:eastAsiaTheme="majorEastAsia" w:hAnsi="Aptos"/>
          <w:lang w:val="en-US"/>
        </w:rPr>
        <w:t>The hybrid formula balances text-based similarity, skill overlap, and academic performance. It ensures that the model prioritizes jobs that are both semantically relevant and technically achievable for the user.</w:t>
      </w:r>
    </w:p>
    <w:p w14:paraId="19BB665F" w14:textId="77777777" w:rsidR="00611A05" w:rsidRPr="007A5E54" w:rsidRDefault="00611A05" w:rsidP="00FA25C9">
      <w:pPr>
        <w:pStyle w:val="aa"/>
        <w:ind w:left="800"/>
        <w:jc w:val="both"/>
        <w:rPr>
          <w:rFonts w:ascii="Aptos" w:eastAsiaTheme="majorEastAsia" w:hAnsi="Aptos"/>
          <w:i/>
          <w:iCs/>
          <w:sz w:val="22"/>
          <w:szCs w:val="22"/>
          <w:lang w:val="en-US"/>
        </w:rPr>
      </w:pPr>
      <w:r w:rsidRPr="007A5E54">
        <w:rPr>
          <w:rFonts w:ascii="Aptos" w:eastAsiaTheme="majorEastAsia" w:hAnsi="Aptos"/>
          <w:i/>
          <w:iCs/>
          <w:sz w:val="22"/>
          <w:szCs w:val="22"/>
          <w:lang w:val="en-US"/>
        </w:rPr>
        <w:t>Figure 4. test input</w:t>
      </w:r>
    </w:p>
    <w:p w14:paraId="52F13C6D" w14:textId="6D81703B" w:rsidR="00611A05" w:rsidRPr="00611A05" w:rsidRDefault="00611A05" w:rsidP="00FA25C9">
      <w:pPr>
        <w:pStyle w:val="aa"/>
        <w:ind w:left="800"/>
        <w:jc w:val="both"/>
        <w:rPr>
          <w:rFonts w:ascii="Aptos" w:eastAsiaTheme="majorEastAsia" w:hAnsi="Aptos"/>
          <w:i/>
          <w:iCs/>
          <w:lang w:val="en-US"/>
        </w:rPr>
      </w:pPr>
      <w:r w:rsidRPr="00650339">
        <w:rPr>
          <w:rFonts w:ascii="Aptos" w:hAnsi="Aptos"/>
          <w:noProof/>
          <w:lang w:val="en-US"/>
        </w:rPr>
        <w:drawing>
          <wp:inline distT="0" distB="0" distL="0" distR="0" wp14:anchorId="3F97C806" wp14:editId="3CE15AC2">
            <wp:extent cx="5003800" cy="2362200"/>
            <wp:effectExtent l="0" t="0" r="0" b="0"/>
            <wp:docPr id="1792034694" name="그림 6"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34694" name="그림 6" descr="텍스트, 스크린샷, 폰트이(가) 표시된 사진&#10;&#10;AI 생성 콘텐츠는 정확하지 않을 수 있습니다."/>
                    <pic:cNvPicPr/>
                  </pic:nvPicPr>
                  <pic:blipFill>
                    <a:blip r:embed="rId9">
                      <a:extLst>
                        <a:ext uri="{28A0092B-C50C-407E-A947-70E740481C1C}">
                          <a14:useLocalDpi xmlns:a14="http://schemas.microsoft.com/office/drawing/2010/main" val="0"/>
                        </a:ext>
                      </a:extLst>
                    </a:blip>
                    <a:stretch>
                      <a:fillRect/>
                    </a:stretch>
                  </pic:blipFill>
                  <pic:spPr>
                    <a:xfrm>
                      <a:off x="0" y="0"/>
                      <a:ext cx="5003800" cy="2362200"/>
                    </a:xfrm>
                    <a:prstGeom prst="rect">
                      <a:avLst/>
                    </a:prstGeom>
                  </pic:spPr>
                </pic:pic>
              </a:graphicData>
            </a:graphic>
          </wp:inline>
        </w:drawing>
      </w:r>
    </w:p>
    <w:p w14:paraId="4EB4CC48" w14:textId="062BE143" w:rsidR="00611A05" w:rsidRPr="00611A05" w:rsidRDefault="00611A05" w:rsidP="00FA25C9">
      <w:pPr>
        <w:pStyle w:val="aa"/>
        <w:ind w:left="800"/>
        <w:jc w:val="both"/>
        <w:rPr>
          <w:rFonts w:ascii="Aptos" w:eastAsiaTheme="majorEastAsia" w:hAnsi="Aptos"/>
          <w:i/>
          <w:iCs/>
          <w:lang w:val="en-US"/>
        </w:rPr>
      </w:pPr>
      <w:r w:rsidRPr="00611A05">
        <w:rPr>
          <w:rFonts w:ascii="Aptos" w:eastAsiaTheme="majorEastAsia" w:hAnsi="Aptos"/>
          <w:i/>
          <w:iCs/>
          <w:lang w:val="en-US"/>
        </w:rPr>
        <w:t>Figure 5. output preview</w:t>
      </w:r>
    </w:p>
    <w:p w14:paraId="4970C650" w14:textId="70ED7E7D" w:rsidR="00611A05" w:rsidRDefault="00611A05" w:rsidP="00FA25C9">
      <w:pPr>
        <w:pStyle w:val="aa"/>
        <w:ind w:left="800"/>
        <w:jc w:val="both"/>
        <w:rPr>
          <w:rFonts w:ascii="Aptos" w:eastAsiaTheme="majorEastAsia" w:hAnsi="Aptos"/>
          <w:lang w:val="en-US"/>
        </w:rPr>
      </w:pPr>
      <w:r w:rsidRPr="00650339">
        <w:rPr>
          <w:rFonts w:ascii="Aptos" w:hAnsi="Aptos"/>
          <w:noProof/>
          <w:lang w:val="en-US"/>
        </w:rPr>
        <w:drawing>
          <wp:inline distT="0" distB="0" distL="0" distR="0" wp14:anchorId="621A8522" wp14:editId="78705206">
            <wp:extent cx="5076825" cy="662305"/>
            <wp:effectExtent l="0" t="0" r="3175" b="0"/>
            <wp:docPr id="1972505326"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05326" name="그림 19725053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6825" cy="662305"/>
                    </a:xfrm>
                    <a:prstGeom prst="rect">
                      <a:avLst/>
                    </a:prstGeom>
                  </pic:spPr>
                </pic:pic>
              </a:graphicData>
            </a:graphic>
          </wp:inline>
        </w:drawing>
      </w:r>
    </w:p>
    <w:p w14:paraId="47FD8BBD" w14:textId="10BEE7D3" w:rsidR="00611A05" w:rsidRDefault="00925286" w:rsidP="00FA25C9">
      <w:pPr>
        <w:pStyle w:val="aa"/>
        <w:ind w:left="800"/>
        <w:jc w:val="both"/>
        <w:rPr>
          <w:rFonts w:ascii="Aptos" w:eastAsiaTheme="majorEastAsia" w:hAnsi="Aptos"/>
          <w:lang w:val="en-US"/>
        </w:rPr>
      </w:pPr>
      <w:r>
        <w:rPr>
          <w:rFonts w:ascii="Aptos" w:eastAsiaTheme="majorEastAsia" w:hAnsi="Aptos"/>
          <w:lang w:val="en-US"/>
        </w:rPr>
        <w:t>Each recommended job is ranked by similarity, and the missing skills column identifies what the user lacks. The corresponding courses are chosen to help bridge those skill gaps.</w:t>
      </w:r>
    </w:p>
    <w:p w14:paraId="00B14B0A" w14:textId="28879DDD" w:rsidR="00925286" w:rsidRDefault="00925286" w:rsidP="00FA25C9">
      <w:pPr>
        <w:pStyle w:val="aa"/>
        <w:ind w:left="800"/>
        <w:jc w:val="both"/>
        <w:rPr>
          <w:rFonts w:ascii="Aptos" w:eastAsiaTheme="majorEastAsia" w:hAnsi="Aptos"/>
          <w:lang w:val="en-US"/>
        </w:rPr>
      </w:pPr>
      <w:r>
        <w:rPr>
          <w:rFonts w:ascii="Aptos" w:eastAsiaTheme="majorEastAsia" w:hAnsi="Aptos"/>
          <w:lang w:val="en-US"/>
        </w:rPr>
        <w:t>The system performs effectively in generating meaningful recommendation even with limited data. Match scores range between 0.42-0.50, which indicates moderate to high alignment between user profiles and job roles.</w:t>
      </w:r>
    </w:p>
    <w:p w14:paraId="5F0F92CB" w14:textId="7CEAD6AD" w:rsidR="00925286" w:rsidRDefault="00925286" w:rsidP="00FA25C9">
      <w:pPr>
        <w:pStyle w:val="aa"/>
        <w:ind w:left="800"/>
        <w:jc w:val="both"/>
        <w:rPr>
          <w:rFonts w:ascii="Aptos" w:eastAsiaTheme="majorEastAsia" w:hAnsi="Aptos"/>
          <w:lang w:val="en-US"/>
        </w:rPr>
      </w:pPr>
      <w:r>
        <w:rPr>
          <w:rFonts w:ascii="Aptos" w:eastAsiaTheme="majorEastAsia" w:hAnsi="Aptos"/>
          <w:lang w:val="en-US"/>
        </w:rPr>
        <w:lastRenderedPageBreak/>
        <w:t>While cosine similarity remains the dominant metric, Jaccard and GPA adjustments make the results more contest aware. Future improvements will include that integrating FastAPI for real-time user interaction, expanding the dataset with user personality.</w:t>
      </w:r>
    </w:p>
    <w:p w14:paraId="7EE6CF56" w14:textId="77777777" w:rsidR="00611A05" w:rsidRDefault="00611A05" w:rsidP="00FA25C9">
      <w:pPr>
        <w:pStyle w:val="aa"/>
        <w:ind w:left="800"/>
        <w:jc w:val="both"/>
        <w:rPr>
          <w:rFonts w:ascii="Aptos" w:eastAsiaTheme="majorEastAsia" w:hAnsi="Aptos"/>
          <w:lang w:val="en-US"/>
        </w:rPr>
      </w:pPr>
    </w:p>
    <w:p w14:paraId="42E76BC1" w14:textId="77777777" w:rsidR="00611A05" w:rsidRDefault="00611A05" w:rsidP="00FA25C9">
      <w:pPr>
        <w:pStyle w:val="aa"/>
        <w:ind w:left="800"/>
        <w:jc w:val="both"/>
        <w:rPr>
          <w:rFonts w:ascii="Aptos" w:eastAsiaTheme="majorEastAsia" w:hAnsi="Aptos"/>
          <w:lang w:val="en-US"/>
        </w:rPr>
      </w:pPr>
    </w:p>
    <w:p w14:paraId="1D5FBB0E" w14:textId="77777777" w:rsidR="00380291" w:rsidRDefault="00380291" w:rsidP="00FA25C9">
      <w:pPr>
        <w:pStyle w:val="aa"/>
        <w:ind w:left="800"/>
        <w:jc w:val="both"/>
        <w:rPr>
          <w:rFonts w:ascii="Aptos" w:eastAsiaTheme="majorEastAsia" w:hAnsi="Aptos"/>
          <w:lang w:val="en-US"/>
        </w:rPr>
      </w:pPr>
    </w:p>
    <w:p w14:paraId="6664B991" w14:textId="77777777" w:rsidR="00380291" w:rsidRDefault="00380291" w:rsidP="00FA25C9">
      <w:pPr>
        <w:pStyle w:val="aa"/>
        <w:ind w:left="800"/>
        <w:jc w:val="both"/>
        <w:rPr>
          <w:rFonts w:ascii="Aptos" w:eastAsiaTheme="majorEastAsia" w:hAnsi="Aptos"/>
          <w:lang w:val="en-US"/>
        </w:rPr>
      </w:pPr>
    </w:p>
    <w:p w14:paraId="628ED066" w14:textId="77777777" w:rsidR="00380291" w:rsidRDefault="00380291" w:rsidP="00FA25C9">
      <w:pPr>
        <w:pStyle w:val="aa"/>
        <w:ind w:left="800"/>
        <w:jc w:val="both"/>
        <w:rPr>
          <w:rFonts w:ascii="Aptos" w:eastAsiaTheme="majorEastAsia" w:hAnsi="Aptos"/>
          <w:lang w:val="en-US"/>
        </w:rPr>
      </w:pPr>
    </w:p>
    <w:p w14:paraId="2421C17C" w14:textId="77777777" w:rsidR="00380291" w:rsidRDefault="00380291" w:rsidP="00FA25C9">
      <w:pPr>
        <w:pStyle w:val="aa"/>
        <w:ind w:left="800"/>
        <w:jc w:val="both"/>
        <w:rPr>
          <w:rFonts w:ascii="Aptos" w:eastAsiaTheme="majorEastAsia" w:hAnsi="Aptos"/>
          <w:lang w:val="en-US"/>
        </w:rPr>
      </w:pPr>
    </w:p>
    <w:p w14:paraId="663F33EA" w14:textId="77777777" w:rsidR="00380291" w:rsidRDefault="00380291" w:rsidP="00FA25C9">
      <w:pPr>
        <w:pStyle w:val="aa"/>
        <w:ind w:left="800"/>
        <w:jc w:val="both"/>
        <w:rPr>
          <w:rFonts w:ascii="Aptos" w:eastAsiaTheme="majorEastAsia" w:hAnsi="Aptos"/>
          <w:lang w:val="en-US"/>
        </w:rPr>
      </w:pPr>
    </w:p>
    <w:p w14:paraId="18C7BEC7" w14:textId="77777777" w:rsidR="00380291" w:rsidRDefault="00380291" w:rsidP="00FA25C9">
      <w:pPr>
        <w:pStyle w:val="aa"/>
        <w:ind w:left="800"/>
        <w:jc w:val="both"/>
        <w:rPr>
          <w:rFonts w:ascii="Aptos" w:eastAsiaTheme="majorEastAsia" w:hAnsi="Aptos"/>
          <w:lang w:val="en-US"/>
        </w:rPr>
      </w:pPr>
    </w:p>
    <w:p w14:paraId="7A37F66C" w14:textId="77777777" w:rsidR="00380291" w:rsidRDefault="00380291" w:rsidP="00FA25C9">
      <w:pPr>
        <w:pStyle w:val="aa"/>
        <w:ind w:left="800"/>
        <w:jc w:val="both"/>
        <w:rPr>
          <w:rFonts w:ascii="Aptos" w:eastAsiaTheme="majorEastAsia" w:hAnsi="Aptos"/>
          <w:lang w:val="en-US"/>
        </w:rPr>
      </w:pPr>
    </w:p>
    <w:p w14:paraId="17BBF068" w14:textId="77777777" w:rsidR="00380291" w:rsidRDefault="00380291" w:rsidP="00FA25C9">
      <w:pPr>
        <w:pStyle w:val="aa"/>
        <w:ind w:left="800"/>
        <w:jc w:val="both"/>
        <w:rPr>
          <w:rFonts w:ascii="Aptos" w:eastAsiaTheme="majorEastAsia" w:hAnsi="Aptos"/>
          <w:lang w:val="en-US"/>
        </w:rPr>
      </w:pPr>
    </w:p>
    <w:p w14:paraId="1B48BB43" w14:textId="77777777" w:rsidR="00380291" w:rsidRDefault="00380291" w:rsidP="00FA25C9">
      <w:pPr>
        <w:pStyle w:val="aa"/>
        <w:ind w:left="800"/>
        <w:jc w:val="both"/>
        <w:rPr>
          <w:rFonts w:ascii="Aptos" w:eastAsiaTheme="majorEastAsia" w:hAnsi="Aptos"/>
          <w:lang w:val="en-US"/>
        </w:rPr>
      </w:pPr>
    </w:p>
    <w:p w14:paraId="76D47204" w14:textId="77777777" w:rsidR="00380291" w:rsidRDefault="00380291" w:rsidP="00FA25C9">
      <w:pPr>
        <w:pStyle w:val="aa"/>
        <w:ind w:left="800"/>
        <w:jc w:val="both"/>
        <w:rPr>
          <w:rFonts w:ascii="Aptos" w:eastAsiaTheme="majorEastAsia" w:hAnsi="Aptos"/>
          <w:lang w:val="en-US"/>
        </w:rPr>
      </w:pPr>
    </w:p>
    <w:p w14:paraId="2517C8FA" w14:textId="77777777" w:rsidR="00380291" w:rsidRDefault="00380291" w:rsidP="00FA25C9">
      <w:pPr>
        <w:pStyle w:val="aa"/>
        <w:ind w:left="800"/>
        <w:jc w:val="both"/>
        <w:rPr>
          <w:rFonts w:ascii="Aptos" w:eastAsiaTheme="majorEastAsia" w:hAnsi="Aptos"/>
          <w:lang w:val="en-US"/>
        </w:rPr>
      </w:pPr>
    </w:p>
    <w:p w14:paraId="54D8DFAB" w14:textId="77777777" w:rsidR="00380291" w:rsidRDefault="00380291" w:rsidP="00FA25C9">
      <w:pPr>
        <w:pStyle w:val="aa"/>
        <w:ind w:left="800"/>
        <w:jc w:val="both"/>
        <w:rPr>
          <w:rFonts w:ascii="Aptos" w:eastAsiaTheme="majorEastAsia" w:hAnsi="Aptos"/>
          <w:lang w:val="en-US"/>
        </w:rPr>
      </w:pPr>
    </w:p>
    <w:p w14:paraId="4BD4C67A" w14:textId="77777777" w:rsidR="00380291" w:rsidRDefault="00380291" w:rsidP="00FA25C9">
      <w:pPr>
        <w:pStyle w:val="aa"/>
        <w:ind w:left="800"/>
        <w:jc w:val="both"/>
        <w:rPr>
          <w:rFonts w:ascii="Aptos" w:eastAsiaTheme="majorEastAsia" w:hAnsi="Aptos"/>
          <w:lang w:val="en-US"/>
        </w:rPr>
      </w:pPr>
    </w:p>
    <w:p w14:paraId="6E24ACA4" w14:textId="77777777" w:rsidR="00380291" w:rsidRDefault="00380291" w:rsidP="00FA25C9">
      <w:pPr>
        <w:pStyle w:val="aa"/>
        <w:ind w:left="800"/>
        <w:jc w:val="both"/>
        <w:rPr>
          <w:rFonts w:ascii="Aptos" w:eastAsiaTheme="majorEastAsia" w:hAnsi="Aptos"/>
          <w:lang w:val="en-US"/>
        </w:rPr>
      </w:pPr>
    </w:p>
    <w:p w14:paraId="6DA0DADE" w14:textId="77777777" w:rsidR="00380291" w:rsidRDefault="00380291" w:rsidP="00FA25C9">
      <w:pPr>
        <w:pStyle w:val="aa"/>
        <w:ind w:left="800"/>
        <w:jc w:val="both"/>
        <w:rPr>
          <w:rFonts w:ascii="Aptos" w:eastAsiaTheme="majorEastAsia" w:hAnsi="Aptos"/>
          <w:lang w:val="en-US"/>
        </w:rPr>
      </w:pPr>
    </w:p>
    <w:p w14:paraId="5303BE5C" w14:textId="77777777" w:rsidR="00380291" w:rsidRDefault="00380291" w:rsidP="00FA25C9">
      <w:pPr>
        <w:pStyle w:val="aa"/>
        <w:ind w:left="800"/>
        <w:jc w:val="both"/>
        <w:rPr>
          <w:rFonts w:ascii="Aptos" w:eastAsiaTheme="majorEastAsia" w:hAnsi="Aptos"/>
          <w:lang w:val="en-US"/>
        </w:rPr>
      </w:pPr>
    </w:p>
    <w:p w14:paraId="1A886863" w14:textId="3C6FD63C" w:rsidR="00380291" w:rsidRDefault="00380291" w:rsidP="00FA25C9">
      <w:pPr>
        <w:pStyle w:val="aa"/>
        <w:ind w:left="800"/>
        <w:jc w:val="both"/>
        <w:rPr>
          <w:rFonts w:ascii="Aptos" w:eastAsiaTheme="majorEastAsia" w:hAnsi="Aptos"/>
          <w:lang w:val="en-US"/>
        </w:rPr>
      </w:pPr>
    </w:p>
    <w:p w14:paraId="607A8C7C" w14:textId="77777777" w:rsidR="00380291" w:rsidRDefault="00380291" w:rsidP="00FA25C9">
      <w:pPr>
        <w:pStyle w:val="aa"/>
        <w:ind w:left="800"/>
        <w:jc w:val="both"/>
        <w:rPr>
          <w:rFonts w:ascii="Aptos" w:eastAsiaTheme="majorEastAsia" w:hAnsi="Aptos"/>
          <w:lang w:val="en-US"/>
        </w:rPr>
      </w:pPr>
    </w:p>
    <w:p w14:paraId="52897E33" w14:textId="77777777" w:rsidR="00380291" w:rsidRDefault="00380291" w:rsidP="00FA25C9">
      <w:pPr>
        <w:pStyle w:val="aa"/>
        <w:ind w:left="800"/>
        <w:jc w:val="both"/>
        <w:rPr>
          <w:rFonts w:ascii="Aptos" w:eastAsiaTheme="majorEastAsia" w:hAnsi="Aptos"/>
          <w:lang w:val="en-US"/>
        </w:rPr>
      </w:pPr>
    </w:p>
    <w:p w14:paraId="4D7164DF" w14:textId="77777777" w:rsidR="00380291" w:rsidRDefault="00380291" w:rsidP="00FA25C9">
      <w:pPr>
        <w:pStyle w:val="aa"/>
        <w:ind w:left="800"/>
        <w:jc w:val="both"/>
        <w:rPr>
          <w:rFonts w:ascii="Aptos" w:eastAsiaTheme="majorEastAsia" w:hAnsi="Aptos"/>
          <w:lang w:val="en-US"/>
        </w:rPr>
      </w:pPr>
    </w:p>
    <w:p w14:paraId="63EEEF11" w14:textId="12CB1188" w:rsidR="00611A05" w:rsidRPr="007A5E54" w:rsidRDefault="0025430F" w:rsidP="0025430F">
      <w:pPr>
        <w:pStyle w:val="aa"/>
        <w:jc w:val="both"/>
        <w:rPr>
          <w:rFonts w:ascii="Aptos" w:eastAsiaTheme="majorEastAsia" w:hAnsi="Aptos"/>
          <w:b/>
          <w:bCs/>
          <w:lang w:val="en-US"/>
        </w:rPr>
      </w:pPr>
      <w:r w:rsidRPr="007A5E54">
        <w:rPr>
          <w:rFonts w:ascii="Aptos" w:eastAsiaTheme="majorEastAsia" w:hAnsi="Aptos"/>
          <w:b/>
          <w:bCs/>
          <w:lang w:val="en-US"/>
        </w:rPr>
        <w:lastRenderedPageBreak/>
        <w:t>Appendix A – Data normalization and key generation</w:t>
      </w:r>
    </w:p>
    <w:p w14:paraId="2D510144" w14:textId="32244942" w:rsidR="0025430F" w:rsidRDefault="00380291" w:rsidP="0025430F">
      <w:pPr>
        <w:pStyle w:val="aa"/>
        <w:jc w:val="both"/>
        <w:rPr>
          <w:rFonts w:ascii="Aptos" w:eastAsiaTheme="majorEastAsia" w:hAnsi="Aptos"/>
          <w:lang w:val="en-US"/>
        </w:rPr>
      </w:pPr>
      <w:r>
        <w:rPr>
          <w:rFonts w:ascii="Aptos" w:eastAsiaTheme="majorEastAsia" w:hAnsi="Aptos"/>
          <w:lang w:val="en-US"/>
        </w:rPr>
        <w:t>C</w:t>
      </w:r>
      <w:r w:rsidR="0025430F">
        <w:rPr>
          <w:rFonts w:ascii="Aptos" w:eastAsiaTheme="majorEastAsia" w:hAnsi="Aptos"/>
          <w:lang w:val="en-US"/>
        </w:rPr>
        <w:t>o</w:t>
      </w:r>
      <w:r>
        <w:rPr>
          <w:rFonts w:ascii="Aptos" w:eastAsiaTheme="majorEastAsia" w:hAnsi="Aptos"/>
          <w:lang w:val="en-US"/>
        </w:rPr>
        <w:t>de snippet for</w:t>
      </w:r>
      <w:r w:rsidR="0025430F">
        <w:rPr>
          <w:rFonts w:ascii="Aptos" w:eastAsiaTheme="majorEastAsia" w:hAnsi="Aptos"/>
          <w:lang w:val="en-US"/>
        </w:rPr>
        <w:t xml:space="preserve"> creat</w:t>
      </w:r>
      <w:r>
        <w:rPr>
          <w:rFonts w:ascii="Aptos" w:eastAsiaTheme="majorEastAsia" w:hAnsi="Aptos"/>
          <w:lang w:val="en-US"/>
        </w:rPr>
        <w:t xml:space="preserve">ing </w:t>
      </w:r>
      <w:r w:rsidR="0025430F">
        <w:rPr>
          <w:rFonts w:ascii="Aptos" w:eastAsiaTheme="majorEastAsia" w:hAnsi="Aptos"/>
          <w:lang w:val="en-US"/>
        </w:rPr>
        <w:t>normalized views/courses/edges</w:t>
      </w:r>
      <w:r>
        <w:rPr>
          <w:rFonts w:ascii="Aptos" w:eastAsiaTheme="majorEastAsia" w:hAnsi="Aptos"/>
          <w:lang w:val="en-US"/>
        </w:rPr>
        <w:t>.</w:t>
      </w:r>
    </w:p>
    <w:p w14:paraId="72383996" w14:textId="4A775DA5" w:rsidR="00380291" w:rsidRDefault="00380291" w:rsidP="0025430F">
      <w:pPr>
        <w:pStyle w:val="aa"/>
        <w:jc w:val="both"/>
        <w:rPr>
          <w:rFonts w:ascii="Aptos" w:eastAsiaTheme="majorEastAsia" w:hAnsi="Aptos"/>
          <w:lang w:val="en-US"/>
        </w:rPr>
      </w:pPr>
      <w:r>
        <w:rPr>
          <w:rFonts w:ascii="Aptos" w:eastAsiaTheme="majorEastAsia" w:hAnsi="Aptos"/>
          <w:lang w:val="en-US"/>
        </w:rPr>
        <w:t>This section shows the process of structuring the merged dataset into three normalized relational views. The goal is to ensure a unique and consistent reference structure before vectorization and modeling. Each job and course entry is assigned normalized key using text standardization (keyify), which removes spaces, coverts text to lowercase and concatenates multiple fields to avoid duplication bias.</w:t>
      </w:r>
    </w:p>
    <w:p w14:paraId="544AD7C8" w14:textId="024176FC" w:rsidR="00380291" w:rsidRDefault="00380291" w:rsidP="0025430F">
      <w:pPr>
        <w:pStyle w:val="aa"/>
        <w:jc w:val="both"/>
        <w:rPr>
          <w:rFonts w:ascii="Aptos" w:eastAsiaTheme="majorEastAsia" w:hAnsi="Aptos"/>
          <w:lang w:val="en-US"/>
        </w:rPr>
      </w:pPr>
      <w:r>
        <w:rPr>
          <w:rFonts w:ascii="Aptos" w:eastAsiaTheme="majorEastAsia" w:hAnsi="Aptos"/>
          <w:lang w:val="en-US"/>
        </w:rPr>
        <w:t>After generating these keys, Jobs view contains one record per job posting, Courses view contains one record per course and Edges view captures job-course co-occurrences, rows where both appear together.</w:t>
      </w:r>
    </w:p>
    <w:p w14:paraId="3A7BD489" w14:textId="6E271A66" w:rsidR="0025430F" w:rsidRDefault="0025430F" w:rsidP="0025430F">
      <w:pPr>
        <w:pStyle w:val="aa"/>
        <w:jc w:val="both"/>
        <w:rPr>
          <w:rFonts w:ascii="Aptos" w:eastAsiaTheme="majorEastAsia" w:hAnsi="Aptos"/>
          <w:lang w:val="en-US"/>
        </w:rPr>
      </w:pPr>
      <w:r>
        <w:rPr>
          <w:rFonts w:ascii="Aptos" w:eastAsiaTheme="majorEastAsia" w:hAnsi="Aptos"/>
          <w:noProof/>
          <w:lang w:val="en-US"/>
          <w14:ligatures w14:val="standardContextual"/>
        </w:rPr>
        <w:drawing>
          <wp:inline distT="0" distB="0" distL="0" distR="0" wp14:anchorId="6D2CADB1" wp14:editId="38FEE1AF">
            <wp:extent cx="5731510" cy="4752340"/>
            <wp:effectExtent l="0" t="0" r="0" b="0"/>
            <wp:docPr id="1423690871" name="그림 3" descr="텍스트,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90871" name="그림 3" descr="텍스트, 스크린샷이(가) 표시된 사진&#10;&#10;AI 생성 콘텐츠는 정확하지 않을 수 있습니다."/>
                    <pic:cNvPicPr/>
                  </pic:nvPicPr>
                  <pic:blipFill>
                    <a:blip r:embed="rId11">
                      <a:extLst>
                        <a:ext uri="{28A0092B-C50C-407E-A947-70E740481C1C}">
                          <a14:useLocalDpi xmlns:a14="http://schemas.microsoft.com/office/drawing/2010/main" val="0"/>
                        </a:ext>
                      </a:extLst>
                    </a:blip>
                    <a:stretch>
                      <a:fillRect/>
                    </a:stretch>
                  </pic:blipFill>
                  <pic:spPr>
                    <a:xfrm>
                      <a:off x="0" y="0"/>
                      <a:ext cx="5731510" cy="4752340"/>
                    </a:xfrm>
                    <a:prstGeom prst="rect">
                      <a:avLst/>
                    </a:prstGeom>
                  </pic:spPr>
                </pic:pic>
              </a:graphicData>
            </a:graphic>
          </wp:inline>
        </w:drawing>
      </w:r>
    </w:p>
    <w:p w14:paraId="6A2648D9" w14:textId="77777777" w:rsidR="0025430F" w:rsidRDefault="0025430F" w:rsidP="0025430F">
      <w:pPr>
        <w:pStyle w:val="aa"/>
        <w:jc w:val="both"/>
        <w:rPr>
          <w:rFonts w:ascii="Aptos" w:eastAsiaTheme="majorEastAsia" w:hAnsi="Aptos"/>
          <w:lang w:val="en-US"/>
        </w:rPr>
      </w:pPr>
    </w:p>
    <w:p w14:paraId="3EB146C7" w14:textId="77777777" w:rsidR="0025430F" w:rsidRDefault="0025430F" w:rsidP="0025430F">
      <w:pPr>
        <w:pStyle w:val="aa"/>
        <w:jc w:val="both"/>
        <w:rPr>
          <w:rFonts w:ascii="Aptos" w:eastAsiaTheme="majorEastAsia" w:hAnsi="Aptos"/>
          <w:lang w:val="en-US"/>
        </w:rPr>
      </w:pPr>
    </w:p>
    <w:p w14:paraId="24B0283D" w14:textId="77777777" w:rsidR="0025430F" w:rsidRDefault="0025430F" w:rsidP="0025430F">
      <w:pPr>
        <w:pStyle w:val="aa"/>
        <w:jc w:val="both"/>
        <w:rPr>
          <w:rFonts w:ascii="Aptos" w:eastAsiaTheme="majorEastAsia" w:hAnsi="Aptos"/>
          <w:lang w:val="en-US"/>
        </w:rPr>
      </w:pPr>
    </w:p>
    <w:p w14:paraId="67033D49" w14:textId="77777777" w:rsidR="0025430F" w:rsidRDefault="0025430F" w:rsidP="0025430F">
      <w:pPr>
        <w:pStyle w:val="aa"/>
        <w:jc w:val="both"/>
        <w:rPr>
          <w:rFonts w:ascii="Aptos" w:eastAsiaTheme="majorEastAsia" w:hAnsi="Aptos"/>
          <w:lang w:val="en-US"/>
        </w:rPr>
      </w:pPr>
    </w:p>
    <w:p w14:paraId="24B4FF86" w14:textId="1521527B" w:rsidR="0025430F" w:rsidRPr="007A5E54" w:rsidRDefault="0025430F" w:rsidP="0025430F">
      <w:pPr>
        <w:pStyle w:val="aa"/>
        <w:jc w:val="both"/>
        <w:rPr>
          <w:rFonts w:ascii="Aptos" w:eastAsiaTheme="majorEastAsia" w:hAnsi="Aptos"/>
          <w:b/>
          <w:bCs/>
          <w:lang w:val="en-US"/>
        </w:rPr>
      </w:pPr>
      <w:r w:rsidRPr="007A5E54">
        <w:rPr>
          <w:rFonts w:ascii="Aptos" w:eastAsiaTheme="majorEastAsia" w:hAnsi="Aptos"/>
          <w:b/>
          <w:bCs/>
          <w:lang w:val="en-US"/>
        </w:rPr>
        <w:lastRenderedPageBreak/>
        <w:t>Appendix B – Embedding Training (TF-IDF</w:t>
      </w:r>
      <w:r w:rsidR="000D1792" w:rsidRPr="007A5E54">
        <w:rPr>
          <w:rFonts w:ascii="Aptos" w:eastAsiaTheme="majorEastAsia" w:hAnsi="Aptos"/>
          <w:b/>
          <w:bCs/>
          <w:lang w:val="en-US"/>
        </w:rPr>
        <w:t>,</w:t>
      </w:r>
      <w:r w:rsidRPr="007A5E54">
        <w:rPr>
          <w:rFonts w:ascii="Aptos" w:eastAsiaTheme="majorEastAsia" w:hAnsi="Aptos"/>
          <w:b/>
          <w:bCs/>
          <w:lang w:val="en-US"/>
        </w:rPr>
        <w:t xml:space="preserve"> Optional LSA/SVD)</w:t>
      </w:r>
    </w:p>
    <w:p w14:paraId="5D338C1E" w14:textId="1D933497" w:rsidR="007A5E54" w:rsidRPr="000D1792" w:rsidRDefault="000D1792" w:rsidP="0025430F">
      <w:pPr>
        <w:pStyle w:val="aa"/>
        <w:jc w:val="both"/>
        <w:rPr>
          <w:rFonts w:ascii="Aptos" w:eastAsiaTheme="majorEastAsia" w:hAnsi="Aptos"/>
          <w:lang w:val="en-US"/>
        </w:rPr>
      </w:pPr>
      <w:r>
        <w:rPr>
          <w:rFonts w:ascii="Aptos" w:eastAsiaTheme="majorEastAsia" w:hAnsi="Aptos"/>
          <w:lang w:val="en-US"/>
        </w:rPr>
        <w:t>This section details the vectorization and embedding process that converts textual features (job_text) into numerical vectors suitable for similarity computation. Two separate embedding pipelines are trained: first, Job embeddings are based on job titles, companies, and skills. Second, Course embeddings are based on course titles, organizations, and topics.</w:t>
      </w:r>
    </w:p>
    <w:p w14:paraId="289BCA82" w14:textId="77777777" w:rsidR="007A5E54" w:rsidRDefault="00DA7D2A" w:rsidP="00DD5691">
      <w:pPr>
        <w:rPr>
          <w:rFonts w:ascii="Aptos" w:hAnsi="Aptos"/>
          <w:lang w:val="en-US"/>
        </w:rPr>
      </w:pPr>
      <w:r w:rsidRPr="00650339">
        <w:rPr>
          <w:rFonts w:ascii="Aptos" w:hAnsi="Aptos"/>
          <w:noProof/>
        </w:rPr>
        <w:drawing>
          <wp:inline distT="0" distB="0" distL="0" distR="0" wp14:anchorId="4BEADBCC" wp14:editId="6D98D256">
            <wp:extent cx="5731510" cy="4512310"/>
            <wp:effectExtent l="0" t="0" r="0" b="0"/>
            <wp:docPr id="320395152" name="그림 1" descr="텍스트,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95152" name="그림 1" descr="텍스트, 스크린샷이(가) 표시된 사진&#10;&#10;AI 생성 콘텐츠는 정확하지 않을 수 있습니다."/>
                    <pic:cNvPicPr/>
                  </pic:nvPicPr>
                  <pic:blipFill>
                    <a:blip r:embed="rId12">
                      <a:extLst>
                        <a:ext uri="{28A0092B-C50C-407E-A947-70E740481C1C}">
                          <a14:useLocalDpi xmlns:a14="http://schemas.microsoft.com/office/drawing/2010/main" val="0"/>
                        </a:ext>
                      </a:extLst>
                    </a:blip>
                    <a:stretch>
                      <a:fillRect/>
                    </a:stretch>
                  </pic:blipFill>
                  <pic:spPr>
                    <a:xfrm>
                      <a:off x="0" y="0"/>
                      <a:ext cx="5731510" cy="4512310"/>
                    </a:xfrm>
                    <a:prstGeom prst="rect">
                      <a:avLst/>
                    </a:prstGeom>
                  </pic:spPr>
                </pic:pic>
              </a:graphicData>
            </a:graphic>
          </wp:inline>
        </w:drawing>
      </w:r>
    </w:p>
    <w:p w14:paraId="66031A1A" w14:textId="584D4D50" w:rsidR="00DD5691" w:rsidRPr="00650339" w:rsidRDefault="00DA7D2A" w:rsidP="00DD5691">
      <w:pPr>
        <w:rPr>
          <w:rFonts w:ascii="Aptos" w:hAnsi="Aptos"/>
          <w:lang w:val="en-US"/>
        </w:rPr>
      </w:pPr>
      <w:r w:rsidRPr="00650339">
        <w:rPr>
          <w:rFonts w:ascii="Aptos" w:hAnsi="Aptos"/>
          <w:noProof/>
        </w:rPr>
        <w:lastRenderedPageBreak/>
        <w:drawing>
          <wp:inline distT="0" distB="0" distL="0" distR="0" wp14:anchorId="40F913BF" wp14:editId="1ACA1745">
            <wp:extent cx="5731510" cy="3794760"/>
            <wp:effectExtent l="0" t="0" r="0" b="2540"/>
            <wp:docPr id="1719009881" name="그림 2"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09881" name="그림 2" descr="텍스트, 스크린샷, 폰트이(가) 표시된 사진&#10;&#10;AI 생성 콘텐츠는 정확하지 않을 수 있습니다."/>
                    <pic:cNvPicPr/>
                  </pic:nvPicPr>
                  <pic:blipFill>
                    <a:blip r:embed="rId13">
                      <a:extLst>
                        <a:ext uri="{28A0092B-C50C-407E-A947-70E740481C1C}">
                          <a14:useLocalDpi xmlns:a14="http://schemas.microsoft.com/office/drawing/2010/main" val="0"/>
                        </a:ext>
                      </a:extLst>
                    </a:blip>
                    <a:stretch>
                      <a:fillRect/>
                    </a:stretch>
                  </pic:blipFill>
                  <pic:spPr>
                    <a:xfrm>
                      <a:off x="0" y="0"/>
                      <a:ext cx="5731510" cy="3794760"/>
                    </a:xfrm>
                    <a:prstGeom prst="rect">
                      <a:avLst/>
                    </a:prstGeom>
                  </pic:spPr>
                </pic:pic>
              </a:graphicData>
            </a:graphic>
          </wp:inline>
        </w:drawing>
      </w:r>
    </w:p>
    <w:p w14:paraId="42C5D59E" w14:textId="7D315558" w:rsidR="00DA7D2A" w:rsidRPr="00650339" w:rsidRDefault="007A5E54" w:rsidP="00DD5691">
      <w:pPr>
        <w:rPr>
          <w:rFonts w:ascii="Aptos" w:hAnsi="Aptos"/>
          <w:lang w:val="en-US"/>
        </w:rPr>
      </w:pPr>
      <w:r>
        <w:rPr>
          <w:rFonts w:ascii="Aptos" w:hAnsi="Aptos"/>
          <w:lang w:val="en-US"/>
        </w:rPr>
        <w:t>These two screenshot should be stick together -&gt; please remove this line when you’re editing</w:t>
      </w:r>
    </w:p>
    <w:p w14:paraId="66FCE50B" w14:textId="77777777" w:rsidR="005C7FEE" w:rsidRPr="00650339" w:rsidRDefault="005C7FEE" w:rsidP="00DD5691">
      <w:pPr>
        <w:rPr>
          <w:rFonts w:ascii="Aptos" w:hAnsi="Aptos" w:hint="eastAsia"/>
        </w:rPr>
      </w:pPr>
    </w:p>
    <w:sectPr w:rsidR="005C7FEE" w:rsidRPr="00650339">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decorative"/>
    <w:pitch w:val="variable"/>
    <w:sig w:usb0="00000003" w:usb1="1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4375D"/>
    <w:multiLevelType w:val="hybridMultilevel"/>
    <w:tmpl w:val="EAE021DC"/>
    <w:lvl w:ilvl="0" w:tplc="3C82CCB4">
      <w:start w:val="1"/>
      <w:numFmt w:val="decimal"/>
      <w:lvlText w:val="%1."/>
      <w:lvlJc w:val="left"/>
      <w:pPr>
        <w:ind w:left="800" w:hanging="360"/>
      </w:pPr>
      <w:rPr>
        <w:rFonts w:hint="default"/>
        <w:b w:val="0"/>
        <w:bCs w:val="0"/>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96E610A"/>
    <w:multiLevelType w:val="hybridMultilevel"/>
    <w:tmpl w:val="7222E66C"/>
    <w:lvl w:ilvl="0" w:tplc="EDD82CDC">
      <w:start w:val="1"/>
      <w:numFmt w:val="bullet"/>
      <w:lvlText w:val="-"/>
      <w:lvlJc w:val="left"/>
      <w:pPr>
        <w:ind w:left="2840" w:hanging="360"/>
      </w:pPr>
      <w:rPr>
        <w:rFonts w:ascii="Aptos" w:eastAsia="바탕" w:hAnsi="Aptos" w:cs="바탕" w:hint="default"/>
      </w:rPr>
    </w:lvl>
    <w:lvl w:ilvl="1" w:tplc="04090003" w:tentative="1">
      <w:start w:val="1"/>
      <w:numFmt w:val="bullet"/>
      <w:lvlText w:val=""/>
      <w:lvlJc w:val="left"/>
      <w:pPr>
        <w:ind w:left="3360" w:hanging="440"/>
      </w:pPr>
      <w:rPr>
        <w:rFonts w:ascii="Wingdings" w:hAnsi="Wingdings" w:hint="default"/>
      </w:rPr>
    </w:lvl>
    <w:lvl w:ilvl="2" w:tplc="04090005" w:tentative="1">
      <w:start w:val="1"/>
      <w:numFmt w:val="bullet"/>
      <w:lvlText w:val=""/>
      <w:lvlJc w:val="left"/>
      <w:pPr>
        <w:ind w:left="3800" w:hanging="440"/>
      </w:pPr>
      <w:rPr>
        <w:rFonts w:ascii="Wingdings" w:hAnsi="Wingdings" w:hint="default"/>
      </w:rPr>
    </w:lvl>
    <w:lvl w:ilvl="3" w:tplc="04090001" w:tentative="1">
      <w:start w:val="1"/>
      <w:numFmt w:val="bullet"/>
      <w:lvlText w:val=""/>
      <w:lvlJc w:val="left"/>
      <w:pPr>
        <w:ind w:left="4240" w:hanging="440"/>
      </w:pPr>
      <w:rPr>
        <w:rFonts w:ascii="Wingdings" w:hAnsi="Wingdings" w:hint="default"/>
      </w:rPr>
    </w:lvl>
    <w:lvl w:ilvl="4" w:tplc="04090003" w:tentative="1">
      <w:start w:val="1"/>
      <w:numFmt w:val="bullet"/>
      <w:lvlText w:val=""/>
      <w:lvlJc w:val="left"/>
      <w:pPr>
        <w:ind w:left="4680" w:hanging="440"/>
      </w:pPr>
      <w:rPr>
        <w:rFonts w:ascii="Wingdings" w:hAnsi="Wingdings" w:hint="default"/>
      </w:rPr>
    </w:lvl>
    <w:lvl w:ilvl="5" w:tplc="04090005" w:tentative="1">
      <w:start w:val="1"/>
      <w:numFmt w:val="bullet"/>
      <w:lvlText w:val=""/>
      <w:lvlJc w:val="left"/>
      <w:pPr>
        <w:ind w:left="5120" w:hanging="440"/>
      </w:pPr>
      <w:rPr>
        <w:rFonts w:ascii="Wingdings" w:hAnsi="Wingdings" w:hint="default"/>
      </w:rPr>
    </w:lvl>
    <w:lvl w:ilvl="6" w:tplc="04090001" w:tentative="1">
      <w:start w:val="1"/>
      <w:numFmt w:val="bullet"/>
      <w:lvlText w:val=""/>
      <w:lvlJc w:val="left"/>
      <w:pPr>
        <w:ind w:left="5560" w:hanging="440"/>
      </w:pPr>
      <w:rPr>
        <w:rFonts w:ascii="Wingdings" w:hAnsi="Wingdings" w:hint="default"/>
      </w:rPr>
    </w:lvl>
    <w:lvl w:ilvl="7" w:tplc="04090003" w:tentative="1">
      <w:start w:val="1"/>
      <w:numFmt w:val="bullet"/>
      <w:lvlText w:val=""/>
      <w:lvlJc w:val="left"/>
      <w:pPr>
        <w:ind w:left="6000" w:hanging="440"/>
      </w:pPr>
      <w:rPr>
        <w:rFonts w:ascii="Wingdings" w:hAnsi="Wingdings" w:hint="default"/>
      </w:rPr>
    </w:lvl>
    <w:lvl w:ilvl="8" w:tplc="04090005" w:tentative="1">
      <w:start w:val="1"/>
      <w:numFmt w:val="bullet"/>
      <w:lvlText w:val=""/>
      <w:lvlJc w:val="left"/>
      <w:pPr>
        <w:ind w:left="6440" w:hanging="440"/>
      </w:pPr>
      <w:rPr>
        <w:rFonts w:ascii="Wingdings" w:hAnsi="Wingdings" w:hint="default"/>
      </w:rPr>
    </w:lvl>
  </w:abstractNum>
  <w:abstractNum w:abstractNumId="2" w15:restartNumberingAfterBreak="0">
    <w:nsid w:val="244D5327"/>
    <w:multiLevelType w:val="hybridMultilevel"/>
    <w:tmpl w:val="4D8683B0"/>
    <w:lvl w:ilvl="0" w:tplc="6660C5C2">
      <w:start w:val="1"/>
      <w:numFmt w:val="decimal"/>
      <w:lvlText w:val="%1)"/>
      <w:lvlJc w:val="left"/>
      <w:pPr>
        <w:ind w:left="1160" w:hanging="360"/>
      </w:pPr>
      <w:rPr>
        <w:rFonts w:hint="default"/>
      </w:rPr>
    </w:lvl>
    <w:lvl w:ilvl="1" w:tplc="04090019">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3" w15:restartNumberingAfterBreak="0">
    <w:nsid w:val="26E853F6"/>
    <w:multiLevelType w:val="hybridMultilevel"/>
    <w:tmpl w:val="C3366960"/>
    <w:lvl w:ilvl="0" w:tplc="44C837D2">
      <w:start w:val="2"/>
      <w:numFmt w:val="bullet"/>
      <w:lvlText w:val="-"/>
      <w:lvlJc w:val="left"/>
      <w:pPr>
        <w:ind w:left="1520" w:hanging="360"/>
      </w:pPr>
      <w:rPr>
        <w:rFonts w:ascii="Aptos" w:eastAsiaTheme="majorEastAsia" w:hAnsi="Aptos" w:cs="Times New Roman" w:hint="default"/>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4" w15:restartNumberingAfterBreak="0">
    <w:nsid w:val="3F8A535E"/>
    <w:multiLevelType w:val="multilevel"/>
    <w:tmpl w:val="FE9E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44385B"/>
    <w:multiLevelType w:val="hybridMultilevel"/>
    <w:tmpl w:val="19785A14"/>
    <w:lvl w:ilvl="0" w:tplc="E996BB9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4F8F737C"/>
    <w:multiLevelType w:val="hybridMultilevel"/>
    <w:tmpl w:val="F57AEEF0"/>
    <w:lvl w:ilvl="0" w:tplc="7D86F510">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7" w15:restartNumberingAfterBreak="0">
    <w:nsid w:val="575818F3"/>
    <w:multiLevelType w:val="hybridMultilevel"/>
    <w:tmpl w:val="AAB215DA"/>
    <w:lvl w:ilvl="0" w:tplc="AF26D6B4">
      <w:start w:val="1"/>
      <w:numFmt w:val="decimal"/>
      <w:lvlText w:val="%1)"/>
      <w:lvlJc w:val="left"/>
      <w:pPr>
        <w:ind w:left="2480" w:hanging="440"/>
      </w:pPr>
      <w:rPr>
        <w:rFonts w:asciiTheme="minorHAnsi" w:eastAsia="바탕" w:hAnsiTheme="minorHAnsi" w:cs="바탕"/>
      </w:rPr>
    </w:lvl>
    <w:lvl w:ilvl="1" w:tplc="04090019" w:tentative="1">
      <w:start w:val="1"/>
      <w:numFmt w:val="upperLetter"/>
      <w:lvlText w:val="%2."/>
      <w:lvlJc w:val="left"/>
      <w:pPr>
        <w:ind w:left="2920" w:hanging="440"/>
      </w:pPr>
    </w:lvl>
    <w:lvl w:ilvl="2" w:tplc="0409001B" w:tentative="1">
      <w:start w:val="1"/>
      <w:numFmt w:val="lowerRoman"/>
      <w:lvlText w:val="%3."/>
      <w:lvlJc w:val="right"/>
      <w:pPr>
        <w:ind w:left="3360" w:hanging="440"/>
      </w:pPr>
    </w:lvl>
    <w:lvl w:ilvl="3" w:tplc="0409000F" w:tentative="1">
      <w:start w:val="1"/>
      <w:numFmt w:val="decimal"/>
      <w:lvlText w:val="%4."/>
      <w:lvlJc w:val="left"/>
      <w:pPr>
        <w:ind w:left="3800" w:hanging="440"/>
      </w:pPr>
    </w:lvl>
    <w:lvl w:ilvl="4" w:tplc="04090019" w:tentative="1">
      <w:start w:val="1"/>
      <w:numFmt w:val="upperLetter"/>
      <w:lvlText w:val="%5."/>
      <w:lvlJc w:val="left"/>
      <w:pPr>
        <w:ind w:left="4240" w:hanging="440"/>
      </w:pPr>
    </w:lvl>
    <w:lvl w:ilvl="5" w:tplc="0409001B" w:tentative="1">
      <w:start w:val="1"/>
      <w:numFmt w:val="lowerRoman"/>
      <w:lvlText w:val="%6."/>
      <w:lvlJc w:val="right"/>
      <w:pPr>
        <w:ind w:left="4680" w:hanging="440"/>
      </w:pPr>
    </w:lvl>
    <w:lvl w:ilvl="6" w:tplc="0409000F" w:tentative="1">
      <w:start w:val="1"/>
      <w:numFmt w:val="decimal"/>
      <w:lvlText w:val="%7."/>
      <w:lvlJc w:val="left"/>
      <w:pPr>
        <w:ind w:left="5120" w:hanging="440"/>
      </w:pPr>
    </w:lvl>
    <w:lvl w:ilvl="7" w:tplc="04090019" w:tentative="1">
      <w:start w:val="1"/>
      <w:numFmt w:val="upperLetter"/>
      <w:lvlText w:val="%8."/>
      <w:lvlJc w:val="left"/>
      <w:pPr>
        <w:ind w:left="5560" w:hanging="440"/>
      </w:pPr>
    </w:lvl>
    <w:lvl w:ilvl="8" w:tplc="0409001B" w:tentative="1">
      <w:start w:val="1"/>
      <w:numFmt w:val="lowerRoman"/>
      <w:lvlText w:val="%9."/>
      <w:lvlJc w:val="right"/>
      <w:pPr>
        <w:ind w:left="6000" w:hanging="440"/>
      </w:pPr>
    </w:lvl>
  </w:abstractNum>
  <w:num w:numId="1" w16cid:durableId="458841490">
    <w:abstractNumId w:val="5"/>
  </w:num>
  <w:num w:numId="2" w16cid:durableId="835536449">
    <w:abstractNumId w:val="0"/>
  </w:num>
  <w:num w:numId="3" w16cid:durableId="335885680">
    <w:abstractNumId w:val="7"/>
  </w:num>
  <w:num w:numId="4" w16cid:durableId="77749228">
    <w:abstractNumId w:val="2"/>
  </w:num>
  <w:num w:numId="5" w16cid:durableId="1246916831">
    <w:abstractNumId w:val="4"/>
  </w:num>
  <w:num w:numId="6" w16cid:durableId="1313296353">
    <w:abstractNumId w:val="3"/>
  </w:num>
  <w:num w:numId="7" w16cid:durableId="1772161335">
    <w:abstractNumId w:val="6"/>
  </w:num>
  <w:num w:numId="8" w16cid:durableId="15762353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2C7"/>
    <w:rsid w:val="000D1792"/>
    <w:rsid w:val="001B1CAE"/>
    <w:rsid w:val="0025430F"/>
    <w:rsid w:val="00380291"/>
    <w:rsid w:val="004E22C7"/>
    <w:rsid w:val="00552B10"/>
    <w:rsid w:val="00581465"/>
    <w:rsid w:val="005C7FEE"/>
    <w:rsid w:val="00611A05"/>
    <w:rsid w:val="00650339"/>
    <w:rsid w:val="006859A7"/>
    <w:rsid w:val="00781C44"/>
    <w:rsid w:val="007A5E54"/>
    <w:rsid w:val="008A76E6"/>
    <w:rsid w:val="00925286"/>
    <w:rsid w:val="00946B0C"/>
    <w:rsid w:val="00D66398"/>
    <w:rsid w:val="00DA7D2A"/>
    <w:rsid w:val="00DB655B"/>
    <w:rsid w:val="00DD5691"/>
    <w:rsid w:val="00E214E8"/>
    <w:rsid w:val="00E46347"/>
    <w:rsid w:val="00E61DD2"/>
    <w:rsid w:val="00F96F55"/>
    <w:rsid w:val="00FA25C9"/>
  </w:rsids>
  <m:mathPr>
    <m:mathFont m:val="Cambria Math"/>
    <m:brkBin m:val="before"/>
    <m:brkBinSub m:val="--"/>
    <m:smallFrac m:val="0"/>
    <m:dispDef/>
    <m:lMargin m:val="0"/>
    <m:rMargin m:val="0"/>
    <m:defJc m:val="centerGroup"/>
    <m:wrapIndent m:val="1440"/>
    <m:intLim m:val="subSup"/>
    <m:naryLim m:val="undOvr"/>
  </m:mathPr>
  <w:themeFontLang w:val="ko-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AEA6D"/>
  <w15:chartTrackingRefBased/>
  <w15:docId w15:val="{FEEEF733-C36F-0E44-97A3-317FB971B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ko-CA"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4E22C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4E22C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4E22C7"/>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4E22C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4E22C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4E22C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4E22C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4E22C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4E22C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4E22C7"/>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4E22C7"/>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4E22C7"/>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4E22C7"/>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4E22C7"/>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4E22C7"/>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4E22C7"/>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4E22C7"/>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4E22C7"/>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4E22C7"/>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4E22C7"/>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E22C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4E22C7"/>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4E22C7"/>
    <w:pPr>
      <w:spacing w:before="160"/>
      <w:jc w:val="center"/>
    </w:pPr>
    <w:rPr>
      <w:i/>
      <w:iCs/>
      <w:color w:val="404040" w:themeColor="text1" w:themeTint="BF"/>
    </w:rPr>
  </w:style>
  <w:style w:type="character" w:customStyle="1" w:styleId="Char1">
    <w:name w:val="인용 Char"/>
    <w:basedOn w:val="a0"/>
    <w:link w:val="a5"/>
    <w:uiPriority w:val="29"/>
    <w:rsid w:val="004E22C7"/>
    <w:rPr>
      <w:i/>
      <w:iCs/>
      <w:color w:val="404040" w:themeColor="text1" w:themeTint="BF"/>
    </w:rPr>
  </w:style>
  <w:style w:type="paragraph" w:styleId="a6">
    <w:name w:val="List Paragraph"/>
    <w:basedOn w:val="a"/>
    <w:uiPriority w:val="34"/>
    <w:qFormat/>
    <w:rsid w:val="004E22C7"/>
    <w:pPr>
      <w:ind w:left="720"/>
      <w:contextualSpacing/>
    </w:pPr>
  </w:style>
  <w:style w:type="character" w:styleId="a7">
    <w:name w:val="Intense Emphasis"/>
    <w:basedOn w:val="a0"/>
    <w:uiPriority w:val="21"/>
    <w:qFormat/>
    <w:rsid w:val="004E22C7"/>
    <w:rPr>
      <w:i/>
      <w:iCs/>
      <w:color w:val="0F4761" w:themeColor="accent1" w:themeShade="BF"/>
    </w:rPr>
  </w:style>
  <w:style w:type="paragraph" w:styleId="a8">
    <w:name w:val="Intense Quote"/>
    <w:basedOn w:val="a"/>
    <w:next w:val="a"/>
    <w:link w:val="Char2"/>
    <w:uiPriority w:val="30"/>
    <w:qFormat/>
    <w:rsid w:val="004E22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4E22C7"/>
    <w:rPr>
      <w:i/>
      <w:iCs/>
      <w:color w:val="0F4761" w:themeColor="accent1" w:themeShade="BF"/>
    </w:rPr>
  </w:style>
  <w:style w:type="character" w:styleId="a9">
    <w:name w:val="Intense Reference"/>
    <w:basedOn w:val="a0"/>
    <w:uiPriority w:val="32"/>
    <w:qFormat/>
    <w:rsid w:val="004E22C7"/>
    <w:rPr>
      <w:b/>
      <w:bCs/>
      <w:smallCaps/>
      <w:color w:val="0F4761" w:themeColor="accent1" w:themeShade="BF"/>
      <w:spacing w:val="5"/>
    </w:rPr>
  </w:style>
  <w:style w:type="paragraph" w:styleId="aa">
    <w:name w:val="Normal (Web)"/>
    <w:basedOn w:val="a"/>
    <w:uiPriority w:val="99"/>
    <w:semiHidden/>
    <w:unhideWhenUsed/>
    <w:rsid w:val="00DD5691"/>
    <w:pPr>
      <w:widowControl/>
      <w:wordWrap/>
      <w:autoSpaceDE/>
      <w:autoSpaceDN/>
      <w:spacing w:before="100" w:beforeAutospacing="1" w:after="100" w:afterAutospacing="1"/>
    </w:pPr>
    <w:rPr>
      <w:rFonts w:ascii="Times New Roman" w:eastAsia="Times New Roman" w:hAnsi="Times New Roman" w:cs="Times New Roman"/>
      <w:kern w:val="0"/>
      <w:sz w:val="24"/>
      <w14:ligatures w14:val="none"/>
    </w:rPr>
  </w:style>
  <w:style w:type="character" w:styleId="ab">
    <w:name w:val="Strong"/>
    <w:basedOn w:val="a0"/>
    <w:uiPriority w:val="22"/>
    <w:qFormat/>
    <w:rsid w:val="00DD56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963</Words>
  <Characters>5490</Characters>
  <Application>Microsoft Office Word</Application>
  <DocSecurity>0</DocSecurity>
  <Lines>45</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Hyunhee</dc:creator>
  <cp:keywords/>
  <dc:description/>
  <cp:lastModifiedBy>Kim, Hyunhee</cp:lastModifiedBy>
  <cp:revision>2</cp:revision>
  <dcterms:created xsi:type="dcterms:W3CDTF">2025-10-22T06:03:00Z</dcterms:created>
  <dcterms:modified xsi:type="dcterms:W3CDTF">2025-10-22T06:03:00Z</dcterms:modified>
</cp:coreProperties>
</file>