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74" w:lineRule="auto"/>
        <w:ind w:left="237" w:right="302" w:firstLine="0"/>
        <w:rPr/>
      </w:pPr>
      <w:r w:rsidDel="00000000" w:rsidR="00000000" w:rsidRPr="00000000">
        <w:rPr>
          <w:rtl w:val="0"/>
        </w:rPr>
        <w:t xml:space="preserve">Государственное бюджетное общеобразовательное учреждение г. Москвы</w:t>
      </w:r>
    </w:p>
    <w:p w:rsidR="00000000" w:rsidDel="00000000" w:rsidP="00000000" w:rsidRDefault="00000000" w:rsidRPr="00000000" w14:paraId="00000003">
      <w:pPr>
        <w:spacing w:before="148" w:lineRule="auto"/>
        <w:ind w:left="3841" w:right="390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«Школа № 2086»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firstLine="237"/>
        <w:rPr/>
      </w:pPr>
      <w:r w:rsidDel="00000000" w:rsidR="00000000" w:rsidRPr="00000000">
        <w:rPr>
          <w:rtl w:val="0"/>
        </w:rPr>
        <w:t xml:space="preserve">КОСМИЧЕСКИЙ СИМУЛЯТОР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350" w:lineRule="auto"/>
        <w:ind w:left="1411" w:right="166" w:firstLine="7533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Автор: Ученик 10 “А” класса ГБОУ «Школа № 2086», Лещук Глеб Олегович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1016" w:right="163" w:firstLine="5862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Научный руководитель: преподаватель ГБОУ «Школа № 2086», Ярцев Александр Владимирович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3841" w:right="3890" w:firstLine="0"/>
        <w:rPr/>
      </w:pPr>
      <w:r w:rsidDel="00000000" w:rsidR="00000000" w:rsidRPr="00000000">
        <w:rPr>
          <w:rtl w:val="0"/>
        </w:rPr>
        <w:t xml:space="preserve">Москва,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38" w:lineRule="auto"/>
        <w:ind w:left="3841" w:right="389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1"/>
        </w:tabs>
        <w:spacing w:after="0" w:before="0" w:line="240" w:lineRule="auto"/>
        <w:ind w:left="1531" w:right="0" w:hanging="3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1"/>
        </w:tabs>
        <w:spacing w:after="0" w:before="143" w:line="240" w:lineRule="auto"/>
        <w:ind w:left="1531" w:right="0" w:hanging="3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pgSz w:h="16840" w:w="11910" w:orient="portrait"/>
          <w:pgMar w:bottom="1200" w:top="1440" w:left="1020" w:right="960" w:header="0" w:footer="1015"/>
          <w:pgNumType w:start="1"/>
        </w:sectPr>
      </w:pPr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Цели и Задачи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1"/>
        </w:tabs>
        <w:spacing w:after="0" w:before="74" w:line="240" w:lineRule="auto"/>
        <w:ind w:left="1531" w:right="0" w:hanging="3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Гипотеза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1"/>
        </w:tabs>
        <w:spacing w:after="0" w:before="143" w:line="240" w:lineRule="auto"/>
        <w:ind w:left="1531" w:right="0" w:hanging="3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Методика выполнения работы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1"/>
        </w:tabs>
        <w:spacing w:after="0" w:before="143" w:line="240" w:lineRule="auto"/>
        <w:ind w:left="1531" w:right="0" w:hanging="3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Результаты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1"/>
        </w:tabs>
        <w:spacing w:after="0" w:before="143" w:line="240" w:lineRule="auto"/>
        <w:ind w:left="1531" w:right="0" w:hanging="3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Описание продукта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1"/>
        </w:tabs>
        <w:spacing w:after="0" w:before="143" w:line="240" w:lineRule="auto"/>
        <w:ind w:left="1531" w:right="0" w:hanging="3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Ссылки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1"/>
        </w:tabs>
        <w:spacing w:after="0" w:before="143" w:line="240" w:lineRule="auto"/>
        <w:ind w:left="1531" w:right="0" w:hanging="3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Список литературы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88" w:lineRule="auto"/>
        <w:ind w:left="237" w:right="295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" w:lineRule="auto"/>
        <w:ind w:left="115" w:right="16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развитием космической отрасли человек начинает все чаще обращать свой взгляд к звездам. Простому обывателю уже не чужды знания о космическом пространстве, планетах и устройстве вселенной. Активно развиваются научно- популярная литература, интернет-ресурсы, посвященные космосу.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345" w:lineRule="auto"/>
        <w:ind w:left="115" w:right="16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Однако, далеко не у каждого есть возможность самостоятельно постигать основы астрономии и космической механики. Многие источники требуют довольно высокого порога вхождения для изучения их содержимого. Этот тезис стал основой для моих дальнейших рассуждений в этом направлении.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348" w:lineRule="auto"/>
        <w:ind w:left="115" w:right="163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уроках астрономии в школе я заинтересовался основами взаимодействия космических тел. До этого я уже ознакамливался с программами, позволяющими моделировать движение планет, однако почти все из них требовали установки и знания ПО. С этими убеждениями я принял решение о создании собственного сайта-симулятора космического пространства с простым и удобным интерфейсом.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345" w:lineRule="auto"/>
        <w:ind w:left="115" w:right="166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80" w:top="1440" w:left="1020" w:right="960" w:header="0" w:footer="101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 разработки - браузерный симулятор космоса, с возможностью симуляции взаимодействия физических тел в межзвездном пространстве. В расчет при создании программы будут браться все существующие законы физики, описывающие поведения объектов в космосе. Перспективой разработки такого рода проекта может стать использование в образовании и воссоздании реальных планет в 3D анимациях.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45" w:lineRule="auto"/>
        <w:ind w:left="115" w:right="171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 рассчитываю на простоту в эксплуатации и эргономичность проектируемого софта, а также на стабильное соотношение амбициозности и собственных возможностей в создании этого проекта.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237" w:right="284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Цели и Задачи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" w:lineRule="auto"/>
        <w:ind w:left="115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проекта: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5" w:lineRule="auto"/>
        <w:ind w:left="115" w:right="171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востребованное в образовательных целях приложение для демонстрации космического движения тел.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firstLine="115"/>
        <w:jc w:val="left"/>
        <w:rPr/>
      </w:pPr>
      <w:r w:rsidDel="00000000" w:rsidR="00000000" w:rsidRPr="00000000">
        <w:rPr>
          <w:rtl w:val="0"/>
        </w:rPr>
        <w:t xml:space="preserve">Задачи проекта: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6"/>
        </w:tabs>
        <w:spacing w:after="0" w:before="0" w:line="345" w:lineRule="auto"/>
        <w:ind w:left="115" w:right="165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концепции проекта и получение необходимых навыков для создания полноценного сайта с симуляцией. Определение целевых групп пользователей приложения.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6"/>
        </w:tabs>
        <w:spacing w:after="0" w:before="164" w:line="348" w:lineRule="auto"/>
        <w:ind w:left="115" w:right="168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принципов работы законов физики в пространстве. Разработка прототипов с помощью ООП, доступного на языке Javascript. Интеграция их в 3D пространство с помощью ThreeJS.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1"/>
        </w:tabs>
        <w:spacing w:after="0" w:before="155" w:line="345" w:lineRule="auto"/>
        <w:ind w:left="115" w:right="170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версий программы. Улучшение графики, пользовательского интерфейса, добавление возможности обучения с помощью программы.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1"/>
        </w:tabs>
        <w:spacing w:after="0" w:before="165" w:line="348" w:lineRule="auto"/>
        <w:ind w:left="115" w:right="169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Загрузка приложения на сервер. Публичное тестирование и дальнейшее развитие проекта.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237" w:right="29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Гипотеза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" w:lineRule="auto"/>
        <w:ind w:left="115" w:right="165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80" w:top="1440" w:left="1020" w:right="960" w:header="0" w:footer="101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браузерного космического симулятора позволит решить проблему отсутствия интерактивности при усвоении учениками теоретического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45" w:lineRule="auto"/>
        <w:ind w:left="115" w:right="17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материла и каждому без затраты больших объемов времени самостоятельно наблюдать и ставить опыты по взаимодействию небесных тел.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465" w:lineRule="auto"/>
        <w:ind w:right="2133" w:firstLine="2856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Методика выполнения работы Список использованных ресурсов (Таблица 1):</w:t>
      </w:r>
    </w:p>
    <w:p w:rsidR="00000000" w:rsidDel="00000000" w:rsidP="00000000" w:rsidRDefault="00000000" w:rsidRPr="00000000" w14:paraId="0000004A">
      <w:pPr>
        <w:spacing w:before="2" w:lineRule="auto"/>
        <w:ind w:left="826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Таблица 1. Материалы и ресурсы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2"/>
        <w:gridCol w:w="4507"/>
        <w:tblGridChange w:id="0">
          <w:tblGrid>
            <w:gridCol w:w="4512"/>
            <w:gridCol w:w="4507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634" w:right="163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5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Среда разработки Visual Studio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Программирование и разработка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дизайна интерфейса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Браузер Google Chrome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 и отладка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прототипов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Компьютер на os Windows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Разработка программы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before="1" w:line="345" w:lineRule="auto"/>
        <w:ind w:right="175" w:firstLine="115"/>
        <w:jc w:val="both"/>
        <w:rPr/>
      </w:pPr>
      <w:r w:rsidDel="00000000" w:rsidR="00000000" w:rsidRPr="00000000">
        <w:rPr>
          <w:rtl w:val="0"/>
        </w:rPr>
        <w:t xml:space="preserve">Описание алгоритма моделирование взаимодействия объектов в пространстве: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345" w:lineRule="auto"/>
        <w:ind w:left="115" w:right="164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силы, действующие на тела в межзвездном пространстве, могут быть описаны с помощью закона всемирного тяготения. Зная массу и расстояние планет друг от друга, можно рассчитать попарно действующие на них силы притяжения. (Рисунок 1)</w:t>
      </w:r>
    </w:p>
    <w:p w:rsidR="00000000" w:rsidDel="00000000" w:rsidP="00000000" w:rsidRDefault="00000000" w:rsidRPr="00000000" w14:paraId="0000005B">
      <w:pPr>
        <w:spacing w:before="167" w:lineRule="auto"/>
        <w:ind w:left="826" w:right="0" w:firstLine="0"/>
        <w:jc w:val="left"/>
        <w:rPr>
          <w:i w:val="1"/>
          <w:sz w:val="22"/>
          <w:szCs w:val="22"/>
        </w:rPr>
        <w:sectPr>
          <w:type w:val="nextPage"/>
          <w:pgSz w:h="16840" w:w="11910" w:orient="portrait"/>
          <w:pgMar w:bottom="1280" w:top="1440" w:left="1020" w:right="960" w:header="0" w:footer="1015"/>
        </w:sectPr>
      </w:pPr>
      <w:r w:rsidDel="00000000" w:rsidR="00000000" w:rsidRPr="00000000">
        <w:rPr>
          <w:i w:val="1"/>
          <w:sz w:val="22"/>
          <w:szCs w:val="22"/>
          <w:rtl w:val="0"/>
        </w:rPr>
        <w:t xml:space="preserve">Рисунок 1. Закон всемирного тяготения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96708" cy="3714750"/>
            <wp:effectExtent b="0" l="0" r="0" t="0"/>
            <wp:docPr id="1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708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45" w:lineRule="auto"/>
        <w:ind w:left="115" w:right="165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с помощью языка программирования Java Script, можно воссоздать функцию для расчета текущего положения тела в пространстве в зависимости от момента времени и действующих сил. (Рис</w:t>
      </w:r>
      <w:r w:rsidDel="00000000" w:rsidR="00000000" w:rsidRPr="00000000">
        <w:rPr>
          <w:sz w:val="28"/>
          <w:szCs w:val="28"/>
          <w:rtl w:val="0"/>
        </w:rPr>
        <w:t xml:space="preserve">унок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345" w:lineRule="auto"/>
        <w:ind w:left="115" w:right="165" w:firstLine="71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Однако, для расчета движения n-го количества тел, что подразумевает формат взаимодействия пользователя с приложением, требуется использовать более сложные структуры. Благодаря возможностям ООП (Объектно- ориентированного программирования) языка Java Script, я реализовал базовый класс космического тела. Именно к нему будут обращаться все остальные компоненты и функции в программе для получения свойств, изменения параметров и рендеринга графики.</w:t>
      </w:r>
      <w:r w:rsidDel="00000000" w:rsidR="00000000" w:rsidRPr="00000000">
        <w:rPr>
          <w:sz w:val="28"/>
          <w:szCs w:val="28"/>
          <w:rtl w:val="0"/>
        </w:rPr>
        <w:t xml:space="preserve"> (Рисунок 3)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Rule="auto"/>
        <w:ind w:left="826" w:right="0" w:firstLine="0"/>
        <w:jc w:val="left"/>
        <w:rPr>
          <w:i w:val="1"/>
          <w:sz w:val="22"/>
          <w:szCs w:val="22"/>
        </w:rPr>
        <w:sectPr>
          <w:type w:val="nextPage"/>
          <w:pgSz w:h="16840" w:w="11910" w:orient="portrait"/>
          <w:pgMar w:bottom="1280" w:top="1520" w:left="1020" w:right="960" w:header="0" w:footer="1015"/>
        </w:sectPr>
      </w:pPr>
      <w:r w:rsidDel="00000000" w:rsidR="00000000" w:rsidRPr="00000000">
        <w:rPr>
          <w:i w:val="1"/>
          <w:sz w:val="22"/>
          <w:szCs w:val="22"/>
          <w:rtl w:val="0"/>
        </w:rPr>
        <w:t xml:space="preserve">Рисунок 2. Реализация расчетов на JS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37463" cy="407879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463" cy="407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91" w:lineRule="auto"/>
        <w:ind w:left="826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Рисунок 3. Реализация структуры с данными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80" w:top="1520" w:left="1020" w:right="960" w:header="0" w:footer="1015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72390</wp:posOffset>
            </wp:positionH>
            <wp:positionV relativeFrom="paragraph">
              <wp:posOffset>178053</wp:posOffset>
            </wp:positionV>
            <wp:extent cx="6019279" cy="3937635"/>
            <wp:effectExtent b="0" l="0" r="0" t="0"/>
            <wp:wrapTopAndBottom distB="0" dist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279" cy="3937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1"/>
        <w:spacing w:before="74" w:lineRule="auto"/>
        <w:ind w:firstLine="115"/>
        <w:jc w:val="left"/>
        <w:rPr/>
      </w:pPr>
      <w:r w:rsidDel="00000000" w:rsidR="00000000" w:rsidRPr="00000000">
        <w:rPr>
          <w:rtl w:val="0"/>
        </w:rPr>
        <w:t xml:space="preserve">Рендеринг 3D графики в браузере: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115" w:right="168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целях обработки 3D в браузерных приложениях используется интерфейс WebGl, который с помощью элемента canvas обеспечивает API HTML и графики.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345" w:lineRule="auto"/>
        <w:ind w:left="115" w:right="167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взаимодействия с WebGl мною была выбрана библиотека Three.js. Она позволяет моделировать ускоренное видеокартой изображение, без подключения сторонних плагинов. Код для Three.js можно реализовать на JavaScript, импортируя модуль библиотеки. Отдельно в HTML-документ добавляется скрипт, содержащий Three.js объекты, отображаемые в элементе canvas.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826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Ниже приведен пример базовой 3D сцены на Three.js.</w:t>
      </w:r>
      <w:r w:rsidDel="00000000" w:rsidR="00000000" w:rsidRPr="00000000">
        <w:rPr>
          <w:sz w:val="28"/>
          <w:szCs w:val="28"/>
          <w:rtl w:val="0"/>
        </w:rPr>
        <w:t xml:space="preserve"> (Рисунок 4)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39" w:lineRule="auto"/>
        <w:ind w:left="826" w:right="0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Рисунок 4. Базовая сцена (куб)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72390</wp:posOffset>
            </wp:positionH>
            <wp:positionV relativeFrom="paragraph">
              <wp:posOffset>179702</wp:posOffset>
            </wp:positionV>
            <wp:extent cx="6044971" cy="3463290"/>
            <wp:effectExtent b="0" l="0" r="0" t="0"/>
            <wp:wrapTopAndBottom distB="0" dist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4971" cy="3463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5" w:lineRule="auto"/>
        <w:ind w:left="115" w:right="165" w:firstLine="71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основном цикле обработки событий Three.js, я реализовал функции добавления объекта и изменения его положения, согласуясь с приведенными выше расчетами. Рендерер Three.js фиксирует эти изменения и выводит результат на страницу браузера</w:t>
      </w:r>
      <w:r w:rsidDel="00000000" w:rsidR="00000000" w:rsidRPr="00000000">
        <w:rPr>
          <w:sz w:val="28"/>
          <w:szCs w:val="28"/>
          <w:rtl w:val="0"/>
        </w:rPr>
        <w:t xml:space="preserve">.  (Рисунок 5)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5" w:lineRule="auto"/>
        <w:ind w:left="115" w:right="165" w:firstLine="7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0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Рисунок 5. Объекты в 3D пространстве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0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037801" cy="3257930"/>
            <wp:effectExtent b="0" l="0" r="0" t="0"/>
            <wp:wrapTopAndBottom distB="0" distT="0"/>
            <wp:docPr id="1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7801" cy="3257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pStyle w:val="Heading1"/>
        <w:spacing w:before="1" w:lineRule="auto"/>
        <w:ind w:left="0"/>
        <w:jc w:val="left"/>
        <w:rPr/>
      </w:pPr>
      <w:bookmarkStart w:colFirst="0" w:colLast="0" w:name="_heading=h.pj69xjyz8yp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before="1" w:lineRule="auto"/>
        <w:ind w:left="0"/>
        <w:jc w:val="left"/>
        <w:rPr/>
      </w:pPr>
      <w:bookmarkStart w:colFirst="0" w:colLast="0" w:name="_heading=h.1lfeetm1gng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before="1" w:lineRule="auto"/>
        <w:ind w:left="0"/>
        <w:jc w:val="left"/>
        <w:rPr/>
      </w:pPr>
      <w:bookmarkStart w:colFirst="0" w:colLast="0" w:name="_heading=h.xvaciuekdt1" w:id="6"/>
      <w:bookmarkEnd w:id="6"/>
      <w:r w:rsidDel="00000000" w:rsidR="00000000" w:rsidRPr="00000000">
        <w:rPr>
          <w:rtl w:val="0"/>
        </w:rPr>
        <w:t xml:space="preserve">Визуальная составляющая и юзер-интерфейс симулятора:</w:t>
      </w:r>
    </w:p>
    <w:p w:rsidR="00000000" w:rsidDel="00000000" w:rsidP="00000000" w:rsidRDefault="00000000" w:rsidRPr="00000000" w14:paraId="00000078">
      <w:pPr>
        <w:spacing w:before="3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" w:line="345" w:lineRule="auto"/>
        <w:ind w:left="115" w:right="160" w:firstLine="710"/>
        <w:jc w:val="both"/>
        <w:rPr>
          <w:sz w:val="28"/>
          <w:szCs w:val="28"/>
        </w:rPr>
        <w:sectPr>
          <w:type w:val="nextPage"/>
          <w:pgSz w:h="16840" w:w="11910" w:orient="portrait"/>
          <w:pgMar w:bottom="1280" w:top="1440" w:left="1020" w:right="960" w:header="0" w:footer="1015"/>
        </w:sectPr>
      </w:pPr>
      <w:r w:rsidDel="00000000" w:rsidR="00000000" w:rsidRPr="00000000">
        <w:rPr>
          <w:sz w:val="28"/>
          <w:szCs w:val="28"/>
          <w:rtl w:val="0"/>
        </w:rPr>
        <w:t xml:space="preserve">Для того, чтобы пользователь мог взаимодействовать со сценой, необходимо добавить меню, которые позволили бы это сделать. С помощью HTML, я расположил два контейнера с элементами меню. (Рисунок 6) Первое дает возможность добавлять выбранные объекты на сцену, а второе - менять их параметры и изучать теоретическую информацию об объекте или явлении. (Рисунок 7) В дальнейшем раздел информации планируется доработать.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5" w:lineRule="auto"/>
        <w:ind w:left="0" w:right="1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0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Рисунок 6. Земля. Информация об объекте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74" w:line="345" w:lineRule="auto"/>
        <w:ind w:left="11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302700" cy="32004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0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Рисунок 7. Движение тела по эллиптической орбите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74" w:line="345" w:lineRule="auto"/>
        <w:ind w:left="11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302700" cy="3213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7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before="238" w:lineRule="auto"/>
        <w:ind w:left="955" w:right="302" w:firstLine="0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Результаты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" w:lineRule="auto"/>
        <w:ind w:left="115" w:right="236" w:firstLine="7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 анализ существующих решений. Создана локальная бета модель веб-приложения, дизайн, пользовательский интерфейс. Продумана детальная карта дальнейшего развития проекта.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" w:lineRule="auto"/>
        <w:ind w:left="115" w:right="236" w:firstLine="71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дальнейшем планируется расширение функционала приложения и добавление теоретической информации и “пресетов” - моделей реальных звездных систем для изучения.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" w:lineRule="auto"/>
        <w:ind w:left="115" w:right="236" w:firstLine="71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before="164" w:lineRule="auto"/>
        <w:ind w:left="4042" w:firstLine="0"/>
        <w:jc w:val="left"/>
        <w:rPr/>
      </w:pPr>
      <w:bookmarkStart w:colFirst="0" w:colLast="0" w:name="_heading=h.15vjbyd6bfpc" w:id="8"/>
      <w:bookmarkEnd w:id="8"/>
      <w:r w:rsidDel="00000000" w:rsidR="00000000" w:rsidRPr="00000000">
        <w:rPr>
          <w:rtl w:val="0"/>
        </w:rPr>
        <w:t xml:space="preserve">Описание продукта</w:t>
      </w:r>
    </w:p>
    <w:p w:rsidR="00000000" w:rsidDel="00000000" w:rsidP="00000000" w:rsidRDefault="00000000" w:rsidRPr="00000000" w14:paraId="00000086">
      <w:pPr>
        <w:spacing w:before="4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48" w:lineRule="auto"/>
        <w:ind w:left="115" w:right="169" w:firstLine="7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Создана симуляция космического пространства для изучения астрономии с доступом из браузера и удобным пользовательским интерфейсом.</w:t>
      </w:r>
    </w:p>
    <w:p w:rsidR="00000000" w:rsidDel="00000000" w:rsidP="00000000" w:rsidRDefault="00000000" w:rsidRPr="00000000" w14:paraId="00000088">
      <w:pPr>
        <w:spacing w:before="157" w:line="345" w:lineRule="auto"/>
        <w:ind w:left="115" w:right="166" w:firstLine="7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Разработанный проект может стать уникальной средой для визуализации космических процессов, понимание которых трудно выстроить лишь на почве теоретической базы.</w:t>
      </w:r>
    </w:p>
    <w:p w:rsidR="00000000" w:rsidDel="00000000" w:rsidP="00000000" w:rsidRDefault="00000000" w:rsidRPr="00000000" w14:paraId="00000089">
      <w:pPr>
        <w:spacing w:before="165" w:line="345" w:lineRule="auto"/>
        <w:ind w:left="115" w:right="173" w:firstLine="7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Перспективой разработки такого рода проекта может стать использование в школьном образовании и самообучении.</w:t>
      </w:r>
    </w:p>
    <w:p w:rsidR="00000000" w:rsidDel="00000000" w:rsidP="00000000" w:rsidRDefault="00000000" w:rsidRPr="00000000" w14:paraId="0000008A">
      <w:pPr>
        <w:spacing w:before="165" w:line="345" w:lineRule="auto"/>
        <w:ind w:left="115" w:right="173" w:firstLine="7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ind w:left="953" w:right="302" w:firstLine="0"/>
        <w:rPr/>
      </w:pPr>
      <w:bookmarkStart w:colFirst="0" w:colLast="0" w:name="_heading=h.86cwbax4ae0k" w:id="9"/>
      <w:bookmarkEnd w:id="9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8C">
      <w:pPr>
        <w:spacing w:before="4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1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проекта: </w:t>
      </w:r>
      <w:hyperlink r:id="rId15">
        <w:r w:rsidDel="00000000" w:rsidR="00000000" w:rsidRPr="00000000">
          <w:rPr>
            <w:color w:val="0462c1"/>
            <w:sz w:val="28"/>
            <w:szCs w:val="28"/>
            <w:u w:val="single"/>
            <w:rtl w:val="0"/>
          </w:rPr>
          <w:t xml:space="preserve">https://github.com/leshless/Project/tree/main/Test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1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Демонстрация работы:</w:t>
      </w:r>
    </w:p>
    <w:p w:rsidR="00000000" w:rsidDel="00000000" w:rsidP="00000000" w:rsidRDefault="00000000" w:rsidRPr="00000000" w14:paraId="0000008F">
      <w:pPr>
        <w:spacing w:line="360" w:lineRule="auto"/>
        <w:ind w:left="115" w:firstLine="0"/>
        <w:jc w:val="both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https://drive.google.com/file/d/1cEd-1XERzr-yqjgnq7TFzlmwgzZTOg87/view?usp=sharing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before="239" w:lineRule="auto"/>
        <w:ind w:left="954" w:right="302" w:firstLine="0"/>
        <w:rPr/>
      </w:pPr>
      <w:bookmarkStart w:colFirst="0" w:colLast="0" w:name="_heading=h.dp4mdoftosk3" w:id="10"/>
      <w:bookmarkEnd w:id="1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94">
      <w:pPr>
        <w:spacing w:before="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tabs>
          <w:tab w:val="left" w:leader="none" w:pos="396"/>
        </w:tabs>
        <w:spacing w:line="360" w:lineRule="auto"/>
        <w:ind w:left="395" w:hanging="281"/>
      </w:pPr>
      <w:r w:rsidDel="00000000" w:rsidR="00000000" w:rsidRPr="00000000">
        <w:rPr>
          <w:sz w:val="28"/>
          <w:szCs w:val="28"/>
          <w:rtl w:val="0"/>
        </w:rPr>
        <w:t xml:space="preserve">Учебник по JavaScript – URL: </w:t>
      </w:r>
      <w:hyperlink r:id="rId17">
        <w:r w:rsidDel="00000000" w:rsidR="00000000" w:rsidRPr="00000000">
          <w:rPr>
            <w:color w:val="0462c1"/>
            <w:sz w:val="28"/>
            <w:szCs w:val="28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tabs>
          <w:tab w:val="left" w:leader="none" w:pos="396"/>
        </w:tabs>
        <w:spacing w:before="88" w:line="360" w:lineRule="auto"/>
        <w:ind w:left="395" w:hanging="281"/>
      </w:pPr>
      <w:r w:rsidDel="00000000" w:rsidR="00000000" w:rsidRPr="00000000">
        <w:rPr>
          <w:sz w:val="28"/>
          <w:szCs w:val="28"/>
          <w:rtl w:val="0"/>
        </w:rPr>
        <w:t xml:space="preserve">Документация по Three.js – URL: </w:t>
      </w:r>
      <w:hyperlink r:id="rId18">
        <w:r w:rsidDel="00000000" w:rsidR="00000000" w:rsidRPr="00000000">
          <w:rPr>
            <w:color w:val="0462c1"/>
            <w:sz w:val="28"/>
            <w:szCs w:val="28"/>
            <w:u w:val="single"/>
            <w:rtl w:val="0"/>
          </w:rPr>
          <w:t xml:space="preserve">https://threejs.org/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tabs>
          <w:tab w:val="left" w:leader="none" w:pos="396"/>
        </w:tabs>
        <w:spacing w:before="88" w:line="360" w:lineRule="auto"/>
        <w:ind w:left="395" w:hanging="28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Рой, А. Движение по орбитам / А. Рой. — Москва : Мир, 1981. — 544 c.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tabs>
          <w:tab w:val="left" w:leader="none" w:pos="396"/>
        </w:tabs>
        <w:spacing w:before="88" w:line="360" w:lineRule="auto"/>
        <w:ind w:left="395" w:hanging="28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Левантовский, В. И. Механика космического полёта в элементарном изложении / В. И. Левантовский. — Москва : Наука, 1980. — 512 c.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80" w:top="1940" w:left="1020" w:right="960" w:header="0" w:footer="10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9855200</wp:posOffset>
              </wp:positionV>
              <wp:extent cx="169545" cy="20574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913690" y="3681893"/>
                        <a:ext cx="160020" cy="196215"/>
                      </a:xfrm>
                      <a:custGeom>
                        <a:rect b="b" l="l" r="r" t="t"/>
                        <a:pathLst>
                          <a:path extrusionOk="0" h="196215" w="160020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60020" y="196215"/>
                            </a:lnTo>
                            <a:lnTo>
                              <a:pt x="1600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9855200</wp:posOffset>
              </wp:positionV>
              <wp:extent cx="169545" cy="205740"/>
              <wp:effectExtent b="0" l="0" r="0" t="0"/>
              <wp:wrapNone/>
              <wp:docPr id="1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5" w:hanging="28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352" w:hanging="280"/>
      </w:pPr>
      <w:rPr/>
    </w:lvl>
    <w:lvl w:ilvl="2">
      <w:start w:val="0"/>
      <w:numFmt w:val="bullet"/>
      <w:lvlText w:val="•"/>
      <w:lvlJc w:val="left"/>
      <w:pPr>
        <w:ind w:left="2305" w:hanging="280"/>
      </w:pPr>
      <w:rPr/>
    </w:lvl>
    <w:lvl w:ilvl="3">
      <w:start w:val="0"/>
      <w:numFmt w:val="bullet"/>
      <w:lvlText w:val="•"/>
      <w:lvlJc w:val="left"/>
      <w:pPr>
        <w:ind w:left="3257" w:hanging="280"/>
      </w:pPr>
      <w:rPr/>
    </w:lvl>
    <w:lvl w:ilvl="4">
      <w:start w:val="0"/>
      <w:numFmt w:val="bullet"/>
      <w:lvlText w:val="•"/>
      <w:lvlJc w:val="left"/>
      <w:pPr>
        <w:ind w:left="4210" w:hanging="280"/>
      </w:pPr>
      <w:rPr/>
    </w:lvl>
    <w:lvl w:ilvl="5">
      <w:start w:val="0"/>
      <w:numFmt w:val="bullet"/>
      <w:lvlText w:val="•"/>
      <w:lvlJc w:val="left"/>
      <w:pPr>
        <w:ind w:left="5162" w:hanging="280"/>
      </w:pPr>
      <w:rPr/>
    </w:lvl>
    <w:lvl w:ilvl="6">
      <w:start w:val="0"/>
      <w:numFmt w:val="bullet"/>
      <w:lvlText w:val="•"/>
      <w:lvlJc w:val="left"/>
      <w:pPr>
        <w:ind w:left="6115" w:hanging="280"/>
      </w:pPr>
      <w:rPr/>
    </w:lvl>
    <w:lvl w:ilvl="7">
      <w:start w:val="0"/>
      <w:numFmt w:val="bullet"/>
      <w:lvlText w:val="•"/>
      <w:lvlJc w:val="left"/>
      <w:pPr>
        <w:ind w:left="7067" w:hanging="280"/>
      </w:pPr>
      <w:rPr/>
    </w:lvl>
    <w:lvl w:ilvl="8">
      <w:start w:val="0"/>
      <w:numFmt w:val="bullet"/>
      <w:lvlText w:val="•"/>
      <w:lvlJc w:val="left"/>
      <w:pPr>
        <w:ind w:left="8020" w:hanging="2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15" w:hanging="30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100" w:hanging="300"/>
      </w:pPr>
      <w:rPr/>
    </w:lvl>
    <w:lvl w:ilvl="2">
      <w:start w:val="0"/>
      <w:numFmt w:val="bullet"/>
      <w:lvlText w:val="•"/>
      <w:lvlJc w:val="left"/>
      <w:pPr>
        <w:ind w:left="2081" w:hanging="300"/>
      </w:pPr>
      <w:rPr/>
    </w:lvl>
    <w:lvl w:ilvl="3">
      <w:start w:val="0"/>
      <w:numFmt w:val="bullet"/>
      <w:lvlText w:val="•"/>
      <w:lvlJc w:val="left"/>
      <w:pPr>
        <w:ind w:left="3061" w:hanging="300"/>
      </w:pPr>
      <w:rPr/>
    </w:lvl>
    <w:lvl w:ilvl="4">
      <w:start w:val="0"/>
      <w:numFmt w:val="bullet"/>
      <w:lvlText w:val="•"/>
      <w:lvlJc w:val="left"/>
      <w:pPr>
        <w:ind w:left="4042" w:hanging="300"/>
      </w:pPr>
      <w:rPr/>
    </w:lvl>
    <w:lvl w:ilvl="5">
      <w:start w:val="0"/>
      <w:numFmt w:val="bullet"/>
      <w:lvlText w:val="•"/>
      <w:lvlJc w:val="left"/>
      <w:pPr>
        <w:ind w:left="5022" w:hanging="300"/>
      </w:pPr>
      <w:rPr/>
    </w:lvl>
    <w:lvl w:ilvl="6">
      <w:start w:val="0"/>
      <w:numFmt w:val="bullet"/>
      <w:lvlText w:val="•"/>
      <w:lvlJc w:val="left"/>
      <w:pPr>
        <w:ind w:left="6003" w:hanging="300"/>
      </w:pPr>
      <w:rPr/>
    </w:lvl>
    <w:lvl w:ilvl="7">
      <w:start w:val="0"/>
      <w:numFmt w:val="bullet"/>
      <w:lvlText w:val="•"/>
      <w:lvlJc w:val="left"/>
      <w:pPr>
        <w:ind w:left="6983" w:hanging="300"/>
      </w:pPr>
      <w:rPr/>
    </w:lvl>
    <w:lvl w:ilvl="8">
      <w:start w:val="0"/>
      <w:numFmt w:val="bullet"/>
      <w:lvlText w:val="•"/>
      <w:lvlJc w:val="left"/>
      <w:pPr>
        <w:ind w:left="7964" w:hanging="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531" w:hanging="345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378" w:hanging="345"/>
      </w:pPr>
      <w:rPr/>
    </w:lvl>
    <w:lvl w:ilvl="2">
      <w:start w:val="0"/>
      <w:numFmt w:val="bullet"/>
      <w:lvlText w:val="•"/>
      <w:lvlJc w:val="left"/>
      <w:pPr>
        <w:ind w:left="3217" w:hanging="345"/>
      </w:pPr>
      <w:rPr/>
    </w:lvl>
    <w:lvl w:ilvl="3">
      <w:start w:val="0"/>
      <w:numFmt w:val="bullet"/>
      <w:lvlText w:val="•"/>
      <w:lvlJc w:val="left"/>
      <w:pPr>
        <w:ind w:left="4055" w:hanging="345"/>
      </w:pPr>
      <w:rPr/>
    </w:lvl>
    <w:lvl w:ilvl="4">
      <w:start w:val="0"/>
      <w:numFmt w:val="bullet"/>
      <w:lvlText w:val="•"/>
      <w:lvlJc w:val="left"/>
      <w:pPr>
        <w:ind w:left="4894" w:hanging="345"/>
      </w:pPr>
      <w:rPr/>
    </w:lvl>
    <w:lvl w:ilvl="5">
      <w:start w:val="0"/>
      <w:numFmt w:val="bullet"/>
      <w:lvlText w:val="•"/>
      <w:lvlJc w:val="left"/>
      <w:pPr>
        <w:ind w:left="5732" w:hanging="345"/>
      </w:pPr>
      <w:rPr/>
    </w:lvl>
    <w:lvl w:ilvl="6">
      <w:start w:val="0"/>
      <w:numFmt w:val="bullet"/>
      <w:lvlText w:val="•"/>
      <w:lvlJc w:val="left"/>
      <w:pPr>
        <w:ind w:left="6571" w:hanging="345"/>
      </w:pPr>
      <w:rPr/>
    </w:lvl>
    <w:lvl w:ilvl="7">
      <w:start w:val="0"/>
      <w:numFmt w:val="bullet"/>
      <w:lvlText w:val="•"/>
      <w:lvlJc w:val="left"/>
      <w:pPr>
        <w:ind w:left="7409" w:hanging="345"/>
      </w:pPr>
      <w:rPr/>
    </w:lvl>
    <w:lvl w:ilvl="8">
      <w:start w:val="0"/>
      <w:numFmt w:val="bullet"/>
      <w:lvlText w:val="•"/>
      <w:lvlJc w:val="left"/>
      <w:pPr>
        <w:ind w:left="8248" w:hanging="34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97" w:lineRule="auto"/>
      <w:ind w:left="237" w:right="294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115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Title">
    <w:name w:val="Title"/>
    <w:basedOn w:val="Normal"/>
    <w:uiPriority w:val="1"/>
    <w:qFormat w:val="1"/>
    <w:pPr>
      <w:spacing w:before="197"/>
      <w:ind w:left="237" w:right="294"/>
      <w:jc w:val="center"/>
    </w:pPr>
    <w:rPr>
      <w:rFonts w:ascii="Times New Roman" w:cs="Times New Roman" w:eastAsia="Times New Roman" w:hAnsi="Times New Roman"/>
      <w:b w:val="1"/>
      <w:bCs w:val="1"/>
      <w:sz w:val="32"/>
      <w:szCs w:val="32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spacing w:before="143"/>
      <w:ind w:left="1531" w:hanging="345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>
      <w:spacing w:line="311" w:lineRule="exact"/>
      <w:ind w:left="105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github.com/leshless/Project/tree/main/Test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learn.javascript.ru/" TargetMode="External"/><Relationship Id="rId16" Type="http://schemas.openxmlformats.org/officeDocument/2006/relationships/hyperlink" Target="https://drive.google.com/file/d/1cEd-1XERzr-yqjgnq7TFzlmwgzZTOg87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threejs.org/" TargetMode="External"/><Relationship Id="rId7" Type="http://schemas.openxmlformats.org/officeDocument/2006/relationships/footer" Target="footer1.xml"/><Relationship Id="rId8" Type="http://schemas.openxmlformats.org/officeDocument/2006/relationships/image" Target="media/image7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tNSx8Uc3yexrcSf0Pnw8LCWqtQ==">AMUW2mU1ZuPmcSQSfCK20mdDm5QKZ2+5ddcHsXUaWGxVHZoGCNZUhNrX+aO113oMAoX5HhNjmQAybhfqeUIR1fNZli86/hLu8FOglDFUL9WT42fiawqew/UlrTRp1ZqRkDfkfRfSK+MpeUb0IrcZ6VLuE2BCUMeNgLA4r3sjFVAtsdTtp/y3CJ/HdmyVrMPS9vYaee69SDrVVcF8cHWg+ABMQJaq05OiNt5HGOLiXfU0E6iOExZCfN2hfg19ek6woFbONFyrJPi0grBjUxeF1VfXiHfazDU53Elr2vGexV7GwjVs3XMQ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2023-02-22T15:13:54Z</dcterms:created>
  <dc:creator>. 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2023-02-22T00:00:00Z</vt:filetime>
  </property>
</Properties>
</file>