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br w:type="textWrapping"/>
      </w:r>
      <w:r w:rsidDel="00000000" w:rsidR="00000000" w:rsidRPr="00000000">
        <w:rPr>
          <w:b w:val="1"/>
          <w:u w:val="single"/>
          <w:rtl w:val="0"/>
        </w:rPr>
        <w:t xml:space="preserve">TECHNICAL DELIVERABLES:-</w:t>
      </w:r>
    </w:p>
    <w:p w:rsidR="00000000" w:rsidDel="00000000" w:rsidP="00000000" w:rsidRDefault="00000000" w:rsidRPr="00000000" w14:paraId="00000002">
      <w:pPr>
        <w:rPr>
          <w:rFonts w:ascii="Courier New" w:cs="Courier New" w:eastAsia="Courier New" w:hAnsi="Courier New"/>
          <w:color w:val="1155cc"/>
        </w:rPr>
      </w:pPr>
      <w:r w:rsidDel="00000000" w:rsidR="00000000" w:rsidRPr="00000000">
        <w:rPr>
          <w:rtl w:val="0"/>
        </w:rPr>
        <w:br w:type="textWrapping"/>
        <w:t xml:space="preserve">We are providing you with OHLCV data for BTC/USDT in a few time frames like 3 minutes, 5 minutes, 15 minutes, 30 minutes, and 1 hour. If you wish to work with different timeframes not listed here, you can aggregate or deduce the desired timeframe from the provided data.</w:t>
        <w:br w:type="textWrapping"/>
      </w:r>
      <w:r w:rsidDel="00000000" w:rsidR="00000000" w:rsidRPr="00000000">
        <w:rPr>
          <w:sz w:val="26"/>
          <w:szCs w:val="26"/>
          <w:rtl w:val="0"/>
        </w:rPr>
        <w:br w:type="textWrapping"/>
      </w:r>
      <w:hyperlink r:id="rId6">
        <w:r w:rsidDel="00000000" w:rsidR="00000000" w:rsidRPr="00000000">
          <w:rPr>
            <w:rFonts w:ascii="Courier New" w:cs="Courier New" w:eastAsia="Courier New" w:hAnsi="Courier New"/>
            <w:color w:val="1155cc"/>
            <w:rtl w:val="0"/>
          </w:rPr>
          <w:t xml:space="preserve">https://drive.google.com/drive/u/0/folders/1TMA33mMRjG-pm-HwrqMfZ6EpMFF5a5_N</w:t>
        </w:r>
      </w:hyperlink>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SUBMISSION RULES:- </w:t>
      </w:r>
      <w:r w:rsidDel="00000000" w:rsidR="00000000" w:rsidRPr="00000000">
        <w:rPr>
          <w:rtl w:val="0"/>
        </w:rPr>
        <w:br w:type="textWrapping"/>
        <w:t xml:space="preserve">Regarding submission rules, logs should be submitted in the format of binary functionality (1, 0, -1), where 1 represents an entry into a trade(entry price), 0 represents that a trade is still ongoing or no trade, and -1 represents an exit from a trade(exit price).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EXAMPLE</w:t>
      </w:r>
      <w:r w:rsidDel="00000000" w:rsidR="00000000" w:rsidRPr="00000000">
        <w:rPr>
          <w:rtl w:val="0"/>
        </w:rPr>
        <w:t xml:space="preserve">:- </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Index   datetime                    signals      open    high    low     close     volume</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0        2023-11-07 09:00:00       1           100.00  100.2   99.8  100.1    1000</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1        2023-11-07 09:15:00       0           100.25  100.4  100.1  100.3    1500</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2        2023-11-07 09:30:00       0           100.10  100.3  100.0  100.2    1200</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3        2023-11-07 09:45:00      -1           101.50  101.7  101.4  101.6    2000</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4        2023-11-07 10:00:00       0           101.60  101.8  101.5  101.7    1800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in the process of </w:t>
      </w:r>
      <w:r w:rsidDel="00000000" w:rsidR="00000000" w:rsidRPr="00000000">
        <w:rPr>
          <w:u w:val="single"/>
          <w:rtl w:val="0"/>
        </w:rPr>
        <w:t xml:space="preserve">creating separate GitLab repositories</w:t>
      </w:r>
      <w:r w:rsidDel="00000000" w:rsidR="00000000" w:rsidRPr="00000000">
        <w:rPr>
          <w:rtl w:val="0"/>
        </w:rPr>
        <w:t xml:space="preserve"> for each individual team so that teams can submit their work periodically. We will provide you with updates regarding this very soon.</w:t>
      </w:r>
    </w:p>
    <w:p w:rsidR="00000000" w:rsidDel="00000000" w:rsidP="00000000" w:rsidRDefault="00000000" w:rsidRPr="00000000" w14:paraId="00000012">
      <w:pPr>
        <w:rPr/>
      </w:pPr>
      <w:r w:rsidDel="00000000" w:rsidR="00000000" w:rsidRPr="00000000">
        <w:rPr>
          <w:u w:val="single"/>
          <w:rtl w:val="0"/>
        </w:rPr>
        <w:br w:type="textWrapping"/>
        <w:t xml:space="preserve">We have an in-house rigorous backtesting engine at our disposal to evaluate the logs of all teams and determine the profitability of their trades</w:t>
      </w:r>
      <w:r w:rsidDel="00000000" w:rsidR="00000000" w:rsidRPr="00000000">
        <w:rPr>
          <w:rtl w:val="0"/>
        </w:rPr>
        <w:t xml:space="preserve">. You can continue sending us your logs with timestamps, and we will process them using our backtesting engine to assess the generated yields.</w:t>
      </w:r>
    </w:p>
    <w:p w:rsidR="00000000" w:rsidDel="00000000" w:rsidP="00000000" w:rsidRDefault="00000000" w:rsidRPr="00000000" w14:paraId="00000013">
      <w:pPr>
        <w:rPr/>
      </w:pPr>
      <w:r w:rsidDel="00000000" w:rsidR="00000000" w:rsidRPr="00000000">
        <w:rPr>
          <w:u w:val="single"/>
          <w:rtl w:val="0"/>
        </w:rPr>
        <w:br w:type="textWrapping"/>
        <w:t xml:space="preserve">Additionally, we encourage teams to expedite the process by creating their own skeletal backtesting engines. Profit and Loss (PNL) formulas are widely available on the internet, and once you believe your strategy-triggered logs are producing satisfactory results, we can further verify their validity and reliability by running them through our in-house backtesting engine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the Best , Cheers!!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Updates: 30-11-23</w:t>
      </w:r>
    </w:p>
    <w:p w:rsidR="00000000" w:rsidDel="00000000" w:rsidP="00000000" w:rsidRDefault="00000000" w:rsidRPr="00000000" w14:paraId="00000019">
      <w:pPr>
        <w:rPr>
          <w:b w:val="1"/>
        </w:rPr>
      </w:pPr>
      <w:r w:rsidDel="00000000" w:rsidR="00000000" w:rsidRPr="00000000">
        <w:rPr>
          <w:rtl w:val="0"/>
        </w:rPr>
        <w:t xml:space="preserve">Hi teams, we are enthralled with your submissions and are very excited to see more of you guys. As the submission date get closer we are on the edge of our seats what you guys are going to achieve.</w:t>
        <w:br w:type="textWrapping"/>
        <w:t xml:space="preserve">As mentioned in the message on 29/11/23 23:44 PM, try and create a single merge request for your final submission along with it.</w:t>
        <w:br w:type="textWrapping"/>
        <w:t xml:space="preserve">ONE ADDITIONAL TASK has also been added,</w:t>
        <w:br w:type="textWrapping"/>
      </w:r>
      <w:r w:rsidDel="00000000" w:rsidR="00000000" w:rsidRPr="00000000">
        <w:rPr>
          <w:b w:val="1"/>
          <w:rtl w:val="0"/>
        </w:rPr>
        <w:t xml:space="preserve">In the final submission also upload a written doc which is going to explain your approach. We are not regulating a format for it as we don’t believe in conventional ways.</w:t>
        <w:br w:type="textWrapping"/>
        <w:t xml:space="preserve">Try to answer these 3 questions in it:</w:t>
        <w:br w:type="textWrapping"/>
        <w:t xml:space="preserve">1. Why did you choose the approach you submitted ?</w:t>
        <w:br w:type="textWrapping"/>
        <w:t xml:space="preserve">2. How did you use it ?</w:t>
        <w:br w:type="textWrapping"/>
        <w:t xml:space="preserve">3. What did you test before it ?</w:t>
        <w:br w:type="textWrapping"/>
      </w:r>
    </w:p>
    <w:p w:rsidR="00000000" w:rsidDel="00000000" w:rsidP="00000000" w:rsidRDefault="00000000" w:rsidRPr="00000000" w14:paraId="0000001A">
      <w:pPr>
        <w:rPr>
          <w:b w:val="1"/>
        </w:rPr>
      </w:pPr>
      <w:r w:rsidDel="00000000" w:rsidR="00000000" w:rsidRPr="00000000">
        <w:rPr>
          <w:b w:val="1"/>
          <w:rtl w:val="0"/>
        </w:rPr>
        <w:t xml:space="preserve">There is no word limit, you  can even answer it in a single sentence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br w:type="textWrapping"/>
        <w:t xml:space="preserve">Thanks and Regards,</w:t>
        <w:br w:type="textWrapping"/>
        <w:t xml:space="preserve">Sampan Acharya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TMA33mMRjG-pm-HwrqMfZ6EpMFF5a5_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