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4E932">
      <w:pPr>
        <w:spacing w:before="840"/>
        <w:jc w:val="center"/>
      </w:pPr>
      <w:r>
        <w:rPr>
          <w:rFonts w:ascii="微软雅黑" w:hAnsi="微软雅黑" w:eastAsia="微软雅黑"/>
          <w:b/>
          <w:color w:val="28766A"/>
          <w:sz w:val="22"/>
        </w:rPr>
        <w:t>产品提案与 Demo 说明</w:t>
      </w:r>
    </w:p>
    <w:p w14:paraId="3A32532B">
      <w:pPr>
        <w:pStyle w:val="31"/>
        <w:spacing w:before="340"/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自定义桌宠 PetForge</w:t>
      </w:r>
    </w:p>
    <w:p w14:paraId="089FD58E">
      <w:pPr>
        <w:jc w:val="both"/>
      </w:pPr>
    </w:p>
    <w:p w14:paraId="2D1BC6D9">
      <w:pPr>
        <w:jc w:val="center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2BB8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8F2EE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273476C">
            <w:pPr>
              <w:spacing w:after="6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简述</w:t>
            </w:r>
          </w:p>
          <w:p w14:paraId="3E9F9A4F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把一张用户自己的照片，逐步做成一个认得出、能继续微调、最后能在 Windows 桌面运行的 2D 卡通桌宠。核心不是承诺一键完美，而是让用户参与确认角色、预览动作、提出修改，再保存自己满意的版本。</w:t>
            </w:r>
          </w:p>
        </w:tc>
      </w:tr>
    </w:tbl>
    <w:p w14:paraId="47C49E1E">
      <w:pPr>
        <w:spacing w:after="20"/>
      </w:pPr>
    </w:p>
    <w:p w14:paraId="37993038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先做什么</w:t>
      </w:r>
    </w:p>
    <w:p w14:paraId="6917F26C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先把现成桌宠、透明 PNG 导入、编辑、导出和 Windows 启动做成可靠底座。新用户先看到能运行的结果，再决定是否制作自己的。</w:t>
      </w:r>
    </w:p>
    <w:p w14:paraId="6E893ECB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照片路线分步做：选人物、抠图、卡通候选、人工确认、动作预览、导出。缺失身体的补画要标为推测。</w:t>
      </w:r>
    </w:p>
    <w:p w14:paraId="77F3B1BD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动作先把少数代表动作做自然，再扩到作品里的 18 项。每项动作都要能单独反馈、微调、对比和回退。</w:t>
      </w:r>
    </w:p>
    <w:p w14:paraId="11E62FB1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目前项目做到哪里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8280"/>
      </w:tblGrid>
      <w:tr w14:paraId="7E5BF67F">
        <w:trPr>
          <w:cantSplit/>
          <w:tblHeader/>
          <w:jc w:val="center"/>
        </w:trPr>
        <w:tc>
          <w:tcPr>
            <w:tcW w:w="1656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166B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828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20CF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当前可确认的事实</w:t>
            </w:r>
          </w:p>
        </w:tc>
      </w:tr>
      <w:tr w14:paraId="27AC0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4524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7"/>
              </w:rPr>
              <w:t>可演示</w:t>
            </w:r>
          </w:p>
        </w:tc>
        <w:tc>
          <w:tcPr>
            <w:tcW w:w="828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5D84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7"/>
              </w:rPr>
              <w:t>GitHub Pages 展示作品和 18 项动作图册；Windows 便携包可以运行示例桌宠。公开网页可在浏览器本地打包透明 PNG，再与 Windows 运行器配合使用。</w:t>
            </w:r>
          </w:p>
        </w:tc>
      </w:tr>
      <w:tr w14:paraId="1C5F0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78B53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7"/>
              </w:rPr>
              <w:t>照片处理</w:t>
            </w:r>
          </w:p>
        </w:tc>
        <w:tc>
          <w:tcPr>
            <w:tcW w:w="82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DFE7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7"/>
              </w:rPr>
              <w:t>本机网页服务可对普通照片做背景分割与轻量滤镜；最近实测结果可打开，但轮廓和卡通感仍粗糙。</w:t>
            </w:r>
          </w:p>
        </w:tc>
      </w:tr>
    </w:tbl>
    <w:p w14:paraId="605C5B18">
      <w:pPr>
        <w:spacing w:before="0"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A5EC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8F2EE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109793B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C6D61"/>
                <w:sz w:val="20"/>
              </w:rPr>
              <w:t>产品判断</w:t>
            </w:r>
          </w:p>
          <w:p w14:paraId="721DBE3D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项目的下一步应该围绕“用户能不能逐步做出并认可一只自己的桌宠”来排，而不是先比生成模型多复杂或动作数量多漂亮。</w:t>
            </w:r>
          </w:p>
        </w:tc>
      </w:tr>
    </w:tbl>
    <w:p w14:paraId="3FF08BC6">
      <w:pPr>
        <w:spacing w:after="20"/>
      </w:pPr>
    </w:p>
    <w:p w14:paraId="0175213B">
      <w:r>
        <w:br w:type="page"/>
      </w:r>
    </w:p>
    <w:p w14:paraId="33DC577F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需求洞察</w:t>
      </w:r>
    </w:p>
    <w:p w14:paraId="5142B39E">
      <w:r>
        <w:rPr>
          <w:rFonts w:ascii="微软雅黑" w:hAnsi="微软雅黑" w:eastAsia="微软雅黑"/>
          <w:color w:val="25312E"/>
          <w:sz w:val="20"/>
        </w:rPr>
        <w:t>我从实际使用中看到，用户喜欢桌宠带来的陪伴感，但“有一张照片”到“桌面上有一个自然活动的角色”之间隔着好几道门槛。抠图、卡通化、补全身体、动作制作、桌面悬浮和安装，每一环都可能让普通用户卡住。</w:t>
      </w:r>
    </w:p>
    <w:p w14:paraId="48F14A4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一个真实使用场景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113B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1F5F2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0516238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C6D61"/>
                <w:sz w:val="20"/>
              </w:rPr>
              <w:t>场景</w:t>
            </w:r>
          </w:p>
          <w:p w14:paraId="5660229A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晚上写作业或在电脑前工作时，用户想让熟悉的人物、宠物或原创角色陪在桌面上。他上传一张照片，希望形象仍看得出是谁；站着时轻轻呼吸，移动时能自然跑动，鼠标靠近时会回应。动作不合适时，他希望能说清“手臂太僵、速度太快、脸没看镜子”，然后改一版继续看。</w:t>
            </w:r>
          </w:p>
        </w:tc>
      </w:tr>
    </w:tbl>
    <w:p w14:paraId="3747BF07">
      <w:pPr>
        <w:spacing w:after="20"/>
      </w:pPr>
    </w:p>
    <w:p w14:paraId="0378E816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用户要完成的事情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672"/>
        <w:gridCol w:w="4320"/>
      </w:tblGrid>
      <w:tr w14:paraId="76385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32A1F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用户任务</w:t>
            </w:r>
          </w:p>
        </w:tc>
        <w:tc>
          <w:tcPr>
            <w:tcW w:w="3672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B63A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现在的阻碍</w:t>
            </w:r>
          </w:p>
        </w:tc>
        <w:tc>
          <w:tcPr>
            <w:tcW w:w="432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C056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产品要给的帮助</w:t>
            </w:r>
          </w:p>
        </w:tc>
      </w:tr>
      <w:tr w14:paraId="6DE9E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A7FA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把自己的素材变成角色</w:t>
            </w:r>
          </w:p>
        </w:tc>
        <w:tc>
          <w:tcPr>
            <w:tcW w:w="367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BE48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照片背景复杂、人物被遮挡、上传后不确定发生了什么</w:t>
            </w:r>
          </w:p>
        </w:tc>
        <w:tc>
          <w:tcPr>
            <w:tcW w:w="432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6B7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本机选择人物、逐步显示处理状态、原图和中间结果可回看</w:t>
            </w:r>
          </w:p>
        </w:tc>
      </w:tr>
      <w:tr w14:paraId="4ACDD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8A15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让角色像本人或原角色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2E761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滤镜有颜色不等于卡通化，生成后也可能丢发型或服装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7D1B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提供候选对比、关键点调整、补画说明和重做入口</w:t>
            </w:r>
          </w:p>
        </w:tc>
      </w:tr>
      <w:tr w14:paraId="237B0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933DF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让动作看起来自然</w:t>
            </w:r>
          </w:p>
        </w:tc>
        <w:tc>
          <w:tcPr>
            <w:tcW w:w="367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5AD3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动作素材、表情、手臂和身体比例要逐项调整</w:t>
            </w:r>
          </w:p>
        </w:tc>
        <w:tc>
          <w:tcPr>
            <w:tcW w:w="432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30BE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动作按原尺寸预览；允许只改某一个动作并对比版本</w:t>
            </w:r>
          </w:p>
        </w:tc>
      </w:tr>
      <w:tr w14:paraId="1263C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3301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把宠物放到整个桌面</w:t>
            </w:r>
          </w:p>
        </w:tc>
        <w:tc>
          <w:tcPr>
            <w:tcW w:w="36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8134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普通网页不能替代原生透明桌面窗口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6C8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明确提供 Windows 运行器、安装说明、导出包和错误提示</w:t>
            </w:r>
          </w:p>
        </w:tc>
      </w:tr>
    </w:tbl>
    <w:p w14:paraId="5E156861">
      <w:pPr>
        <w:spacing w:before="0" w:after="20"/>
      </w:pPr>
    </w:p>
    <w:p w14:paraId="38F285F7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产品要验证的洞察</w:t>
      </w:r>
    </w:p>
    <w:p w14:paraId="11F0C80A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“像不像”和“动作自然不自然”是审美判断。模型只能给候选，用户需要拥有最后确认权。</w:t>
      </w:r>
    </w:p>
    <w:p w14:paraId="444DA157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桌面运行是用户的最终成果。预览页再漂亮，如果没有能启动的 Windows 运行器，任务仍未完成。</w:t>
      </w:r>
    </w:p>
    <w:p w14:paraId="28DC1C84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这不是一次生成任务，而是一个反复打磨的过程。保存版本、写具体反馈和单项回退能留住用户的投入。</w:t>
      </w:r>
    </w:p>
    <w:p w14:paraId="66E82B83">
      <w:r>
        <w:br w:type="page"/>
      </w:r>
    </w:p>
    <w:p w14:paraId="52FD077C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需求思维导图</w:t>
      </w:r>
    </w:p>
    <w:p w14:paraId="769EC63F">
      <w:r>
        <w:rPr>
          <w:rFonts w:ascii="微软雅黑" w:hAnsi="微软雅黑" w:eastAsia="微软雅黑"/>
          <w:color w:val="25312E"/>
          <w:sz w:val="19"/>
        </w:rPr>
        <w:t>思维导图把产品目标拆成六条线：用户场景、照片输入、角色确认、动作质量、桌面运行和隐私迭代。中间的主张是“AI 给候选，人来确认；每个动作都能继续改”。</w:t>
      </w:r>
    </w:p>
    <w:p w14:paraId="0FD96528">
      <w:pPr>
        <w:spacing w:after="40"/>
        <w:jc w:val="center"/>
      </w:pPr>
      <w:r>
        <w:drawing>
          <wp:inline distT="0" distB="0" distL="114300" distR="114300">
            <wp:extent cx="6263640" cy="436181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6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5993">
      <w:pPr>
        <w:spacing w:after="80"/>
        <w:jc w:val="center"/>
      </w:pPr>
      <w:r>
        <w:rPr>
          <w:rFonts w:ascii="微软雅黑" w:hAnsi="微软雅黑" w:eastAsia="微软雅黑"/>
          <w:color w:val="66736F"/>
          <w:sz w:val="16"/>
        </w:rPr>
        <w:t>图 1  PetForge 需求拆解。人物与动作确认是核心闭环，不把生成成功等同于用户满意。</w:t>
      </w:r>
    </w:p>
    <w:p w14:paraId="1A7D9EEF">
      <w:r>
        <w:br w:type="page"/>
      </w:r>
    </w:p>
    <w:p w14:paraId="521ECB86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PRD 功能方案</w:t>
      </w:r>
    </w:p>
    <w:p w14:paraId="447F49F5">
      <w:r>
        <w:rPr>
          <w:rFonts w:ascii="微软雅黑" w:hAnsi="微软雅黑" w:eastAsia="微软雅黑"/>
          <w:color w:val="25312E"/>
          <w:sz w:val="20"/>
        </w:rPr>
        <w:t>目标用户：不懂绘画、动画或 Godot，但想把自己喜欢的人物做成桌宠的 Windows 用户。次要用户是愿意继续修改和分享角色包的创作者。</w:t>
      </w:r>
    </w:p>
    <w:p w14:paraId="7161232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产品目标与边界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7BE88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EDAB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7992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D5EC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本方案怎么定义</w:t>
            </w:r>
          </w:p>
        </w:tc>
      </w:tr>
      <w:tr w14:paraId="027CB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88DF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目标</w:t>
            </w:r>
          </w:p>
        </w:tc>
        <w:tc>
          <w:tcPr>
            <w:tcW w:w="79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2034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Windows 用户可从示例或自有图片开始，完成角色确认、动作预览、资源导出和桌面启动。</w:t>
            </w:r>
          </w:p>
        </w:tc>
      </w:tr>
      <w:tr w14:paraId="59C6F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6107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首版重点</w:t>
            </w:r>
          </w:p>
        </w:tc>
        <w:tc>
          <w:tcPr>
            <w:tcW w:w="79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6623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先有现成示例和透明 PNG 创作闭环；照片路线按阶段接入，不把实验性模型包装成一键成品。</w:t>
            </w:r>
          </w:p>
        </w:tc>
      </w:tr>
      <w:tr w14:paraId="0D5EF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918D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不作为首版承诺</w:t>
            </w:r>
          </w:p>
        </w:tc>
        <w:tc>
          <w:tcPr>
            <w:tcW w:w="79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9D83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任意照片都还原到完全相似；任意动作一次生成就自然；自动做高质量 3D 建模；普通 CPU 处理一定很快。</w:t>
            </w:r>
          </w:p>
        </w:tc>
      </w:tr>
      <w:tr w14:paraId="2E799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BB40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设计原则</w:t>
            </w:r>
          </w:p>
        </w:tc>
        <w:tc>
          <w:tcPr>
            <w:tcW w:w="79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B8FF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本地优先、过程可见、结果可退、动作单项验收、作品和用户照片分开授权。</w:t>
            </w:r>
          </w:p>
        </w:tc>
      </w:tr>
    </w:tbl>
    <w:p w14:paraId="45EFDC76">
      <w:pPr>
        <w:spacing w:before="0" w:after="20"/>
      </w:pPr>
    </w:p>
    <w:p w14:paraId="11937297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功能优先级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1800"/>
        <w:gridCol w:w="4968"/>
        <w:gridCol w:w="2275"/>
      </w:tblGrid>
      <w:tr w14:paraId="2CF14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93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1734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w="180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B599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w="4968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24C4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用户看到的结果</w:t>
            </w:r>
          </w:p>
        </w:tc>
        <w:tc>
          <w:tcPr>
            <w:tcW w:w="2275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BA57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 w14:paraId="3F2FC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3441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P0</w:t>
            </w:r>
          </w:p>
        </w:tc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E365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现成宠物与透明 PNG</w:t>
            </w:r>
          </w:p>
        </w:tc>
        <w:tc>
          <w:tcPr>
            <w:tcW w:w="496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0E3B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先运行示例；再导入透明 PNG、设置大小与行为、导出并启动。</w:t>
            </w:r>
          </w:p>
        </w:tc>
        <w:tc>
          <w:tcPr>
            <w:tcW w:w="2275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EBBB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示例包和 PNG 创作路线已演示；全新电脑安装仍需补测。</w:t>
            </w:r>
          </w:p>
        </w:tc>
      </w:tr>
      <w:tr w14:paraId="67B44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8D51B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952C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照片本机处理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BF174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上传后选人物、裁切、抠图、查看边缘，原图与中间稿可保留。</w:t>
            </w:r>
          </w:p>
        </w:tc>
        <w:tc>
          <w:tcPr>
            <w:tcW w:w="22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0B22E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基础抠图与轻滤镜已实测；确认界面和质量仍需改进。</w:t>
            </w:r>
          </w:p>
        </w:tc>
      </w:tr>
      <w:tr w14:paraId="5C112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A92D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P2</w:t>
            </w:r>
          </w:p>
        </w:tc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549D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卡通候选确认</w:t>
            </w:r>
          </w:p>
        </w:tc>
        <w:tc>
          <w:tcPr>
            <w:tcW w:w="496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8D1C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选风格、比较候选、调关键点；补全身体处明确提示推测。</w:t>
            </w:r>
          </w:p>
        </w:tc>
        <w:tc>
          <w:tcPr>
            <w:tcW w:w="2275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72CC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目标方案；未形成可稳定交付的网页闭环。</w:t>
            </w:r>
          </w:p>
        </w:tc>
      </w:tr>
      <w:tr w14:paraId="0ADB8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D7B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P3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0E87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动作编辑与版本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529E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先审核 5 个代表动作，再逐项扩展到作品 18 项。</w:t>
            </w:r>
          </w:p>
        </w:tc>
        <w:tc>
          <w:tcPr>
            <w:tcW w:w="22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0880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现有 18 项是示例作品动作参考；上传照片不会自动获得这些动作。</w:t>
            </w:r>
          </w:p>
        </w:tc>
      </w:tr>
      <w:tr w14:paraId="19FB1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060B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5"/>
              </w:rPr>
              <w:t>P4</w:t>
            </w:r>
          </w:p>
        </w:tc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A0B0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Windows 发布体验</w:t>
            </w:r>
          </w:p>
        </w:tc>
        <w:tc>
          <w:tcPr>
            <w:tcW w:w="496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EAD5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安装、启动、更新、日志和删除本机项目都不要求用户改代码。</w:t>
            </w:r>
          </w:p>
        </w:tc>
        <w:tc>
          <w:tcPr>
            <w:tcW w:w="2275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31AA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5"/>
              </w:rPr>
              <w:t>已有便携版；干净电脑、低配 CPU 与完整安装体验仍要试用。</w:t>
            </w:r>
          </w:p>
        </w:tc>
      </w:tr>
    </w:tbl>
    <w:p w14:paraId="50DFAD44">
      <w:pPr>
        <w:spacing w:before="0" w:after="20"/>
      </w:pPr>
    </w:p>
    <w:p w14:paraId="4781C1F9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照片到桌面的主流程</w:t>
      </w:r>
    </w:p>
    <w:p w14:paraId="720FA69B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选择路线：启动现成示例，或从透明 PNG / 普通照片开始。</w:t>
      </w:r>
    </w:p>
    <w:p w14:paraId="02559964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导入照片：提示本地处理和授权要求；允许用户裁切或选择多人中的一人。</w:t>
      </w:r>
    </w:p>
    <w:p w14:paraId="5404AB37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检查分割：保留原图，展示透明边缘；可撤销、换图和重试。</w:t>
      </w:r>
    </w:p>
    <w:p w14:paraId="0AEFF1A5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确认角色：展示卡通候选与原图对照，标记 AI 推测部分。</w:t>
      </w:r>
    </w:p>
    <w:p w14:paraId="60EFFDE9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编辑动作：选一个动作预览，记录速度、手臂、视线、表情或衔接问题。</w:t>
      </w:r>
    </w:p>
    <w:p w14:paraId="60D31526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生成与复看：调整一项后保存新版本，允许与上一版并排查看。</w:t>
      </w:r>
    </w:p>
    <w:p w14:paraId="09DFF51C">
      <w:pPr>
        <w:pStyle w:val="14"/>
        <w:spacing w:after="60"/>
      </w:pPr>
      <w:r>
        <w:rPr>
          <w:rFonts w:ascii="微软雅黑" w:hAnsi="微软雅黑" w:eastAsia="微软雅黑"/>
          <w:color w:val="25312E"/>
          <w:sz w:val="19"/>
        </w:rPr>
        <w:t>导出运行：生成可移植角色包并启动 Windows 桌面运行器。</w:t>
      </w:r>
    </w:p>
    <w:p w14:paraId="2836EFF0">
      <w:r>
        <w:br w:type="page"/>
      </w:r>
      <w:r>
        <w:rPr>
          <w:rFonts w:ascii="微软雅黑" w:hAnsi="微软雅黑" w:eastAsia="微软雅黑"/>
          <w:b/>
          <w:color w:val="000000"/>
          <w:sz w:val="36"/>
        </w:rPr>
        <w:t>动作设计与验收</w:t>
      </w:r>
    </w:p>
    <w:p w14:paraId="77E1356E">
      <w:r>
        <w:rPr>
          <w:rFonts w:ascii="微软雅黑" w:hAnsi="微软雅黑" w:eastAsia="微软雅黑"/>
          <w:color w:val="25312E"/>
          <w:sz w:val="20"/>
        </w:rPr>
        <w:t xml:space="preserve">18 个动作是 PetForge </w:t>
      </w:r>
      <w:r>
        <w:rPr>
          <w:rFonts w:hint="eastAsia"/>
          <w:color w:val="25312E"/>
          <w:sz w:val="20"/>
          <w:lang w:eastAsia="zh-CN"/>
        </w:rPr>
        <w:t>我</w:t>
      </w:r>
      <w:r>
        <w:rPr>
          <w:rFonts w:hint="eastAsia"/>
          <w:color w:val="25312E"/>
          <w:sz w:val="20"/>
          <w:lang w:val="en-US" w:eastAsia="zh-CN"/>
        </w:rPr>
        <w:t>自己</w:t>
      </w:r>
      <w:bookmarkStart w:id="0" w:name="_GoBack"/>
      <w:bookmarkEnd w:id="0"/>
      <w:r>
        <w:rPr>
          <w:rFonts w:ascii="微软雅黑" w:hAnsi="微软雅黑" w:eastAsia="微软雅黑"/>
          <w:color w:val="25312E"/>
          <w:sz w:val="20"/>
        </w:rPr>
        <w:t>作品的参考动作清单，不代表用户上传照片后已经自动获得同等动作。首版要先挑少量代表动作，验证新人物能否稳定套用，再逐项扩大。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744"/>
        <w:gridCol w:w="4464"/>
      </w:tblGrid>
      <w:tr w14:paraId="32062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6A9F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374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797E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作品动作参考</w:t>
            </w:r>
          </w:p>
        </w:tc>
        <w:tc>
          <w:tcPr>
            <w:tcW w:w="446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73D57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动作验收关注点</w:t>
            </w:r>
          </w:p>
        </w:tc>
      </w:tr>
      <w:tr w14:paraId="60944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E356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日常状态 4 项</w:t>
            </w:r>
          </w:p>
        </w:tc>
        <w:tc>
          <w:tcPr>
            <w:tcW w:w="37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E2C02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安静待机、等待输入、眨眼微笑、睡觉</w:t>
            </w:r>
          </w:p>
        </w:tc>
        <w:tc>
          <w:tcPr>
            <w:tcW w:w="446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22A4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站姿完整；呼吸轻；眨眼闭合自然；等待与睡姿不僵硬。</w:t>
            </w:r>
          </w:p>
        </w:tc>
      </w:tr>
      <w:tr w14:paraId="77FEF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2424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移动 2 项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1E0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向左跑动、向右跑动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CF16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方向正确、双脚参与、循环连续、结束时回到站姿。</w:t>
            </w:r>
          </w:p>
        </w:tc>
      </w:tr>
      <w:tr w14:paraId="6EF69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F3EE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问候 4 项</w:t>
            </w:r>
          </w:p>
        </w:tc>
        <w:tc>
          <w:tcPr>
            <w:tcW w:w="37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9FB2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招手微笑、开心微笑、点头致意、送出小爱心</w:t>
            </w:r>
          </w:p>
        </w:tc>
        <w:tc>
          <w:tcPr>
            <w:tcW w:w="446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17D9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鼠标靠近时欢迎；表情不过度；小爱心出现在手边并自然淡出。</w:t>
            </w:r>
          </w:p>
        </w:tc>
      </w:tr>
      <w:tr w14:paraId="08125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F1681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日常小动作 7 项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F3817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整理头发、照镜子、托腮思考、左右张望、害羞摸脸、抬手舒展、捂嘴轻笑</w:t>
            </w:r>
          </w:p>
        </w:tc>
        <w:tc>
          <w:tcPr>
            <w:tcW w:w="44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9D5B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手臂不穿脸、不被挡住；镜子动作侧头看镜面；表情随动作变化。</w:t>
            </w:r>
          </w:p>
        </w:tc>
      </w:tr>
      <w:tr w14:paraId="3C73F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9B06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手机互动 1 项</w:t>
            </w:r>
          </w:p>
        </w:tc>
        <w:tc>
          <w:tcPr>
            <w:tcW w:w="374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B61D9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蹲下玩手机，含点按与滑动</w:t>
            </w:r>
          </w:p>
        </w:tc>
        <w:tc>
          <w:tcPr>
            <w:tcW w:w="446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DB9D0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蹲姿停留足够久；颈部和手臂比例自然；目光看手机。</w:t>
            </w:r>
          </w:p>
        </w:tc>
      </w:tr>
    </w:tbl>
    <w:p w14:paraId="4242CDE9">
      <w:pPr>
        <w:spacing w:before="0" w:after="20"/>
      </w:pPr>
    </w:p>
    <w:p w14:paraId="1291741E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每个动作都过同一套检查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8136"/>
      </w:tblGrid>
      <w:tr w14:paraId="13AD5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4B914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8136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EDF37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通过标准</w:t>
            </w:r>
          </w:p>
        </w:tc>
      </w:tr>
      <w:tr w14:paraId="5D1DD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D62AC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完整形象</w:t>
            </w:r>
          </w:p>
        </w:tc>
        <w:tc>
          <w:tcPr>
            <w:tcW w:w="813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BE76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头发、手脚、裙摆与道具全程不被画布或遮罩裁掉；显示尺寸维持用户设定，不因动作突然放大。</w:t>
            </w:r>
          </w:p>
        </w:tc>
      </w:tr>
      <w:tr w14:paraId="2AFD6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1292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动作自然</w:t>
            </w:r>
          </w:p>
        </w:tc>
        <w:tc>
          <w:tcPr>
            <w:tcW w:w="81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491B8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起势、停留、回到待机有连贯过渡；没有无缘由的左右摇晃、猛抬手或速度跳变。</w:t>
            </w:r>
          </w:p>
        </w:tc>
      </w:tr>
      <w:tr w14:paraId="0D876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3668F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表情与视线</w:t>
            </w:r>
          </w:p>
        </w:tc>
        <w:tc>
          <w:tcPr>
            <w:tcW w:w="813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8396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闭眼不变形；微笑与手势匹配；照镜子看镜面；玩手机时看屏幕。</w:t>
            </w:r>
          </w:p>
        </w:tc>
      </w:tr>
      <w:tr w14:paraId="5E861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3675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性能与帧率</w:t>
            </w:r>
          </w:p>
        </w:tc>
        <w:tc>
          <w:tcPr>
            <w:tcW w:w="813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772DF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桌面窗口以 60 Hz 为目标；动作按自然节奏预览，不靠复制帧冒充高帧率。低配 CPU 与有独显设备分别记录耗时。</w:t>
            </w:r>
          </w:p>
        </w:tc>
      </w:tr>
      <w:tr w14:paraId="6FD44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42E29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用户确认</w:t>
            </w:r>
          </w:p>
        </w:tc>
        <w:tc>
          <w:tcPr>
            <w:tcW w:w="8136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7EEB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每个动作可以单独重做或退回；保存动作版本和用户反馈，不因其它动作重做而覆盖已接受版本。</w:t>
            </w:r>
          </w:p>
        </w:tc>
      </w:tr>
    </w:tbl>
    <w:p w14:paraId="5D5059A9">
      <w:pPr>
        <w:spacing w:before="0"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E8AD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AF2F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751D72B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C6D61"/>
                <w:sz w:val="20"/>
              </w:rPr>
              <w:t>先做的 5 个代表动作</w:t>
            </w:r>
          </w:p>
          <w:p w14:paraId="53C7FCB8">
            <w:pPr>
              <w:spacing w:after="0" w:line="276" w:lineRule="auto"/>
            </w:pPr>
            <w:r>
              <w:rPr>
                <w:rFonts w:ascii="微软雅黑" w:hAnsi="微软雅黑" w:eastAsia="微软雅黑"/>
                <w:color w:val="25312E"/>
                <w:sz w:val="20"/>
              </w:rPr>
              <w:t>安静待机、左右跑步、招手、照镜子、蹲下玩手机。它们分别覆盖微动、连续移动、鼠标回应、视线控制和复杂姿势。跑步已有满意基础，其余动作需要逐个重新验证。</w:t>
            </w:r>
          </w:p>
        </w:tc>
      </w:tr>
    </w:tbl>
    <w:p w14:paraId="22ED3256">
      <w:pPr>
        <w:spacing w:after="20"/>
      </w:pPr>
    </w:p>
    <w:p w14:paraId="02ED78C5">
      <w:r>
        <w:br w:type="page"/>
      </w:r>
    </w:p>
    <w:p w14:paraId="44B6051D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产品原型与 Demo 流程</w:t>
      </w:r>
    </w:p>
    <w:p w14:paraId="47530811">
      <w:r>
        <w:rPr>
          <w:rFonts w:ascii="微软雅黑" w:hAnsi="微软雅黑" w:eastAsia="微软雅黑"/>
          <w:color w:val="25312E"/>
          <w:sz w:val="19"/>
        </w:rPr>
        <w:t>下面是四个关键页面的低保真原型，用来说明用户怎么完成任务。它们是方案图，不是当前网页截图。实际做界面时，应优先保留明确状态、原尺寸预览、取消和回退入口。</w:t>
      </w:r>
    </w:p>
    <w:p w14:paraId="4FA8964F">
      <w:pPr>
        <w:spacing w:after="40"/>
        <w:jc w:val="center"/>
      </w:pPr>
      <w:r>
        <w:drawing>
          <wp:inline distT="0" distB="0" distL="114300" distR="114300">
            <wp:extent cx="5943600" cy="40614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11D">
      <w:pPr>
        <w:spacing w:after="80"/>
        <w:jc w:val="center"/>
      </w:pPr>
      <w:r>
        <w:rPr>
          <w:rFonts w:ascii="微软雅黑" w:hAnsi="微软雅黑" w:eastAsia="微软雅黑"/>
          <w:color w:val="66736F"/>
          <w:sz w:val="16"/>
        </w:rPr>
        <w:t>图 2  入口、照片处理、角色确认和动作反馈页面。头像仅为原型占位图。</w:t>
      </w:r>
    </w:p>
    <w:p w14:paraId="68CE63C8">
      <w:r>
        <w:br w:type="page"/>
      </w:r>
    </w:p>
    <w:p w14:paraId="49E00060">
      <w:pPr>
        <w:pStyle w:val="3"/>
      </w:pPr>
      <w:r>
        <w:rPr>
          <w:rFonts w:ascii="微软雅黑" w:hAnsi="微软雅黑" w:eastAsia="微软雅黑"/>
          <w:b/>
          <w:color w:val="000000"/>
          <w:sz w:val="36"/>
        </w:rPr>
        <w:t>迭代路线</w:t>
      </w:r>
    </w:p>
    <w:p w14:paraId="1CFBBA72">
      <w:r>
        <w:rPr>
          <w:rFonts w:ascii="微软雅黑" w:hAnsi="微软雅黑" w:eastAsia="微软雅黑"/>
          <w:color w:val="25312E"/>
          <w:sz w:val="20"/>
        </w:rPr>
        <w:t>逐步推进。每个阶段通过真实用户操作后再排下一阶段工作量，不先承诺不确定的日期。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392"/>
        <w:gridCol w:w="3960"/>
      </w:tblGrid>
      <w:tr w14:paraId="62798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020C6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4392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405E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要完成的事</w:t>
            </w:r>
          </w:p>
        </w:tc>
        <w:tc>
          <w:tcPr>
            <w:tcW w:w="3960" w:type="dxa"/>
            <w:shd w:val="clear" w:color="auto" w:fill="27453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E852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进入下一阶段的门槛</w:t>
            </w:r>
          </w:p>
        </w:tc>
      </w:tr>
      <w:tr w14:paraId="7D65D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FE0B2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第一步 体验底座</w:t>
            </w:r>
          </w:p>
        </w:tc>
        <w:tc>
          <w:tcPr>
            <w:tcW w:w="43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2C21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修好安装说明和启动入口；让新手先运行示例，再导入透明 PNG 并导出。</w:t>
            </w:r>
          </w:p>
        </w:tc>
        <w:tc>
          <w:tcPr>
            <w:tcW w:w="396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4BBB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5 位不熟悉开发工具的用户中，至少 4 位无需改代码完成导入、导出和启动。</w:t>
            </w:r>
          </w:p>
        </w:tc>
      </w:tr>
      <w:tr w14:paraId="1D9CF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74E0A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第二步 照片闭环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4422C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本机人物选择、抠图预览、失败恢复、原图与中间版本保留；提示照片不会默认上传。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10F4B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至少 6 张经同意的不同照片做完；逐张记录边缘质量、修改步骤和耗时。</w:t>
            </w:r>
          </w:p>
        </w:tc>
      </w:tr>
      <w:tr w14:paraId="014D9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CAD6E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第三步 卡通身份</w:t>
            </w:r>
          </w:p>
        </w:tc>
        <w:tc>
          <w:tcPr>
            <w:tcW w:w="43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FD355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生成多个候选；允许比较脸、发型、衣服和整体比例；把补画内容标为推测。</w:t>
            </w:r>
          </w:p>
        </w:tc>
        <w:tc>
          <w:tcPr>
            <w:tcW w:w="396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3CD1D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用户能明确选择或退回候选，接受标准由目标用户确认，不用模型分数代替。</w:t>
            </w:r>
          </w:p>
        </w:tc>
      </w:tr>
      <w:tr w14:paraId="3FDF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F9AB0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第四步 动作适配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12DB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用 5 个代表动作试新人物；逐个记录动作缺陷、调整与通过结果，再扩到 18 项。</w:t>
            </w:r>
          </w:p>
        </w:tc>
        <w:tc>
          <w:tcPr>
            <w:tcW w:w="39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41D73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每个启用动作都在原尺寸完整播放、桌面可运行，并通过人工检查。</w:t>
            </w:r>
          </w:p>
        </w:tc>
      </w:tr>
      <w:tr w14:paraId="3A15A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6956D">
            <w:pPr>
              <w:spacing w:after="0" w:line="259" w:lineRule="auto"/>
            </w:pPr>
            <w:r>
              <w:rPr>
                <w:rFonts w:ascii="微软雅黑" w:hAnsi="微软雅黑" w:eastAsia="微软雅黑"/>
                <w:b/>
                <w:color w:val="25312E"/>
                <w:sz w:val="16"/>
              </w:rPr>
              <w:t>第五步 发布完善</w:t>
            </w:r>
          </w:p>
        </w:tc>
        <w:tc>
          <w:tcPr>
            <w:tcW w:w="4392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2A536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测试普通 CPU 与独显设备、干净 Windows 安装、多显示器/DPI、断网和错误恢复。</w:t>
            </w:r>
          </w:p>
        </w:tc>
        <w:tc>
          <w:tcPr>
            <w:tcW w:w="3960" w:type="dxa"/>
            <w:shd w:val="clear" w:color="auto" w:fill="F0F5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CE4A">
            <w:pPr>
              <w:spacing w:after="0" w:line="259" w:lineRule="auto"/>
            </w:pPr>
            <w:r>
              <w:rPr>
                <w:rFonts w:ascii="微软雅黑" w:hAnsi="微软雅黑" w:eastAsia="微软雅黑"/>
                <w:b w:val="0"/>
                <w:color w:val="25312E"/>
                <w:sz w:val="16"/>
              </w:rPr>
              <w:t>下载者不需装 Node、Python、Godot 或手动开终端即可使用基础桌宠。</w:t>
            </w:r>
          </w:p>
        </w:tc>
      </w:tr>
    </w:tbl>
    <w:p w14:paraId="3DA58EE6">
      <w:pPr>
        <w:spacing w:before="0" w:after="20"/>
      </w:pPr>
    </w:p>
    <w:p w14:paraId="1BAF8B40">
      <w:pPr>
        <w:pStyle w:val="4"/>
      </w:pPr>
      <w:r>
        <w:rPr>
          <w:rFonts w:ascii="微软雅黑" w:hAnsi="微软雅黑" w:eastAsia="微软雅黑"/>
          <w:b/>
          <w:color w:val="000000"/>
          <w:sz w:val="26"/>
        </w:rPr>
        <w:t>每轮迭代要记录什么</w:t>
      </w:r>
    </w:p>
    <w:p w14:paraId="3FB06DA8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角色：候选被接受的比例、用户改了哪些五官/发型/服装、每张照片要重试几次。</w:t>
      </w:r>
    </w:p>
    <w:p w14:paraId="778097DB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动作：每项动作一次通过率、修改次数、最常见的手臂/遮挡/表情/速度问题。</w:t>
      </w:r>
    </w:p>
    <w:p w14:paraId="03C83F48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产品：从打开程序到首次启动桌宠的完成率；照片导出和桌面运行是否成功。</w:t>
      </w:r>
    </w:p>
    <w:p w14:paraId="712BFAFC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隐私与稳定：有没有意外网络上传；任务失败后原图、阶段结果与重试是否完整。</w:t>
      </w:r>
    </w:p>
    <w:p w14:paraId="35E52C17">
      <w:pPr>
        <w:spacing w:before="0" w:after="20"/>
      </w:pPr>
    </w:p>
    <w:p w14:paraId="54699861">
      <w:r>
        <w:rPr>
          <w:rFonts w:ascii="微软雅黑" w:hAnsi="微软雅黑" w:eastAsia="微软雅黑"/>
          <w:b/>
          <w:color w:val="000000"/>
          <w:sz w:val="26"/>
        </w:rPr>
        <w:t>PetForge 现状核对</w:t>
      </w:r>
    </w:p>
    <w:p w14:paraId="44A7976A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公开版现状参考：README.zh-CN.md、docs/index.html、docs/customize-your-pet.zh-CN.md 和 examples/creator-pet/pet.json。</w:t>
      </w:r>
    </w:p>
    <w:p w14:paraId="2496FED5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截至本方案日期，公开站点可展示用户原型动作图册；Windows v1.0 便携版和透明 PNG 自定义路线已做本机运行验证。其他电脑的干净安装仍未验证。</w:t>
      </w:r>
    </w:p>
    <w:p w14:paraId="4BBFB346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本机普通照片实测完成背景分割与轻量滤镜；结果仍有边缘和卡通质感问题。AI 卡通化、动作适配和低配电脑耗时都需要继续验证。</w:t>
      </w:r>
    </w:p>
    <w:p w14:paraId="41A46B3B">
      <w:pPr>
        <w:pStyle w:val="16"/>
        <w:spacing w:after="60"/>
      </w:pPr>
      <w:r>
        <w:rPr>
          <w:rFonts w:ascii="微软雅黑" w:hAnsi="微软雅黑" w:eastAsia="微软雅黑"/>
          <w:color w:val="25312E"/>
          <w:sz w:val="19"/>
        </w:rPr>
        <w:t>用户原图、生成候选和模型文件保留在本机，不纳入本次文档或公开示例。</w:t>
      </w:r>
    </w:p>
    <w:p w14:paraId="64303BE0"/>
    <w:sectPr>
      <w:headerReference r:id="rId5" w:type="default"/>
      <w:footerReference r:id="rId6" w:type="default"/>
      <w:pgSz w:w="11909" w:h="16834"/>
      <w:pgMar w:top="1037" w:right="1037" w:bottom="979" w:left="1037" w:header="403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DAA2C">
    <w:pPr>
      <w:pStyle w:val="24"/>
      <w:jc w:val="center"/>
    </w:pPr>
    <w:r>
      <w:rPr>
        <w:rFonts w:ascii="微软雅黑" w:hAnsi="微软雅黑" w:eastAsia="微软雅黑"/>
        <w:color w:val="64716D"/>
        <w:sz w:val="16"/>
      </w:rPr>
      <w:t xml:space="preserve">产品方案草案   ·   2026.10.30   ·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1" w:lineRule="auto"/>
      </w:pPr>
      <w:r>
        <w:separator/>
      </w:r>
    </w:p>
  </w:footnote>
  <w:footnote w:type="continuationSeparator" w:id="1">
    <w:p>
      <w:pPr>
        <w:spacing w:before="0" w:after="0" w:line="28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36772">
    <w:pPr>
      <w:pStyle w:val="25"/>
      <w:jc w:val="right"/>
    </w:pPr>
    <w:r>
      <w:rPr>
        <w:rFonts w:ascii="微软雅黑" w:hAnsi="微软雅黑" w:eastAsia="微软雅黑"/>
        <w:color w:val="50615B"/>
        <w:sz w:val="16"/>
      </w:rPr>
      <w:t>自定义桌宠 PetForge  |  产品提案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7B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1" w:lineRule="auto"/>
    </w:pPr>
    <w:rPr>
      <w:rFonts w:ascii="微软雅黑" w:hAnsi="微软雅黑" w:eastAsia="微软雅黑" w:cstheme="minorBidi"/>
      <w:color w:val="25312E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518</Words>
  <Characters>582</Characters>
  <Lines>0</Lines>
  <Paragraphs>0</Paragraphs>
  <TotalTime>4</TotalTime>
  <ScaleCrop>false</ScaleCrop>
  <LinksUpToDate>false</LinksUpToDate>
  <CharactersWithSpaces>619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PetForge 项目</dc:creator>
  <dc:description>generated by python-docx</dc:description>
  <cp:keywords>PetForge, 桌宠, PRD, 产品原型, Windows</cp:keywords>
  <cp:lastModifiedBy>WPS_1601648136</cp:lastModifiedBy>
  <dcterms:modified xsi:type="dcterms:W3CDTF">2026-10-30T12:58:37Z</dcterms:modified>
  <dc:subject>用户需求洞察、竞品、PRD、产品原型、Demo 与迭代路线</dc:subject>
  <dc:title>自定义桌宠 PetForge 产品提案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eyJoZGlkIjoiZGI4YzhjODliMzNjM2E4MTBhMmZhMzZjYTNkYTE2NDgiLCJ1c2VySWQiOiIxMTI2ODM2NDQ0In0=</vt:lpwstr>
  </property>
  <property fmtid="{D5CDD505-2E9C-101B-9397-08002B2CF9AE}" pid="3" name="KSOProductBuildVer">
    <vt:lpwstr>2052-12.1.0.29161</vt:lpwstr>
  </property>
  <property fmtid="{D5CDD505-2E9C-101B-9397-08002B2CF9AE}" pid="4" name="ICV">
    <vt:lpwstr>DC59C13F2090444D8DB701D5444C2872_13</vt:lpwstr>
  </property>
</Properties>
</file>