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DD4A00" w14:textId="65EB015C" w:rsidR="0089760A" w:rsidRDefault="0084294D" w:rsidP="00BD5527">
      <w:pPr>
        <w:pStyle w:val="Paper-Title"/>
      </w:pPr>
      <w:r w:rsidRPr="0084294D">
        <w:t>Metoda nelinearnih najmanjših kvadratov</w:t>
      </w:r>
    </w:p>
    <w:p w14:paraId="4C978C6E" w14:textId="5B095C19" w:rsidR="00BD5527" w:rsidRDefault="003503F1" w:rsidP="00B20C74">
      <w:pPr>
        <w:pStyle w:val="Authors"/>
      </w:pPr>
      <w:r w:rsidRPr="00B20C74">
        <w:t>Gašper Leskovec</w:t>
      </w:r>
      <w:r w:rsidR="00A11BA9" w:rsidRPr="00A11BA9">
        <w:rPr>
          <w:vertAlign w:val="superscript"/>
        </w:rPr>
        <w:t>a</w:t>
      </w:r>
    </w:p>
    <w:p w14:paraId="465A8050" w14:textId="2C3D51F1" w:rsidR="00AB3D67" w:rsidRDefault="00AB3D67" w:rsidP="00BD5527">
      <w:pPr>
        <w:pStyle w:val="Affiliations"/>
      </w:pPr>
      <w:r w:rsidRPr="00AB3D67">
        <w:rPr>
          <w:vertAlign w:val="superscript"/>
        </w:rPr>
        <w:t>a</w:t>
      </w:r>
      <w:r w:rsidR="006907F4">
        <w:t>Facult</w:t>
      </w:r>
      <w:r>
        <w:t>y</w:t>
      </w:r>
      <w:r w:rsidR="006907F4">
        <w:t xml:space="preserve"> of Electrical Engineering</w:t>
      </w:r>
      <w:r w:rsidR="00BB16CF">
        <w:t xml:space="preserve">, University of Ljubljana, </w:t>
      </w:r>
      <w:r w:rsidR="00AC24F2">
        <w:t>Tržaška c. 25, 1000 Ljubljana</w:t>
      </w:r>
      <w:r w:rsidR="00B0138B">
        <w:t>, Slovenia</w:t>
      </w:r>
      <w:r w:rsidR="00055C3B">
        <w:t>.</w:t>
      </w:r>
    </w:p>
    <w:p w14:paraId="10044BE7" w14:textId="77777777" w:rsidR="00FC3A9B" w:rsidRPr="00BC6958" w:rsidRDefault="00FC3A9B" w:rsidP="003C3231">
      <w:pPr>
        <w:pStyle w:val="ABSTRACT-H"/>
        <w:pBdr>
          <w:bottom w:val="single" w:sz="4" w:space="1" w:color="auto"/>
        </w:pBdr>
      </w:pPr>
    </w:p>
    <w:tbl>
      <w:tblPr>
        <w:tblStyle w:val="Tabelamre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6"/>
        <w:gridCol w:w="1276"/>
        <w:gridCol w:w="6090"/>
      </w:tblGrid>
      <w:tr w:rsidR="0020396B" w14:paraId="6ACFACAF" w14:textId="77777777" w:rsidTr="00595F75">
        <w:tc>
          <w:tcPr>
            <w:tcW w:w="1696" w:type="dxa"/>
            <w:tcBorders>
              <w:bottom w:val="single" w:sz="4" w:space="0" w:color="auto"/>
            </w:tcBorders>
          </w:tcPr>
          <w:p w14:paraId="48353BC5" w14:textId="556F38A6" w:rsidR="0020396B" w:rsidRDefault="00EE7140" w:rsidP="00BA2398">
            <w:pPr>
              <w:pStyle w:val="ABSTRACT-H"/>
            </w:pPr>
            <w:r w:rsidRPr="00BA2398">
              <w:t>KEY</w:t>
            </w:r>
            <w:r w:rsidR="006B2188" w:rsidRPr="00BA2398">
              <w:t>WORDS</w:t>
            </w:r>
          </w:p>
        </w:tc>
        <w:tc>
          <w:tcPr>
            <w:tcW w:w="1276" w:type="dxa"/>
          </w:tcPr>
          <w:p w14:paraId="3D42CB8F" w14:textId="77777777" w:rsidR="0020396B" w:rsidRDefault="0020396B" w:rsidP="00B07EB6">
            <w:pPr>
              <w:pStyle w:val="ABSTRACT-H"/>
            </w:pPr>
          </w:p>
        </w:tc>
        <w:tc>
          <w:tcPr>
            <w:tcW w:w="6090" w:type="dxa"/>
            <w:tcBorders>
              <w:bottom w:val="single" w:sz="4" w:space="0" w:color="auto"/>
            </w:tcBorders>
          </w:tcPr>
          <w:p w14:paraId="4688025E" w14:textId="07879807" w:rsidR="0020396B" w:rsidRDefault="006B2188" w:rsidP="00B07EB6">
            <w:pPr>
              <w:pStyle w:val="ABSTRACT-H"/>
            </w:pPr>
            <w:r>
              <w:t>ABSTRACT</w:t>
            </w:r>
          </w:p>
        </w:tc>
      </w:tr>
      <w:tr w:rsidR="0020396B" w14:paraId="228DFE51" w14:textId="77777777" w:rsidTr="005B5F9D">
        <w:tc>
          <w:tcPr>
            <w:tcW w:w="1696" w:type="dxa"/>
            <w:tcBorders>
              <w:top w:val="single" w:sz="4" w:space="0" w:color="auto"/>
              <w:bottom w:val="single" w:sz="4" w:space="0" w:color="auto"/>
            </w:tcBorders>
          </w:tcPr>
          <w:p w14:paraId="1765338B" w14:textId="77777777" w:rsidR="00EE5208" w:rsidRDefault="00EE5208" w:rsidP="00EE5208">
            <w:pPr>
              <w:pStyle w:val="AbstractBody"/>
            </w:pPr>
            <w:r>
              <w:t>Lokacija mobilnega telefona</w:t>
            </w:r>
          </w:p>
          <w:p w14:paraId="2077199D" w14:textId="77777777" w:rsidR="00EE5208" w:rsidRDefault="00EE5208" w:rsidP="00EE5208">
            <w:pPr>
              <w:pStyle w:val="AbstractBody"/>
            </w:pPr>
            <w:r>
              <w:t>Levenberg-Marquardtova optimizacija</w:t>
            </w:r>
          </w:p>
          <w:p w14:paraId="141E65C5" w14:textId="77777777" w:rsidR="00EE5208" w:rsidRDefault="00EE5208" w:rsidP="00EE5208">
            <w:pPr>
              <w:pStyle w:val="AbstractBody"/>
            </w:pPr>
            <w:r>
              <w:t>Nelinearni najmanjši kvadrati</w:t>
            </w:r>
          </w:p>
          <w:p w14:paraId="6D32DFD9" w14:textId="77777777" w:rsidR="00EE5208" w:rsidRDefault="00EE5208" w:rsidP="00EE5208">
            <w:pPr>
              <w:pStyle w:val="AbstractBody"/>
            </w:pPr>
            <w:r>
              <w:t>Varianca</w:t>
            </w:r>
          </w:p>
          <w:p w14:paraId="3C209BED" w14:textId="53C28B41" w:rsidR="00C0500F" w:rsidRDefault="00EE5208" w:rsidP="00EE5208">
            <w:pPr>
              <w:pStyle w:val="AbstractBody"/>
            </w:pPr>
            <w:r>
              <w:t>Multilateracija</w:t>
            </w:r>
          </w:p>
        </w:tc>
        <w:tc>
          <w:tcPr>
            <w:tcW w:w="1276" w:type="dxa"/>
            <w:tcBorders>
              <w:bottom w:val="single" w:sz="4" w:space="0" w:color="auto"/>
            </w:tcBorders>
          </w:tcPr>
          <w:p w14:paraId="4A0AB1BB" w14:textId="77777777" w:rsidR="0020396B" w:rsidRDefault="0020396B" w:rsidP="00347847">
            <w:pPr>
              <w:pStyle w:val="Affiliations"/>
            </w:pPr>
          </w:p>
        </w:tc>
        <w:tc>
          <w:tcPr>
            <w:tcW w:w="6090" w:type="dxa"/>
            <w:tcBorders>
              <w:top w:val="single" w:sz="4" w:space="0" w:color="auto"/>
              <w:bottom w:val="single" w:sz="4" w:space="0" w:color="auto"/>
            </w:tcBorders>
          </w:tcPr>
          <w:p w14:paraId="64D58A22" w14:textId="77777777" w:rsidR="00642AE2" w:rsidRPr="00642AE2" w:rsidRDefault="00642AE2" w:rsidP="00642AE2">
            <w:pPr>
              <w:pStyle w:val="AbstractBody"/>
            </w:pPr>
            <w:r w:rsidRPr="00642AE2">
              <w:t>V tem poročilu je predstavljena rešitev problema iskanja lokacije mobilnega telefona, ki temelji na principu trilateracije. Iskanje lokacije se izvaja s pomočjo treh baznih postaj, ki določajo oddaljenost od izgubljenega telefona. Cilj je čim natančneje določiti koordinate mobilnega telefona z uporabo metode nelinearnih najmanjših kvadratov, specifično Levenberg-Marquardtove optimizacije.</w:t>
            </w:r>
          </w:p>
          <w:p w14:paraId="17513C96" w14:textId="7B4A1A07" w:rsidR="004B597A" w:rsidRDefault="004B597A" w:rsidP="00CF3882">
            <w:pPr>
              <w:pStyle w:val="AbstractBody"/>
            </w:pPr>
          </w:p>
        </w:tc>
      </w:tr>
    </w:tbl>
    <w:p w14:paraId="6D1BCCF2" w14:textId="32965D22" w:rsidR="00F61524" w:rsidRDefault="00F61524" w:rsidP="00B07EB6">
      <w:pPr>
        <w:pStyle w:val="ABSTRACT-H"/>
      </w:pPr>
    </w:p>
    <w:p w14:paraId="5D865143" w14:textId="417383B4" w:rsidR="00F61524" w:rsidRDefault="002F3935" w:rsidP="00DF6ADE">
      <w:pPr>
        <w:pStyle w:val="Naslov1"/>
        <w:pBdr>
          <w:top w:val="single" w:sz="18" w:space="1" w:color="auto"/>
        </w:pBdr>
      </w:pPr>
      <w:r>
        <w:t>Metodologija</w:t>
      </w:r>
    </w:p>
    <w:p w14:paraId="32299AEA" w14:textId="048901CC" w:rsidR="009973A2" w:rsidRPr="00421A69" w:rsidRDefault="009973A2" w:rsidP="00421A69">
      <w:pPr>
        <w:pStyle w:val="Paper-Body"/>
        <w:sectPr w:rsidR="009973A2" w:rsidRPr="00421A69">
          <w:footerReference w:type="default" r:id="rId8"/>
          <w:pgSz w:w="11906" w:h="16838"/>
          <w:pgMar w:top="1417" w:right="1417" w:bottom="1417" w:left="1417" w:header="708" w:footer="708" w:gutter="0"/>
          <w:cols w:space="708"/>
          <w:docGrid w:linePitch="360"/>
        </w:sectPr>
      </w:pPr>
    </w:p>
    <w:p w14:paraId="3C516C7A" w14:textId="77777777" w:rsidR="002F3935" w:rsidRPr="002F3935" w:rsidRDefault="002F3935" w:rsidP="002F3935">
      <w:pPr>
        <w:pStyle w:val="Paper-Body"/>
        <w:rPr>
          <w:noProof/>
        </w:rPr>
      </w:pPr>
      <w:r w:rsidRPr="002F3935">
        <w:rPr>
          <w:noProof/>
        </w:rPr>
        <w:t>Naša metodologija se osredotoča na uporabo Levenberg-Marquardtove optimizacije, ki je priljubljena metoda za reševanje nelinearnih najmanjših kvadratov. Temelji na ideji o minimizaciji vsote kvadratov napak med dejanskimi merjenimi vrednostmi in vrednostmi, ki jih predvidi naš model. V našem primeru je model opisan z enačbami, ki predstavljajo razdaljo med mobilnim telefonom in vsako bazno postajo.</w:t>
      </w:r>
    </w:p>
    <w:p w14:paraId="497BB2C3" w14:textId="63F7F382" w:rsidR="002A5700" w:rsidRDefault="002F3935" w:rsidP="002F3935">
      <w:pPr>
        <w:pStyle w:val="Paper-Body"/>
        <w:rPr>
          <w:noProof/>
        </w:rPr>
      </w:pPr>
      <w:r w:rsidRPr="002F3935">
        <w:rPr>
          <w:noProof/>
        </w:rPr>
        <w:t>Algoritem se začne z začetnim približkom lokacije telefona. Nato izračuna vektor napak (</w:t>
      </w:r>
      <w:r w:rsidRPr="002F3935">
        <w:rPr>
          <w:b/>
          <w:bCs/>
          <w:noProof/>
        </w:rPr>
        <w:t>F</w:t>
      </w:r>
      <w:r w:rsidRPr="002F3935">
        <w:rPr>
          <w:noProof/>
        </w:rPr>
        <w:t>) in Jacobijev matriko (</w:t>
      </w:r>
      <w:r w:rsidRPr="002F3935">
        <w:rPr>
          <w:b/>
          <w:bCs/>
          <w:noProof/>
        </w:rPr>
        <w:t>J</w:t>
      </w:r>
      <w:r w:rsidRPr="002F3935">
        <w:rPr>
          <w:noProof/>
        </w:rPr>
        <w:t>) na podlagi trenutne ocene lokacije. Nato izračuna korak, ki ga je treba dodati k trenutni oceni, da se zmanjša napaka. To se izvede z reševanjem sistema linearnih enačb, ki temelji na kvadratni napaki in dodatku Levenberg-Marquardt, ki uravnava obseg koraka. Na koncu se nova lokacija telefona izračuna z dodajanjem koraka k trenutni oceni.</w:t>
      </w:r>
    </w:p>
    <w:p w14:paraId="2417E960" w14:textId="77777777" w:rsidR="007942BD" w:rsidRPr="00FE4EF1" w:rsidRDefault="007942BD" w:rsidP="007942BD">
      <w:pPr>
        <w:rPr>
          <w:rFonts w:eastAsiaTheme="minorEastAsia"/>
        </w:rPr>
      </w:pPr>
      <m:oMathPara>
        <m:oMath>
          <m:r>
            <w:rPr>
              <w:rFonts w:ascii="Cambria Math" w:hAnsi="Cambria Math"/>
            </w:rPr>
            <m:t xml:space="preserve">F=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2</m:t>
                    </m:r>
                  </m:e>
                </m:mr>
                <m:mr>
                  <m:e>
                    <m:r>
                      <w:rPr>
                        <w:rFonts w:ascii="Cambria Math" w:hAnsi="Cambria Math"/>
                      </w:rPr>
                      <m:t>3</m:t>
                    </m:r>
                  </m:e>
                </m:mr>
              </m:m>
            </m:e>
          </m:d>
        </m:oMath>
      </m:oMathPara>
    </w:p>
    <w:p w14:paraId="436995C9" w14:textId="77777777" w:rsidR="00FE4EF1" w:rsidRPr="00FE4EF1" w:rsidRDefault="00FE4EF1" w:rsidP="007942BD">
      <w:pPr>
        <w:rPr>
          <w:rFonts w:eastAsiaTheme="minorEastAsia"/>
        </w:rPr>
      </w:pPr>
    </w:p>
    <w:p w14:paraId="319F46BB" w14:textId="33E8D23C" w:rsidR="00FE4EF1" w:rsidRDefault="00FE4EF1" w:rsidP="007942BD">
      <m:oMathPara>
        <m:oMath>
          <m:r>
            <w:rPr>
              <w:rFonts w:ascii="Cambria Math" w:hAnsi="Cambria Math"/>
            </w:rPr>
            <m:t xml:space="preserve">J=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2</m:t>
                    </m:r>
                  </m:e>
                </m:mr>
                <m:mr>
                  <m:e>
                    <m:r>
                      <w:rPr>
                        <w:rFonts w:ascii="Cambria Math" w:hAnsi="Cambria Math"/>
                      </w:rPr>
                      <m:t>3</m:t>
                    </m:r>
                  </m:e>
                </m:mr>
              </m:m>
            </m:e>
          </m:d>
        </m:oMath>
      </m:oMathPara>
    </w:p>
    <w:p w14:paraId="737462BF" w14:textId="2CE09E00" w:rsidR="00AA0DF6" w:rsidRDefault="00AA0DF6" w:rsidP="002F3935">
      <w:pPr>
        <w:pStyle w:val="Paper-Body"/>
        <w:rPr>
          <w:noProof/>
        </w:rPr>
      </w:pPr>
    </w:p>
    <w:p w14:paraId="22EF875C" w14:textId="595B7244" w:rsidR="002F3935" w:rsidRPr="002F3935" w:rsidRDefault="002F3935" w:rsidP="002F3935">
      <w:pPr>
        <w:pStyle w:val="Paper-Body"/>
        <w:rPr>
          <w:noProof/>
        </w:rPr>
      </w:pPr>
      <w:r w:rsidRPr="002F3935">
        <w:rPr>
          <w:noProof/>
        </w:rPr>
        <w:t>V našem pristopu smo raziskali vpliv števila meritev na konvergenco optimizacije in varianco pozicije. Spreminjanje števila meritev lahko vpliva na hitrost konvergence in natančnost naše ocene. Prav tako smo analizirali vpliv upoštevanja variance meritev. Pričakujemo, da bo višja varianca meritev vodila do večje variance v ocenah lokacije.</w:t>
      </w:r>
    </w:p>
    <w:tbl>
      <w:tblPr>
        <w:tblStyle w:val="Tabelamrea"/>
        <w:tblW w:w="4253"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3"/>
      </w:tblGrid>
      <w:tr w:rsidR="00D6787D" w14:paraId="14E23FE1" w14:textId="77777777" w:rsidTr="000C0970">
        <w:trPr>
          <w:trHeight w:val="1619"/>
        </w:trPr>
        <w:tc>
          <w:tcPr>
            <w:tcW w:w="4253" w:type="dxa"/>
          </w:tcPr>
          <w:p w14:paraId="5A1D8707" w14:textId="77777777" w:rsidR="00D6787D" w:rsidRDefault="00D6787D" w:rsidP="00413051">
            <w:pPr>
              <w:pStyle w:val="Paper-Body"/>
              <w:rPr>
                <w:noProof/>
              </w:rPr>
            </w:pPr>
          </w:p>
          <w:p w14:paraId="39D1F3C8" w14:textId="77777777" w:rsidR="00D6787D" w:rsidRDefault="00D6787D" w:rsidP="00413051">
            <w:pPr>
              <w:pStyle w:val="Paper-Body"/>
              <w:rPr>
                <w:noProof/>
              </w:rPr>
            </w:pPr>
          </w:p>
          <w:p w14:paraId="46820A23" w14:textId="77777777" w:rsidR="00D6787D" w:rsidRDefault="00D6787D" w:rsidP="00413051">
            <w:pPr>
              <w:pStyle w:val="Paper-Body"/>
              <w:rPr>
                <w:noProof/>
              </w:rPr>
            </w:pPr>
          </w:p>
          <w:p w14:paraId="05CBA953" w14:textId="77777777" w:rsidR="00D6787D" w:rsidRDefault="00D6787D" w:rsidP="00413051">
            <w:pPr>
              <w:pStyle w:val="Paper-Body"/>
              <w:rPr>
                <w:noProof/>
              </w:rPr>
            </w:pPr>
          </w:p>
          <w:p w14:paraId="712B8900" w14:textId="77777777" w:rsidR="00D6787D" w:rsidRDefault="00D6787D" w:rsidP="00413051">
            <w:pPr>
              <w:pStyle w:val="Paper-Body"/>
              <w:rPr>
                <w:noProof/>
              </w:rPr>
            </w:pPr>
          </w:p>
          <w:p w14:paraId="2E33B984" w14:textId="77777777" w:rsidR="00D6787D" w:rsidRDefault="00D6787D" w:rsidP="00413051">
            <w:pPr>
              <w:pStyle w:val="Paper-Body"/>
              <w:rPr>
                <w:noProof/>
              </w:rPr>
            </w:pPr>
          </w:p>
          <w:p w14:paraId="1160C1D1" w14:textId="77777777" w:rsidR="00D6787D" w:rsidRDefault="00D6787D" w:rsidP="00413051">
            <w:pPr>
              <w:pStyle w:val="Paper-Body"/>
              <w:rPr>
                <w:noProof/>
              </w:rPr>
            </w:pPr>
          </w:p>
          <w:p w14:paraId="4AC1CBF8" w14:textId="77777777" w:rsidR="003A2F95" w:rsidRDefault="003A2F95" w:rsidP="00AE5641">
            <w:pPr>
              <w:pStyle w:val="Paper-Body"/>
              <w:jc w:val="center"/>
              <w:rPr>
                <w:noProof/>
              </w:rPr>
            </w:pPr>
          </w:p>
          <w:p w14:paraId="2402EEEB" w14:textId="77777777" w:rsidR="003A2F95" w:rsidRDefault="003A2F95" w:rsidP="00AE5641">
            <w:pPr>
              <w:pStyle w:val="Paper-Body"/>
              <w:jc w:val="center"/>
              <w:rPr>
                <w:noProof/>
              </w:rPr>
            </w:pPr>
          </w:p>
          <w:p w14:paraId="1E67A790" w14:textId="77777777" w:rsidR="003A2F95" w:rsidRDefault="003A2F95" w:rsidP="00AE5641">
            <w:pPr>
              <w:pStyle w:val="Paper-Body"/>
              <w:jc w:val="center"/>
              <w:rPr>
                <w:noProof/>
              </w:rPr>
            </w:pPr>
          </w:p>
          <w:p w14:paraId="32FB5E43" w14:textId="77777777" w:rsidR="003A2F95" w:rsidRDefault="003A2F95" w:rsidP="00AE5641">
            <w:pPr>
              <w:pStyle w:val="Paper-Body"/>
              <w:jc w:val="center"/>
              <w:rPr>
                <w:noProof/>
              </w:rPr>
            </w:pPr>
          </w:p>
          <w:p w14:paraId="47F81FA1" w14:textId="5F5DF7E1" w:rsidR="00D6787D" w:rsidRDefault="00CA1DE9" w:rsidP="00AE5641">
            <w:pPr>
              <w:pStyle w:val="Paper-Body"/>
              <w:jc w:val="center"/>
              <w:rPr>
                <w:noProof/>
              </w:rPr>
            </w:pPr>
            <w:r>
              <w:rPr>
                <w:noProof/>
              </w:rPr>
              <w:drawing>
                <wp:inline distT="0" distB="0" distL="0" distR="0" wp14:anchorId="548FD8BD" wp14:editId="4F6428D9">
                  <wp:extent cx="2270760" cy="1702255"/>
                  <wp:effectExtent l="0" t="0" r="0" b="0"/>
                  <wp:docPr id="2080192093"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11013" cy="1732430"/>
                          </a:xfrm>
                          <a:prstGeom prst="rect">
                            <a:avLst/>
                          </a:prstGeom>
                          <a:noFill/>
                          <a:ln>
                            <a:noFill/>
                          </a:ln>
                        </pic:spPr>
                      </pic:pic>
                    </a:graphicData>
                  </a:graphic>
                </wp:inline>
              </w:drawing>
            </w:r>
          </w:p>
        </w:tc>
      </w:tr>
      <w:tr w:rsidR="00D6787D" w14:paraId="4DC3C81C" w14:textId="77777777" w:rsidTr="000C0970">
        <w:trPr>
          <w:trHeight w:val="179"/>
        </w:trPr>
        <w:tc>
          <w:tcPr>
            <w:tcW w:w="4253" w:type="dxa"/>
          </w:tcPr>
          <w:p w14:paraId="46B94CCA" w14:textId="0CFE2770" w:rsidR="00D6787D" w:rsidRPr="003A15D6" w:rsidRDefault="003A2F95" w:rsidP="0090745F">
            <w:pPr>
              <w:pStyle w:val="figure"/>
              <w:rPr>
                <w:sz w:val="14"/>
                <w:szCs w:val="20"/>
              </w:rPr>
            </w:pPr>
            <w:r>
              <w:t>Slika</w:t>
            </w:r>
            <w:r w:rsidR="00D6787D" w:rsidRPr="003A15D6">
              <w:t xml:space="preserve"> </w:t>
            </w:r>
            <w:r w:rsidR="00AF63B4" w:rsidRPr="003A15D6">
              <w:t>1</w:t>
            </w:r>
            <w:r w:rsidR="002D4C93">
              <w:t xml:space="preserve"> </w:t>
            </w:r>
            <w:r w:rsidRPr="003A2F95">
              <w:t>Sprememba vrednosti parametrov x in y skozi iteracije.</w:t>
            </w:r>
          </w:p>
        </w:tc>
      </w:tr>
    </w:tbl>
    <w:p w14:paraId="1AB2141A" w14:textId="66487BD6" w:rsidR="00FE45DA" w:rsidRDefault="00242961" w:rsidP="00764CF9">
      <w:pPr>
        <w:pStyle w:val="Naslov1"/>
        <w:rPr>
          <w:noProof/>
        </w:rPr>
      </w:pPr>
      <w:r>
        <w:rPr>
          <w:noProof/>
        </w:rPr>
        <w:t>Rezultati</w:t>
      </w:r>
    </w:p>
    <w:p w14:paraId="0379C3C9" w14:textId="204C741F" w:rsidR="00F6188C" w:rsidRDefault="00D3158F" w:rsidP="00336D11">
      <w:pPr>
        <w:pStyle w:val="Paper-Body"/>
        <w:rPr>
          <w:noProof/>
        </w:rPr>
      </w:pPr>
      <w:r w:rsidRPr="00D3158F">
        <w:rPr>
          <w:noProof/>
        </w:rPr>
        <w:t>Naše izračune je podprla vizualizacija, ki prikazuje bazne postaje, kroge, ki predstavljajo razdaljo do telefona, in končno oceno lokacije telefona. Ta vizualizacija pomaga pri vizualnem razumevanju procesa optimizacije in končne ocene. Poleg tega smo spremljali tudi spremembe parametrov skozi iteracije in izračunali njihovo varianco.</w:t>
      </w:r>
    </w:p>
    <w:tbl>
      <w:tblPr>
        <w:tblStyle w:val="Tabelamrea"/>
        <w:tblW w:w="4253"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3"/>
      </w:tblGrid>
      <w:tr w:rsidR="008901CA" w14:paraId="405AB06C" w14:textId="77777777" w:rsidTr="0052357B">
        <w:trPr>
          <w:trHeight w:val="1619"/>
        </w:trPr>
        <w:tc>
          <w:tcPr>
            <w:tcW w:w="4253" w:type="dxa"/>
          </w:tcPr>
          <w:p w14:paraId="20438B9B" w14:textId="77777777" w:rsidR="008901CA" w:rsidRDefault="008901CA" w:rsidP="0052357B">
            <w:pPr>
              <w:pStyle w:val="Paper-Body"/>
              <w:rPr>
                <w:noProof/>
              </w:rPr>
            </w:pPr>
          </w:p>
          <w:p w14:paraId="5A4F8E0D" w14:textId="77777777" w:rsidR="008901CA" w:rsidRDefault="008901CA" w:rsidP="0052357B">
            <w:pPr>
              <w:pStyle w:val="Paper-Body"/>
              <w:rPr>
                <w:noProof/>
              </w:rPr>
            </w:pPr>
          </w:p>
          <w:p w14:paraId="39097345" w14:textId="77777777" w:rsidR="008901CA" w:rsidRDefault="008901CA" w:rsidP="0052357B">
            <w:pPr>
              <w:pStyle w:val="Paper-Body"/>
              <w:rPr>
                <w:noProof/>
              </w:rPr>
            </w:pPr>
          </w:p>
          <w:p w14:paraId="3A980325" w14:textId="77777777" w:rsidR="008901CA" w:rsidRDefault="008901CA" w:rsidP="0052357B">
            <w:pPr>
              <w:pStyle w:val="Paper-Body"/>
              <w:rPr>
                <w:noProof/>
              </w:rPr>
            </w:pPr>
          </w:p>
          <w:p w14:paraId="74BD7D8D" w14:textId="77777777" w:rsidR="008901CA" w:rsidRDefault="008901CA" w:rsidP="0052357B">
            <w:pPr>
              <w:pStyle w:val="Paper-Body"/>
              <w:rPr>
                <w:noProof/>
              </w:rPr>
            </w:pPr>
          </w:p>
          <w:p w14:paraId="248685A2" w14:textId="77777777" w:rsidR="008901CA" w:rsidRDefault="008901CA" w:rsidP="0052357B">
            <w:pPr>
              <w:pStyle w:val="Paper-Body"/>
              <w:rPr>
                <w:noProof/>
              </w:rPr>
            </w:pPr>
          </w:p>
          <w:p w14:paraId="57C1519F" w14:textId="77777777" w:rsidR="008901CA" w:rsidRDefault="008901CA" w:rsidP="0052357B">
            <w:pPr>
              <w:pStyle w:val="Paper-Body"/>
              <w:rPr>
                <w:noProof/>
              </w:rPr>
            </w:pPr>
          </w:p>
          <w:p w14:paraId="2E651C53" w14:textId="77777777" w:rsidR="008901CA" w:rsidRDefault="008901CA" w:rsidP="0052357B">
            <w:pPr>
              <w:pStyle w:val="Paper-Body"/>
              <w:jc w:val="center"/>
              <w:rPr>
                <w:noProof/>
              </w:rPr>
            </w:pPr>
          </w:p>
          <w:p w14:paraId="77FC74A4" w14:textId="77777777" w:rsidR="008901CA" w:rsidRDefault="008901CA" w:rsidP="0052357B">
            <w:pPr>
              <w:pStyle w:val="Paper-Body"/>
              <w:jc w:val="center"/>
              <w:rPr>
                <w:noProof/>
              </w:rPr>
            </w:pPr>
          </w:p>
          <w:p w14:paraId="2B13A546" w14:textId="77777777" w:rsidR="008901CA" w:rsidRDefault="008901CA" w:rsidP="0052357B">
            <w:pPr>
              <w:pStyle w:val="Paper-Body"/>
              <w:jc w:val="center"/>
              <w:rPr>
                <w:noProof/>
              </w:rPr>
            </w:pPr>
          </w:p>
          <w:p w14:paraId="2BB84546" w14:textId="77777777" w:rsidR="008901CA" w:rsidRDefault="008901CA" w:rsidP="0052357B">
            <w:pPr>
              <w:pStyle w:val="Paper-Body"/>
              <w:jc w:val="center"/>
              <w:rPr>
                <w:noProof/>
              </w:rPr>
            </w:pPr>
          </w:p>
          <w:p w14:paraId="574655E9" w14:textId="1AB2427B" w:rsidR="008901CA" w:rsidRDefault="002A5700" w:rsidP="0052357B">
            <w:pPr>
              <w:pStyle w:val="Paper-Body"/>
              <w:jc w:val="center"/>
              <w:rPr>
                <w:noProof/>
              </w:rPr>
            </w:pPr>
            <w:r>
              <w:rPr>
                <w:noProof/>
              </w:rPr>
              <w:drawing>
                <wp:inline distT="0" distB="0" distL="0" distR="0" wp14:anchorId="5DC1E256" wp14:editId="0627BA98">
                  <wp:extent cx="2330450" cy="1747002"/>
                  <wp:effectExtent l="0" t="0" r="0" b="5715"/>
                  <wp:docPr id="599766340" name="Slik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32803" cy="1748766"/>
                          </a:xfrm>
                          <a:prstGeom prst="rect">
                            <a:avLst/>
                          </a:prstGeom>
                          <a:noFill/>
                          <a:ln>
                            <a:noFill/>
                          </a:ln>
                        </pic:spPr>
                      </pic:pic>
                    </a:graphicData>
                  </a:graphic>
                </wp:inline>
              </w:drawing>
            </w:r>
          </w:p>
        </w:tc>
      </w:tr>
      <w:tr w:rsidR="008901CA" w14:paraId="10D96B46" w14:textId="77777777" w:rsidTr="0052357B">
        <w:trPr>
          <w:trHeight w:val="179"/>
        </w:trPr>
        <w:tc>
          <w:tcPr>
            <w:tcW w:w="4253" w:type="dxa"/>
          </w:tcPr>
          <w:p w14:paraId="722F04D6" w14:textId="1B91B3E2" w:rsidR="008901CA" w:rsidRPr="003A15D6" w:rsidRDefault="008901CA" w:rsidP="0052357B">
            <w:pPr>
              <w:pStyle w:val="figure"/>
              <w:rPr>
                <w:sz w:val="14"/>
                <w:szCs w:val="20"/>
              </w:rPr>
            </w:pPr>
            <w:r>
              <w:t>Slika</w:t>
            </w:r>
            <w:r w:rsidRPr="003A15D6">
              <w:t xml:space="preserve"> </w:t>
            </w:r>
            <w:r>
              <w:t xml:space="preserve">2 </w:t>
            </w:r>
            <w:r w:rsidR="002A5700" w:rsidRPr="002A5700">
              <w:t>Prikaz lokacije baznih postaj (modre pike), ocenjene lokacije mobilnega telefona skozi iteracije (zelene pike) in končne ocene lokacije mobilnega telefona (rdeča zvezda).</w:t>
            </w:r>
          </w:p>
        </w:tc>
      </w:tr>
    </w:tbl>
    <w:p w14:paraId="74B126C2" w14:textId="77777777" w:rsidR="008901CA" w:rsidRDefault="008901CA" w:rsidP="00336D11">
      <w:pPr>
        <w:pStyle w:val="Paper-Body"/>
        <w:rPr>
          <w:noProof/>
        </w:rPr>
      </w:pPr>
    </w:p>
    <w:p w14:paraId="19C10286" w14:textId="0251C22C" w:rsidR="009E774C" w:rsidRDefault="00A70D10" w:rsidP="009E774C">
      <w:pPr>
        <w:pStyle w:val="Naslov1"/>
      </w:pPr>
      <w:r>
        <w:lastRenderedPageBreak/>
        <w:t>Zaključek</w:t>
      </w:r>
    </w:p>
    <w:p w14:paraId="03F449AF" w14:textId="3B169D10" w:rsidR="009E774C" w:rsidRDefault="00A70D10" w:rsidP="009E774C">
      <w:pPr>
        <w:pStyle w:val="Paper-Body"/>
      </w:pPr>
      <w:r w:rsidRPr="00A70D10">
        <w:t>Naša metoda je omogočila oceno lokacije telefona na podlagi razdalj, merjenih z baznih postaj. Kljub temu pa je treba upoštevati, da je natančnost ocene odvisna od številnih dejavnikov, kot so število meritev, natančnost meritev in začetni približek. Uporaba Levenberg-Marquardtove optimizacije nam je omogočila, da smo upoštevali te dejavnike in natančno določili lokacijo telefona.</w:t>
      </w:r>
    </w:p>
    <w:p w14:paraId="51D98AED" w14:textId="77777777" w:rsidR="00A70D10" w:rsidRDefault="00A70D10" w:rsidP="009E774C">
      <w:pPr>
        <w:pStyle w:val="Paper-Body"/>
      </w:pPr>
    </w:p>
    <w:p w14:paraId="7DB03252" w14:textId="77777777" w:rsidR="00A70D10" w:rsidRDefault="00A70D10" w:rsidP="009E774C">
      <w:pPr>
        <w:pStyle w:val="Paper-Body"/>
      </w:pPr>
    </w:p>
    <w:tbl>
      <w:tblPr>
        <w:tblStyle w:val="Tabelamre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82"/>
      </w:tblGrid>
      <w:tr w:rsidR="00665722" w14:paraId="16E26E1C" w14:textId="77777777" w:rsidTr="00D806C5">
        <w:tc>
          <w:tcPr>
            <w:tcW w:w="4182" w:type="dxa"/>
          </w:tcPr>
          <w:p w14:paraId="7834A672" w14:textId="01ED9D78" w:rsidR="00665722" w:rsidRDefault="00251A71" w:rsidP="00057434">
            <w:pPr>
              <w:pStyle w:val="figure"/>
            </w:pPr>
            <w:r>
              <w:t>Figure 9</w:t>
            </w:r>
            <w:r w:rsidR="00057434">
              <w:t xml:space="preserve"> </w:t>
            </w:r>
            <w:r w:rsidR="00057434" w:rsidRPr="00057434">
              <w:t>presents a comparison between the measured output (y_validation_preprocessed) and the simulated output (y_sim_val) using the chirp signal for validation. The red line represents the measured output, while the blue dashed line corresponds to the simulated output obtained through the parametric identification (LS) method. The plot allows for visual assessment of the agreement and accuracy between the measured and simulated outputs during the validation period using the chirp signal.</w:t>
            </w:r>
          </w:p>
        </w:tc>
      </w:tr>
    </w:tbl>
    <w:p w14:paraId="671E4F71" w14:textId="537AB9CB" w:rsidR="00C04650" w:rsidRDefault="00C04650" w:rsidP="00C04650">
      <w:pPr>
        <w:pStyle w:val="Table-Body"/>
      </w:pPr>
    </w:p>
    <w:p w14:paraId="7E7AEE3B" w14:textId="42DD15B1" w:rsidR="009D393D" w:rsidRDefault="009D393D" w:rsidP="009D393D">
      <w:pPr>
        <w:pStyle w:val="Napis"/>
        <w:keepNext/>
      </w:pPr>
      <w:r>
        <w:t xml:space="preserve">Table </w:t>
      </w:r>
      <w:fldSimple w:instr=" SEQ Table \* ARABIC ">
        <w:r w:rsidR="004C2C03">
          <w:rPr>
            <w:noProof/>
          </w:rPr>
          <w:t>1</w:t>
        </w:r>
      </w:fldSimple>
      <w:r>
        <w:t xml:space="preserve"> </w:t>
      </w:r>
      <w:r w:rsidRPr="00917C7D">
        <w:t xml:space="preserve"> presents the standard deviation values (LS) for the estimated parameters obtained through the LS method. These standard deviations quantify the uncertainty and variability associated with each parameter, providing insights into the reliability and </w:t>
      </w:r>
      <w:r w:rsidR="0022006E">
        <w:t xml:space="preserve">robustness </w:t>
      </w:r>
      <w:r w:rsidR="0022006E" w:rsidRPr="0022006E">
        <w:t>of the estimated values.</w:t>
      </w:r>
    </w:p>
    <w:tbl>
      <w:tblPr>
        <w:tblStyle w:val="Tabelamrea"/>
        <w:tblW w:w="4219" w:type="dxa"/>
        <w:tblLook w:val="04A0" w:firstRow="1" w:lastRow="0" w:firstColumn="1" w:lastColumn="0" w:noHBand="0" w:noVBand="1"/>
      </w:tblPr>
      <w:tblGrid>
        <w:gridCol w:w="2159"/>
        <w:gridCol w:w="2060"/>
      </w:tblGrid>
      <w:tr w:rsidR="003B2944" w14:paraId="54BF6AA1" w14:textId="77777777" w:rsidTr="003950A3">
        <w:trPr>
          <w:trHeight w:val="246"/>
        </w:trPr>
        <w:tc>
          <w:tcPr>
            <w:tcW w:w="4219" w:type="dxa"/>
            <w:gridSpan w:val="2"/>
            <w:vAlign w:val="center"/>
          </w:tcPr>
          <w:p w14:paraId="2F3D10EF" w14:textId="77777777" w:rsidR="003B2944" w:rsidRDefault="003B2944" w:rsidP="00413051">
            <w:pPr>
              <w:pStyle w:val="Table-H"/>
              <w:jc w:val="center"/>
            </w:pPr>
            <w:r w:rsidRPr="000B3C1E">
              <w:t>standard deviation of the parameters (LS)</w:t>
            </w:r>
          </w:p>
        </w:tc>
      </w:tr>
      <w:tr w:rsidR="003B2944" w14:paraId="66126587" w14:textId="77777777" w:rsidTr="003950A3">
        <w:trPr>
          <w:trHeight w:val="246"/>
        </w:trPr>
        <w:tc>
          <w:tcPr>
            <w:tcW w:w="2159" w:type="dxa"/>
            <w:vAlign w:val="center"/>
          </w:tcPr>
          <w:p w14:paraId="4E6A791B" w14:textId="77777777" w:rsidR="003B2944" w:rsidRPr="000B3C1E" w:rsidRDefault="003B2944" w:rsidP="003950A3">
            <w:pPr>
              <w:pStyle w:val="Table-H"/>
              <w:jc w:val="center"/>
              <w:rPr>
                <w:b w:val="0"/>
                <w:bCs/>
              </w:rPr>
            </w:pPr>
            <w:r w:rsidRPr="000B3C1E">
              <w:rPr>
                <w:b w:val="0"/>
                <w:bCs/>
              </w:rPr>
              <w:t>a1</w:t>
            </w:r>
          </w:p>
        </w:tc>
        <w:tc>
          <w:tcPr>
            <w:tcW w:w="2059" w:type="dxa"/>
            <w:vAlign w:val="center"/>
          </w:tcPr>
          <w:p w14:paraId="65B4D9BF" w14:textId="77777777" w:rsidR="003B2944" w:rsidRPr="00AF55D8" w:rsidRDefault="003B2944" w:rsidP="00413051">
            <w:pPr>
              <w:pStyle w:val="Table-H"/>
              <w:jc w:val="center"/>
              <w:rPr>
                <w:b w:val="0"/>
                <w:bCs/>
              </w:rPr>
            </w:pPr>
            <w:r w:rsidRPr="00AF55D8">
              <w:rPr>
                <w:b w:val="0"/>
                <w:bCs/>
              </w:rPr>
              <w:t>0.0083</w:t>
            </w:r>
          </w:p>
        </w:tc>
      </w:tr>
      <w:tr w:rsidR="003B2944" w14:paraId="552981CB" w14:textId="77777777" w:rsidTr="003950A3">
        <w:trPr>
          <w:trHeight w:val="246"/>
        </w:trPr>
        <w:tc>
          <w:tcPr>
            <w:tcW w:w="2159" w:type="dxa"/>
            <w:vAlign w:val="center"/>
          </w:tcPr>
          <w:p w14:paraId="6ACDD085" w14:textId="77777777" w:rsidR="003B2944" w:rsidRDefault="003B2944" w:rsidP="00413051">
            <w:pPr>
              <w:pStyle w:val="Table-Body"/>
              <w:jc w:val="center"/>
            </w:pPr>
            <w:r>
              <w:t>a2</w:t>
            </w:r>
          </w:p>
        </w:tc>
        <w:tc>
          <w:tcPr>
            <w:tcW w:w="2059" w:type="dxa"/>
            <w:vAlign w:val="center"/>
          </w:tcPr>
          <w:p w14:paraId="74C56E68" w14:textId="77777777" w:rsidR="003B2944" w:rsidRDefault="003B2944" w:rsidP="00413051">
            <w:pPr>
              <w:pStyle w:val="Table-Body"/>
              <w:jc w:val="center"/>
            </w:pPr>
            <w:r w:rsidRPr="00AF55D8">
              <w:t>0.0082</w:t>
            </w:r>
          </w:p>
        </w:tc>
      </w:tr>
      <w:tr w:rsidR="003B2944" w14:paraId="53C9A5D6" w14:textId="77777777" w:rsidTr="003950A3">
        <w:trPr>
          <w:trHeight w:val="246"/>
        </w:trPr>
        <w:tc>
          <w:tcPr>
            <w:tcW w:w="2159" w:type="dxa"/>
            <w:vAlign w:val="center"/>
          </w:tcPr>
          <w:p w14:paraId="346525E2" w14:textId="77777777" w:rsidR="003B2944" w:rsidRDefault="003B2944" w:rsidP="00413051">
            <w:pPr>
              <w:pStyle w:val="Table-Body"/>
              <w:jc w:val="center"/>
            </w:pPr>
            <w:r>
              <w:t>b1</w:t>
            </w:r>
          </w:p>
        </w:tc>
        <w:tc>
          <w:tcPr>
            <w:tcW w:w="2059" w:type="dxa"/>
            <w:vAlign w:val="center"/>
          </w:tcPr>
          <w:p w14:paraId="276B207A" w14:textId="77777777" w:rsidR="003B2944" w:rsidRDefault="003B2944" w:rsidP="00413051">
            <w:pPr>
              <w:pStyle w:val="Table-Body"/>
              <w:jc w:val="center"/>
            </w:pPr>
            <w:r w:rsidRPr="00AF55D8">
              <w:t>0.0003</w:t>
            </w:r>
          </w:p>
        </w:tc>
      </w:tr>
      <w:tr w:rsidR="003B2944" w14:paraId="2DEAA1D5" w14:textId="77777777" w:rsidTr="003950A3">
        <w:trPr>
          <w:trHeight w:val="246"/>
        </w:trPr>
        <w:tc>
          <w:tcPr>
            <w:tcW w:w="2159" w:type="dxa"/>
            <w:vAlign w:val="center"/>
          </w:tcPr>
          <w:p w14:paraId="79EBE173" w14:textId="77777777" w:rsidR="003B2944" w:rsidRDefault="003B2944" w:rsidP="00413051">
            <w:pPr>
              <w:pStyle w:val="Table-Body"/>
              <w:jc w:val="center"/>
            </w:pPr>
            <w:r>
              <w:t>b2</w:t>
            </w:r>
          </w:p>
        </w:tc>
        <w:tc>
          <w:tcPr>
            <w:tcW w:w="2059" w:type="dxa"/>
            <w:vAlign w:val="center"/>
          </w:tcPr>
          <w:p w14:paraId="6934E964" w14:textId="77777777" w:rsidR="003B2944" w:rsidRDefault="003B2944" w:rsidP="00413051">
            <w:pPr>
              <w:pStyle w:val="Table-Body"/>
              <w:jc w:val="center"/>
            </w:pPr>
            <w:r w:rsidRPr="00AF55D8">
              <w:t>0.0003</w:t>
            </w:r>
          </w:p>
        </w:tc>
      </w:tr>
    </w:tbl>
    <w:p w14:paraId="39989FF3" w14:textId="77777777" w:rsidR="003B2944" w:rsidRDefault="003B2944" w:rsidP="00336D11">
      <w:pPr>
        <w:pStyle w:val="Paper-Body"/>
      </w:pPr>
    </w:p>
    <w:p w14:paraId="1CC47237" w14:textId="77777777" w:rsidR="003B2944" w:rsidRDefault="003B2944" w:rsidP="00336D11">
      <w:pPr>
        <w:pStyle w:val="Paper-Body"/>
      </w:pPr>
    </w:p>
    <w:p w14:paraId="2DB03DC2" w14:textId="2B052140" w:rsidR="00CF32E5" w:rsidRDefault="00CF32E5" w:rsidP="00CF32E5">
      <w:pPr>
        <w:pStyle w:val="Napis"/>
        <w:keepNext/>
      </w:pPr>
      <w:r>
        <w:t xml:space="preserve">Table </w:t>
      </w:r>
      <w:fldSimple w:instr=" SEQ Table \* ARABIC ">
        <w:r w:rsidR="004C2C03">
          <w:rPr>
            <w:noProof/>
          </w:rPr>
          <w:t>2</w:t>
        </w:r>
      </w:fldSimple>
      <w:r>
        <w:t xml:space="preserve"> </w:t>
      </w:r>
      <w:r w:rsidRPr="007707A4">
        <w:t>includes the computed error metrics (LS) for the obtained model using both the training and validation data. It presents the root mean square error (RMSE) and mean absolute error (MAE) values, which quantify the discrepancy between the measured outputs</w:t>
      </w:r>
      <w:r w:rsidR="00E101CE">
        <w:t>.</w:t>
      </w:r>
    </w:p>
    <w:tbl>
      <w:tblPr>
        <w:tblStyle w:val="Tabelamrea"/>
        <w:tblW w:w="4111" w:type="dxa"/>
        <w:jc w:val="center"/>
        <w:tblLook w:val="04A0" w:firstRow="1" w:lastRow="0" w:firstColumn="1" w:lastColumn="0" w:noHBand="0" w:noVBand="1"/>
      </w:tblPr>
      <w:tblGrid>
        <w:gridCol w:w="816"/>
        <w:gridCol w:w="1451"/>
        <w:gridCol w:w="1844"/>
      </w:tblGrid>
      <w:tr w:rsidR="0000198A" w14:paraId="0784B9B6" w14:textId="77777777" w:rsidTr="00CF32E5">
        <w:trPr>
          <w:trHeight w:val="171"/>
          <w:jc w:val="center"/>
        </w:trPr>
        <w:tc>
          <w:tcPr>
            <w:tcW w:w="679" w:type="dxa"/>
            <w:vMerge w:val="restart"/>
            <w:vAlign w:val="center"/>
          </w:tcPr>
          <w:p w14:paraId="35A76A83" w14:textId="7BAB2761" w:rsidR="0000198A" w:rsidRDefault="00B8418B" w:rsidP="00413051">
            <w:pPr>
              <w:pStyle w:val="Table-H"/>
              <w:jc w:val="center"/>
            </w:pPr>
            <w:r>
              <w:t>data</w:t>
            </w:r>
          </w:p>
        </w:tc>
        <w:tc>
          <w:tcPr>
            <w:tcW w:w="3432" w:type="dxa"/>
            <w:gridSpan w:val="2"/>
            <w:vAlign w:val="center"/>
          </w:tcPr>
          <w:p w14:paraId="72AE061E" w14:textId="760135B0" w:rsidR="0000198A" w:rsidRDefault="00B8418B" w:rsidP="00413051">
            <w:pPr>
              <w:pStyle w:val="Table-H"/>
              <w:jc w:val="center"/>
            </w:pPr>
            <w:r w:rsidRPr="00B8418B">
              <w:t>estimated error of the obtained model (LS)</w:t>
            </w:r>
          </w:p>
        </w:tc>
      </w:tr>
      <w:tr w:rsidR="0000198A" w14:paraId="457E6461" w14:textId="77777777" w:rsidTr="00CF32E5">
        <w:trPr>
          <w:trHeight w:val="171"/>
          <w:jc w:val="center"/>
        </w:trPr>
        <w:tc>
          <w:tcPr>
            <w:tcW w:w="679" w:type="dxa"/>
            <w:vMerge/>
            <w:vAlign w:val="center"/>
          </w:tcPr>
          <w:p w14:paraId="5385E216" w14:textId="77777777" w:rsidR="0000198A" w:rsidRDefault="0000198A" w:rsidP="00413051">
            <w:pPr>
              <w:pStyle w:val="Table-H"/>
              <w:jc w:val="center"/>
            </w:pPr>
          </w:p>
        </w:tc>
        <w:tc>
          <w:tcPr>
            <w:tcW w:w="1505" w:type="dxa"/>
            <w:vAlign w:val="center"/>
          </w:tcPr>
          <w:p w14:paraId="523F4D64" w14:textId="7B004C5F" w:rsidR="0000198A" w:rsidRDefault="00B8418B" w:rsidP="00413051">
            <w:pPr>
              <w:pStyle w:val="Table-H"/>
              <w:jc w:val="center"/>
            </w:pPr>
            <w:r w:rsidRPr="00B8418B">
              <w:t>RMSE</w:t>
            </w:r>
          </w:p>
        </w:tc>
        <w:tc>
          <w:tcPr>
            <w:tcW w:w="1927" w:type="dxa"/>
            <w:vAlign w:val="center"/>
          </w:tcPr>
          <w:p w14:paraId="6188E8A4" w14:textId="2316955B" w:rsidR="0000198A" w:rsidRDefault="00B8418B" w:rsidP="00413051">
            <w:pPr>
              <w:pStyle w:val="Table-H"/>
              <w:jc w:val="center"/>
            </w:pPr>
            <w:r w:rsidRPr="00B8418B">
              <w:t>MAE</w:t>
            </w:r>
          </w:p>
        </w:tc>
      </w:tr>
      <w:tr w:rsidR="0000198A" w14:paraId="479146FF" w14:textId="77777777" w:rsidTr="00CF32E5">
        <w:trPr>
          <w:trHeight w:val="171"/>
          <w:jc w:val="center"/>
        </w:trPr>
        <w:tc>
          <w:tcPr>
            <w:tcW w:w="679" w:type="dxa"/>
            <w:vAlign w:val="center"/>
          </w:tcPr>
          <w:p w14:paraId="03323002" w14:textId="32A24AFA" w:rsidR="0000198A" w:rsidRDefault="00B8418B" w:rsidP="00413051">
            <w:pPr>
              <w:pStyle w:val="Table-Body"/>
              <w:jc w:val="center"/>
            </w:pPr>
            <w:r>
              <w:t>t</w:t>
            </w:r>
            <w:r w:rsidRPr="00B8418B">
              <w:t xml:space="preserve">raining </w:t>
            </w:r>
            <w:r>
              <w:t>d</w:t>
            </w:r>
            <w:r w:rsidRPr="00B8418B">
              <w:t>ata</w:t>
            </w:r>
          </w:p>
        </w:tc>
        <w:tc>
          <w:tcPr>
            <w:tcW w:w="1505" w:type="dxa"/>
            <w:vAlign w:val="center"/>
          </w:tcPr>
          <w:p w14:paraId="376867F6" w14:textId="2DE74B98" w:rsidR="0000198A" w:rsidRDefault="00BA2F4F" w:rsidP="00413051">
            <w:pPr>
              <w:pStyle w:val="Table-Body"/>
              <w:jc w:val="center"/>
            </w:pPr>
            <w:r w:rsidRPr="00BA2F4F">
              <w:t>0.0092</w:t>
            </w:r>
          </w:p>
        </w:tc>
        <w:tc>
          <w:tcPr>
            <w:tcW w:w="1927" w:type="dxa"/>
            <w:vAlign w:val="center"/>
          </w:tcPr>
          <w:p w14:paraId="3B691ACB" w14:textId="45768F0C" w:rsidR="0000198A" w:rsidRDefault="00BA2F4F" w:rsidP="00413051">
            <w:pPr>
              <w:pStyle w:val="Table-Body"/>
              <w:jc w:val="center"/>
            </w:pPr>
            <w:r w:rsidRPr="00BA2F4F">
              <w:t>0.0071</w:t>
            </w:r>
          </w:p>
        </w:tc>
      </w:tr>
      <w:tr w:rsidR="0000198A" w14:paraId="106D6BEC" w14:textId="77777777" w:rsidTr="00CF32E5">
        <w:trPr>
          <w:trHeight w:val="171"/>
          <w:jc w:val="center"/>
        </w:trPr>
        <w:tc>
          <w:tcPr>
            <w:tcW w:w="679" w:type="dxa"/>
            <w:vAlign w:val="center"/>
          </w:tcPr>
          <w:p w14:paraId="3B2BF29E" w14:textId="4E148171" w:rsidR="0000198A" w:rsidRDefault="00140BA5" w:rsidP="00413051">
            <w:pPr>
              <w:pStyle w:val="Table-Body"/>
              <w:jc w:val="center"/>
            </w:pPr>
            <w:r>
              <w:t>v</w:t>
            </w:r>
            <w:r w:rsidRPr="00140BA5">
              <w:t xml:space="preserve">alidation </w:t>
            </w:r>
            <w:r>
              <w:t>d</w:t>
            </w:r>
            <w:r w:rsidRPr="00140BA5">
              <w:t>ata</w:t>
            </w:r>
          </w:p>
        </w:tc>
        <w:tc>
          <w:tcPr>
            <w:tcW w:w="1505" w:type="dxa"/>
            <w:vAlign w:val="center"/>
          </w:tcPr>
          <w:p w14:paraId="20075C69" w14:textId="789D52D6" w:rsidR="0000198A" w:rsidRDefault="00BA2F4F" w:rsidP="00413051">
            <w:pPr>
              <w:pStyle w:val="Table-Body"/>
              <w:jc w:val="center"/>
            </w:pPr>
            <w:r w:rsidRPr="00BA2F4F">
              <w:t>0.0139</w:t>
            </w:r>
          </w:p>
        </w:tc>
        <w:tc>
          <w:tcPr>
            <w:tcW w:w="1927" w:type="dxa"/>
            <w:vAlign w:val="center"/>
          </w:tcPr>
          <w:p w14:paraId="5570E6C9" w14:textId="70BC32A3" w:rsidR="0000198A" w:rsidRDefault="00EA0BAD" w:rsidP="00413051">
            <w:pPr>
              <w:pStyle w:val="Table-Body"/>
              <w:jc w:val="center"/>
            </w:pPr>
            <w:r w:rsidRPr="00EA0BAD">
              <w:t>0.0118</w:t>
            </w:r>
          </w:p>
        </w:tc>
      </w:tr>
    </w:tbl>
    <w:p w14:paraId="0668C772" w14:textId="77777777" w:rsidR="003B2944" w:rsidRDefault="003B2944" w:rsidP="00336D11">
      <w:pPr>
        <w:pStyle w:val="Paper-Body"/>
      </w:pPr>
    </w:p>
    <w:p w14:paraId="4AE7E1C2" w14:textId="77777777" w:rsidR="00104F24" w:rsidRDefault="00104F24" w:rsidP="00784123"/>
    <w:p w14:paraId="14572547" w14:textId="77777777" w:rsidR="00104F24" w:rsidRDefault="00104F24" w:rsidP="00784123"/>
    <w:p w14:paraId="573542D4" w14:textId="77777777" w:rsidR="00104F24" w:rsidRDefault="00104F24" w:rsidP="00784123"/>
    <w:p w14:paraId="218D24CD" w14:textId="77777777" w:rsidR="00104F24" w:rsidRDefault="00104F24" w:rsidP="00784123"/>
    <w:p w14:paraId="58A220DF" w14:textId="77777777" w:rsidR="00104F24" w:rsidRDefault="00104F24" w:rsidP="00784123"/>
    <w:p w14:paraId="0471F4AE" w14:textId="77777777" w:rsidR="00104F24" w:rsidRDefault="00104F24" w:rsidP="00784123"/>
    <w:p w14:paraId="61C5500F" w14:textId="77777777" w:rsidR="00104F24" w:rsidRDefault="00104F24" w:rsidP="00784123"/>
    <w:p w14:paraId="50D7E46E" w14:textId="77777777" w:rsidR="00104F24" w:rsidRDefault="00104F24" w:rsidP="00784123"/>
    <w:p w14:paraId="474A7A86" w14:textId="77777777" w:rsidR="00104F24" w:rsidRDefault="00104F24" w:rsidP="00784123"/>
    <w:p w14:paraId="5780A2C2" w14:textId="77777777" w:rsidR="00104F24" w:rsidRDefault="00104F24" w:rsidP="00784123"/>
    <w:p w14:paraId="400B3406" w14:textId="77777777" w:rsidR="00104F24" w:rsidRDefault="00104F24" w:rsidP="00784123"/>
    <w:p w14:paraId="531B2CBB" w14:textId="77777777" w:rsidR="00104F24" w:rsidRDefault="00104F24" w:rsidP="00784123"/>
    <w:p w14:paraId="2DF4CC58" w14:textId="77777777" w:rsidR="00104F24" w:rsidRDefault="00104F24" w:rsidP="00784123"/>
    <w:p w14:paraId="5379D6DF" w14:textId="77777777" w:rsidR="00104F24" w:rsidRDefault="00104F24" w:rsidP="00784123"/>
    <w:p w14:paraId="0A06459B" w14:textId="77777777" w:rsidR="00104F24" w:rsidRDefault="00104F24" w:rsidP="00784123"/>
    <w:p w14:paraId="49C439DA" w14:textId="77777777" w:rsidR="00104F24" w:rsidRDefault="00104F24" w:rsidP="00784123"/>
    <w:p w14:paraId="0CAC1ABF" w14:textId="77777777" w:rsidR="00104F24" w:rsidRDefault="00104F24" w:rsidP="00784123"/>
    <w:p w14:paraId="049DB93A" w14:textId="77777777" w:rsidR="00104F24" w:rsidRDefault="00104F24" w:rsidP="00784123"/>
    <w:p w14:paraId="3794BCBF" w14:textId="77777777" w:rsidR="00104F24" w:rsidRDefault="00104F24" w:rsidP="00784123"/>
    <w:p w14:paraId="57C432D6" w14:textId="77777777" w:rsidR="00104F24" w:rsidRDefault="00104F24" w:rsidP="00784123"/>
    <w:p w14:paraId="36A79727" w14:textId="77777777" w:rsidR="00104F24" w:rsidRDefault="00104F24" w:rsidP="00784123"/>
    <w:p w14:paraId="0445F80D" w14:textId="77777777" w:rsidR="00104F24" w:rsidRDefault="00104F24" w:rsidP="00784123"/>
    <w:p w14:paraId="2457FBA1" w14:textId="77777777" w:rsidR="00104F24" w:rsidRDefault="00104F24" w:rsidP="00784123"/>
    <w:p w14:paraId="31CEA953" w14:textId="77777777" w:rsidR="00104F24" w:rsidRDefault="00104F24" w:rsidP="00784123"/>
    <w:p w14:paraId="78E6FBF4" w14:textId="77777777" w:rsidR="00104F24" w:rsidRDefault="00104F24" w:rsidP="00784123"/>
    <w:p w14:paraId="0D4D606E" w14:textId="77777777" w:rsidR="00104F24" w:rsidRPr="00784123" w:rsidRDefault="00104F24" w:rsidP="00784123"/>
    <w:sectPr w:rsidR="00104F24" w:rsidRPr="00784123" w:rsidSect="00BB7D0F">
      <w:footerReference w:type="default" r:id="rId11"/>
      <w:type w:val="continuous"/>
      <w:pgSz w:w="11906" w:h="16838"/>
      <w:pgMar w:top="1417" w:right="1417" w:bottom="1417" w:left="1417"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988146" w14:textId="77777777" w:rsidR="00D11A2D" w:rsidRDefault="00D11A2D" w:rsidP="00BA3EC7">
      <w:pPr>
        <w:spacing w:after="0" w:line="240" w:lineRule="auto"/>
      </w:pPr>
      <w:r>
        <w:separator/>
      </w:r>
    </w:p>
  </w:endnote>
  <w:endnote w:type="continuationSeparator" w:id="0">
    <w:p w14:paraId="54C9EB84" w14:textId="77777777" w:rsidR="00D11A2D" w:rsidRDefault="00D11A2D" w:rsidP="00BA3E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10601E" w14:textId="728B64F8" w:rsidR="00BA3EC7" w:rsidRDefault="00297503" w:rsidP="00871AEC">
    <w:pPr>
      <w:pStyle w:val="Footer1"/>
      <w:rPr>
        <w:lang w:val="sl-SI"/>
      </w:rPr>
    </w:pPr>
    <w:r w:rsidRPr="00962370">
      <w:rPr>
        <w:i/>
        <w:iCs/>
        <w:lang w:val="sl-SI"/>
      </w:rPr>
      <w:t>C</w:t>
    </w:r>
    <w:r w:rsidR="00962370" w:rsidRPr="00962370">
      <w:rPr>
        <w:i/>
        <w:iCs/>
        <w:lang w:val="sl-SI"/>
      </w:rPr>
      <w:t>o</w:t>
    </w:r>
    <w:r w:rsidRPr="00962370">
      <w:rPr>
        <w:i/>
        <w:iCs/>
        <w:lang w:val="sl-SI"/>
      </w:rPr>
      <w:t>r</w:t>
    </w:r>
    <w:r w:rsidR="00962370" w:rsidRPr="00962370">
      <w:rPr>
        <w:i/>
        <w:iCs/>
        <w:lang w:val="sl-SI"/>
      </w:rPr>
      <w:t>re</w:t>
    </w:r>
    <w:r w:rsidRPr="00962370">
      <w:rPr>
        <w:i/>
        <w:iCs/>
        <w:lang w:val="sl-SI"/>
      </w:rPr>
      <w:t>sponding Author:</w:t>
    </w:r>
    <w:r w:rsidR="00962370" w:rsidRPr="00962370">
      <w:rPr>
        <w:i/>
        <w:iCs/>
        <w:lang w:val="sl-SI"/>
      </w:rPr>
      <w:t xml:space="preserve"> </w:t>
    </w:r>
    <w:r w:rsidR="00962370">
      <w:rPr>
        <w:lang w:val="sl-SI"/>
      </w:rPr>
      <w:t>Tel: +0-000-000</w:t>
    </w:r>
    <w:r w:rsidR="00C05730">
      <w:rPr>
        <w:lang w:val="sl-SI"/>
      </w:rPr>
      <w:t>-000; fax: +0-000-000-000</w:t>
    </w:r>
  </w:p>
  <w:p w14:paraId="624621C4" w14:textId="3656497E" w:rsidR="00C05730" w:rsidRPr="00962370" w:rsidRDefault="00C05730" w:rsidP="00871AEC">
    <w:pPr>
      <w:pStyle w:val="Footer1"/>
      <w:rPr>
        <w:lang w:val="sl-SI"/>
      </w:rPr>
    </w:pPr>
    <w:r>
      <w:rPr>
        <w:lang w:val="sl-SI"/>
      </w:rPr>
      <w:t>Email Address: leskovecg@gmail.com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23D903" w14:textId="01B697F7" w:rsidR="008845E4" w:rsidRPr="00962370" w:rsidRDefault="008845E4" w:rsidP="00871AEC">
    <w:pPr>
      <w:pStyle w:val="Footer1"/>
      <w:rPr>
        <w:lang w:val="sl-S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74E9E6" w14:textId="77777777" w:rsidR="00D11A2D" w:rsidRDefault="00D11A2D" w:rsidP="00BA3EC7">
      <w:pPr>
        <w:spacing w:after="0" w:line="240" w:lineRule="auto"/>
      </w:pPr>
      <w:r>
        <w:separator/>
      </w:r>
    </w:p>
  </w:footnote>
  <w:footnote w:type="continuationSeparator" w:id="0">
    <w:p w14:paraId="3001AEE1" w14:textId="77777777" w:rsidR="00D11A2D" w:rsidRDefault="00D11A2D" w:rsidP="00BA3E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016B23"/>
    <w:multiLevelType w:val="multilevel"/>
    <w:tmpl w:val="BBB8F4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B2615D3"/>
    <w:multiLevelType w:val="multilevel"/>
    <w:tmpl w:val="F4A60E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F26009D"/>
    <w:multiLevelType w:val="multilevel"/>
    <w:tmpl w:val="08090025"/>
    <w:lvl w:ilvl="0">
      <w:start w:val="1"/>
      <w:numFmt w:val="decimal"/>
      <w:pStyle w:val="Naslov1"/>
      <w:lvlText w:val="%1"/>
      <w:lvlJc w:val="left"/>
      <w:pPr>
        <w:ind w:left="432" w:hanging="432"/>
      </w:pPr>
    </w:lvl>
    <w:lvl w:ilvl="1">
      <w:start w:val="1"/>
      <w:numFmt w:val="decimal"/>
      <w:pStyle w:val="Naslov2"/>
      <w:lvlText w:val="%1.%2"/>
      <w:lvlJc w:val="left"/>
      <w:pPr>
        <w:ind w:left="576" w:hanging="576"/>
      </w:pPr>
    </w:lvl>
    <w:lvl w:ilvl="2">
      <w:start w:val="1"/>
      <w:numFmt w:val="decimal"/>
      <w:pStyle w:val="Naslov3"/>
      <w:lvlText w:val="%1.%2.%3"/>
      <w:lvlJc w:val="left"/>
      <w:pPr>
        <w:ind w:left="720" w:hanging="720"/>
      </w:pPr>
    </w:lvl>
    <w:lvl w:ilvl="3">
      <w:start w:val="1"/>
      <w:numFmt w:val="decimal"/>
      <w:pStyle w:val="Naslov4"/>
      <w:lvlText w:val="%1.%2.%3.%4"/>
      <w:lvlJc w:val="left"/>
      <w:pPr>
        <w:ind w:left="864" w:hanging="864"/>
      </w:pPr>
    </w:lvl>
    <w:lvl w:ilvl="4">
      <w:start w:val="1"/>
      <w:numFmt w:val="decimal"/>
      <w:pStyle w:val="Naslov5"/>
      <w:lvlText w:val="%1.%2.%3.%4.%5"/>
      <w:lvlJc w:val="left"/>
      <w:pPr>
        <w:ind w:left="1008" w:hanging="1008"/>
      </w:pPr>
    </w:lvl>
    <w:lvl w:ilvl="5">
      <w:start w:val="1"/>
      <w:numFmt w:val="decimal"/>
      <w:pStyle w:val="Naslov6"/>
      <w:lvlText w:val="%1.%2.%3.%4.%5.%6"/>
      <w:lvlJc w:val="left"/>
      <w:pPr>
        <w:ind w:left="1152" w:hanging="1152"/>
      </w:pPr>
    </w:lvl>
    <w:lvl w:ilvl="6">
      <w:start w:val="1"/>
      <w:numFmt w:val="decimal"/>
      <w:pStyle w:val="Naslov7"/>
      <w:lvlText w:val="%1.%2.%3.%4.%5.%6.%7"/>
      <w:lvlJc w:val="left"/>
      <w:pPr>
        <w:ind w:left="1296" w:hanging="1296"/>
      </w:pPr>
    </w:lvl>
    <w:lvl w:ilvl="7">
      <w:start w:val="1"/>
      <w:numFmt w:val="decimal"/>
      <w:pStyle w:val="Naslov8"/>
      <w:lvlText w:val="%1.%2.%3.%4.%5.%6.%7.%8"/>
      <w:lvlJc w:val="left"/>
      <w:pPr>
        <w:ind w:left="1440" w:hanging="1440"/>
      </w:pPr>
    </w:lvl>
    <w:lvl w:ilvl="8">
      <w:start w:val="1"/>
      <w:numFmt w:val="decimal"/>
      <w:pStyle w:val="Naslov9"/>
      <w:lvlText w:val="%1.%2.%3.%4.%5.%6.%7.%8.%9"/>
      <w:lvlJc w:val="left"/>
      <w:pPr>
        <w:ind w:left="1584" w:hanging="1584"/>
      </w:pPr>
    </w:lvl>
  </w:abstractNum>
  <w:abstractNum w:abstractNumId="3" w15:restartNumberingAfterBreak="0">
    <w:nsid w:val="54FA4282"/>
    <w:multiLevelType w:val="multilevel"/>
    <w:tmpl w:val="7A58E9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0687141">
    <w:abstractNumId w:val="2"/>
  </w:num>
  <w:num w:numId="2" w16cid:durableId="1098283737">
    <w:abstractNumId w:val="0"/>
  </w:num>
  <w:num w:numId="3" w16cid:durableId="1607887161">
    <w:abstractNumId w:val="1"/>
  </w:num>
  <w:num w:numId="4" w16cid:durableId="9571036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BAB"/>
    <w:rsid w:val="0000198A"/>
    <w:rsid w:val="000023F1"/>
    <w:rsid w:val="00007CA6"/>
    <w:rsid w:val="00011240"/>
    <w:rsid w:val="00011EDE"/>
    <w:rsid w:val="00012A1D"/>
    <w:rsid w:val="00014429"/>
    <w:rsid w:val="00023BD2"/>
    <w:rsid w:val="00023C6E"/>
    <w:rsid w:val="0003235C"/>
    <w:rsid w:val="00034199"/>
    <w:rsid w:val="00035F7F"/>
    <w:rsid w:val="0004315B"/>
    <w:rsid w:val="0004707B"/>
    <w:rsid w:val="00047DEA"/>
    <w:rsid w:val="00055C3B"/>
    <w:rsid w:val="00057434"/>
    <w:rsid w:val="00060293"/>
    <w:rsid w:val="000762F8"/>
    <w:rsid w:val="00083F8F"/>
    <w:rsid w:val="00084F22"/>
    <w:rsid w:val="00085AC6"/>
    <w:rsid w:val="00086C4F"/>
    <w:rsid w:val="00094296"/>
    <w:rsid w:val="000A0783"/>
    <w:rsid w:val="000A2206"/>
    <w:rsid w:val="000A5DD6"/>
    <w:rsid w:val="000B128F"/>
    <w:rsid w:val="000B35B5"/>
    <w:rsid w:val="000B3C1E"/>
    <w:rsid w:val="000C04F4"/>
    <w:rsid w:val="000C0970"/>
    <w:rsid w:val="000C3E23"/>
    <w:rsid w:val="000C586A"/>
    <w:rsid w:val="000C7FB8"/>
    <w:rsid w:val="000D6177"/>
    <w:rsid w:val="000E41FD"/>
    <w:rsid w:val="000F2050"/>
    <w:rsid w:val="000F77AA"/>
    <w:rsid w:val="00102154"/>
    <w:rsid w:val="0010242B"/>
    <w:rsid w:val="00104F24"/>
    <w:rsid w:val="001114E5"/>
    <w:rsid w:val="00113F72"/>
    <w:rsid w:val="00140BA5"/>
    <w:rsid w:val="0014267F"/>
    <w:rsid w:val="00143A1D"/>
    <w:rsid w:val="00143DB4"/>
    <w:rsid w:val="001503BD"/>
    <w:rsid w:val="00152CBC"/>
    <w:rsid w:val="0015702F"/>
    <w:rsid w:val="00187A9A"/>
    <w:rsid w:val="00192CB0"/>
    <w:rsid w:val="0019594E"/>
    <w:rsid w:val="001A18CB"/>
    <w:rsid w:val="001A1E9A"/>
    <w:rsid w:val="001A666C"/>
    <w:rsid w:val="001B368B"/>
    <w:rsid w:val="001C07DC"/>
    <w:rsid w:val="001C2125"/>
    <w:rsid w:val="001C33D2"/>
    <w:rsid w:val="001D1441"/>
    <w:rsid w:val="001D5DF6"/>
    <w:rsid w:val="001D7FE6"/>
    <w:rsid w:val="001E602D"/>
    <w:rsid w:val="001E66CE"/>
    <w:rsid w:val="001F0131"/>
    <w:rsid w:val="001F292C"/>
    <w:rsid w:val="00200004"/>
    <w:rsid w:val="00200AB1"/>
    <w:rsid w:val="0020396B"/>
    <w:rsid w:val="00206F1B"/>
    <w:rsid w:val="0021458B"/>
    <w:rsid w:val="0022006E"/>
    <w:rsid w:val="00230EEC"/>
    <w:rsid w:val="00232C3A"/>
    <w:rsid w:val="00237ADF"/>
    <w:rsid w:val="00242961"/>
    <w:rsid w:val="00246A16"/>
    <w:rsid w:val="00251081"/>
    <w:rsid w:val="00251A71"/>
    <w:rsid w:val="00254024"/>
    <w:rsid w:val="00261CFE"/>
    <w:rsid w:val="002642A1"/>
    <w:rsid w:val="00264760"/>
    <w:rsid w:val="00265D10"/>
    <w:rsid w:val="00271B43"/>
    <w:rsid w:val="00274B7A"/>
    <w:rsid w:val="00285386"/>
    <w:rsid w:val="00297503"/>
    <w:rsid w:val="002A5700"/>
    <w:rsid w:val="002B0118"/>
    <w:rsid w:val="002C4E16"/>
    <w:rsid w:val="002C7517"/>
    <w:rsid w:val="002D4C93"/>
    <w:rsid w:val="002E31AC"/>
    <w:rsid w:val="002E5D98"/>
    <w:rsid w:val="002E6336"/>
    <w:rsid w:val="002F3935"/>
    <w:rsid w:val="002F4548"/>
    <w:rsid w:val="002F6D1B"/>
    <w:rsid w:val="0030358F"/>
    <w:rsid w:val="00316413"/>
    <w:rsid w:val="003200C4"/>
    <w:rsid w:val="0032066E"/>
    <w:rsid w:val="003304A7"/>
    <w:rsid w:val="00336D11"/>
    <w:rsid w:val="00341E05"/>
    <w:rsid w:val="0034687E"/>
    <w:rsid w:val="003472E0"/>
    <w:rsid w:val="00347847"/>
    <w:rsid w:val="003503F1"/>
    <w:rsid w:val="003521EE"/>
    <w:rsid w:val="00356717"/>
    <w:rsid w:val="00360B74"/>
    <w:rsid w:val="00364F02"/>
    <w:rsid w:val="00366CED"/>
    <w:rsid w:val="0037044F"/>
    <w:rsid w:val="00377655"/>
    <w:rsid w:val="0038082E"/>
    <w:rsid w:val="00382559"/>
    <w:rsid w:val="003850C4"/>
    <w:rsid w:val="00392786"/>
    <w:rsid w:val="00393C62"/>
    <w:rsid w:val="003950A3"/>
    <w:rsid w:val="003A15D6"/>
    <w:rsid w:val="003A2F95"/>
    <w:rsid w:val="003A71DE"/>
    <w:rsid w:val="003B15E3"/>
    <w:rsid w:val="003B2944"/>
    <w:rsid w:val="003B5A34"/>
    <w:rsid w:val="003C3231"/>
    <w:rsid w:val="003C5D89"/>
    <w:rsid w:val="003D16B9"/>
    <w:rsid w:val="003E1387"/>
    <w:rsid w:val="003F2C5F"/>
    <w:rsid w:val="00406B1F"/>
    <w:rsid w:val="0041151B"/>
    <w:rsid w:val="00413430"/>
    <w:rsid w:val="00416BE1"/>
    <w:rsid w:val="00416FAE"/>
    <w:rsid w:val="00421A69"/>
    <w:rsid w:val="004260A0"/>
    <w:rsid w:val="00436D3B"/>
    <w:rsid w:val="00443A8D"/>
    <w:rsid w:val="0045014B"/>
    <w:rsid w:val="00450714"/>
    <w:rsid w:val="00453176"/>
    <w:rsid w:val="004566D8"/>
    <w:rsid w:val="00460FE7"/>
    <w:rsid w:val="00462877"/>
    <w:rsid w:val="00470218"/>
    <w:rsid w:val="00470CB4"/>
    <w:rsid w:val="00471D8D"/>
    <w:rsid w:val="004745AE"/>
    <w:rsid w:val="00483339"/>
    <w:rsid w:val="00487693"/>
    <w:rsid w:val="00491E36"/>
    <w:rsid w:val="0049486E"/>
    <w:rsid w:val="00496407"/>
    <w:rsid w:val="0049721C"/>
    <w:rsid w:val="004A063B"/>
    <w:rsid w:val="004A258C"/>
    <w:rsid w:val="004A75AB"/>
    <w:rsid w:val="004B4AB7"/>
    <w:rsid w:val="004B597A"/>
    <w:rsid w:val="004B75A5"/>
    <w:rsid w:val="004C2C03"/>
    <w:rsid w:val="004C3B62"/>
    <w:rsid w:val="004C7173"/>
    <w:rsid w:val="004E4F96"/>
    <w:rsid w:val="004E6796"/>
    <w:rsid w:val="004F64A5"/>
    <w:rsid w:val="0050675F"/>
    <w:rsid w:val="00512F66"/>
    <w:rsid w:val="005172F5"/>
    <w:rsid w:val="00517BA6"/>
    <w:rsid w:val="00521D5F"/>
    <w:rsid w:val="00527570"/>
    <w:rsid w:val="005301E7"/>
    <w:rsid w:val="00535C83"/>
    <w:rsid w:val="00536A69"/>
    <w:rsid w:val="005458CB"/>
    <w:rsid w:val="0055593F"/>
    <w:rsid w:val="00567A5D"/>
    <w:rsid w:val="00572626"/>
    <w:rsid w:val="00585C30"/>
    <w:rsid w:val="005862AD"/>
    <w:rsid w:val="00587F3B"/>
    <w:rsid w:val="00593D72"/>
    <w:rsid w:val="00595F75"/>
    <w:rsid w:val="0059716D"/>
    <w:rsid w:val="005B5F9D"/>
    <w:rsid w:val="005C1D10"/>
    <w:rsid w:val="005C4EE4"/>
    <w:rsid w:val="005D20B5"/>
    <w:rsid w:val="0060243E"/>
    <w:rsid w:val="00604F69"/>
    <w:rsid w:val="0060747A"/>
    <w:rsid w:val="0063175F"/>
    <w:rsid w:val="00642110"/>
    <w:rsid w:val="00642AE2"/>
    <w:rsid w:val="00645961"/>
    <w:rsid w:val="00647C0E"/>
    <w:rsid w:val="006516DB"/>
    <w:rsid w:val="006534FE"/>
    <w:rsid w:val="00654189"/>
    <w:rsid w:val="00663E35"/>
    <w:rsid w:val="00665722"/>
    <w:rsid w:val="0068200B"/>
    <w:rsid w:val="006907F4"/>
    <w:rsid w:val="0069224F"/>
    <w:rsid w:val="00696B18"/>
    <w:rsid w:val="006A17E4"/>
    <w:rsid w:val="006A3935"/>
    <w:rsid w:val="006A4DA0"/>
    <w:rsid w:val="006A69ED"/>
    <w:rsid w:val="006B04BE"/>
    <w:rsid w:val="006B2188"/>
    <w:rsid w:val="006B3A4E"/>
    <w:rsid w:val="006E2020"/>
    <w:rsid w:val="006E5F77"/>
    <w:rsid w:val="006F4678"/>
    <w:rsid w:val="0070208A"/>
    <w:rsid w:val="00703955"/>
    <w:rsid w:val="007117DF"/>
    <w:rsid w:val="007141B6"/>
    <w:rsid w:val="00715967"/>
    <w:rsid w:val="0072213D"/>
    <w:rsid w:val="007249FD"/>
    <w:rsid w:val="00726E92"/>
    <w:rsid w:val="00730383"/>
    <w:rsid w:val="0073068C"/>
    <w:rsid w:val="0073342D"/>
    <w:rsid w:val="00734997"/>
    <w:rsid w:val="00737D4B"/>
    <w:rsid w:val="00737E04"/>
    <w:rsid w:val="00741D59"/>
    <w:rsid w:val="00742267"/>
    <w:rsid w:val="0074268A"/>
    <w:rsid w:val="00742B26"/>
    <w:rsid w:val="0075595B"/>
    <w:rsid w:val="00760ABF"/>
    <w:rsid w:val="00764CF9"/>
    <w:rsid w:val="00765FB2"/>
    <w:rsid w:val="00770E21"/>
    <w:rsid w:val="00773128"/>
    <w:rsid w:val="00780154"/>
    <w:rsid w:val="00782E2A"/>
    <w:rsid w:val="00784123"/>
    <w:rsid w:val="00790167"/>
    <w:rsid w:val="007942BD"/>
    <w:rsid w:val="007960BD"/>
    <w:rsid w:val="007970BB"/>
    <w:rsid w:val="007B2EDA"/>
    <w:rsid w:val="007B3BC7"/>
    <w:rsid w:val="007B54A8"/>
    <w:rsid w:val="007B5E5E"/>
    <w:rsid w:val="007B611A"/>
    <w:rsid w:val="007B7DC6"/>
    <w:rsid w:val="007C54ED"/>
    <w:rsid w:val="007D3CB1"/>
    <w:rsid w:val="007D4963"/>
    <w:rsid w:val="007D721D"/>
    <w:rsid w:val="007D7F66"/>
    <w:rsid w:val="007E5D0A"/>
    <w:rsid w:val="007F66B5"/>
    <w:rsid w:val="00800540"/>
    <w:rsid w:val="0080425B"/>
    <w:rsid w:val="00804C7A"/>
    <w:rsid w:val="00815D7C"/>
    <w:rsid w:val="008234F6"/>
    <w:rsid w:val="0084294D"/>
    <w:rsid w:val="008477C1"/>
    <w:rsid w:val="008509A4"/>
    <w:rsid w:val="00860E2C"/>
    <w:rsid w:val="008673F0"/>
    <w:rsid w:val="008675D8"/>
    <w:rsid w:val="00871AEC"/>
    <w:rsid w:val="008845E4"/>
    <w:rsid w:val="008901CA"/>
    <w:rsid w:val="0089760A"/>
    <w:rsid w:val="008A295F"/>
    <w:rsid w:val="008B0A89"/>
    <w:rsid w:val="008B249D"/>
    <w:rsid w:val="008B3B22"/>
    <w:rsid w:val="008C46F8"/>
    <w:rsid w:val="008C4C42"/>
    <w:rsid w:val="008C6451"/>
    <w:rsid w:val="008D5ACE"/>
    <w:rsid w:val="008E0DA7"/>
    <w:rsid w:val="008E1098"/>
    <w:rsid w:val="008E16A0"/>
    <w:rsid w:val="008F76C6"/>
    <w:rsid w:val="0090745F"/>
    <w:rsid w:val="00911BAB"/>
    <w:rsid w:val="00916040"/>
    <w:rsid w:val="00937B51"/>
    <w:rsid w:val="00953389"/>
    <w:rsid w:val="00954279"/>
    <w:rsid w:val="009552FF"/>
    <w:rsid w:val="00955400"/>
    <w:rsid w:val="00961895"/>
    <w:rsid w:val="00962370"/>
    <w:rsid w:val="009623D2"/>
    <w:rsid w:val="0098486F"/>
    <w:rsid w:val="009872A0"/>
    <w:rsid w:val="0099038A"/>
    <w:rsid w:val="0099692A"/>
    <w:rsid w:val="009973A2"/>
    <w:rsid w:val="009B1FE5"/>
    <w:rsid w:val="009B52CF"/>
    <w:rsid w:val="009B678A"/>
    <w:rsid w:val="009D2FA0"/>
    <w:rsid w:val="009D393D"/>
    <w:rsid w:val="009E774C"/>
    <w:rsid w:val="009F4C72"/>
    <w:rsid w:val="00A002E2"/>
    <w:rsid w:val="00A07345"/>
    <w:rsid w:val="00A11794"/>
    <w:rsid w:val="00A11BA9"/>
    <w:rsid w:val="00A13F98"/>
    <w:rsid w:val="00A15692"/>
    <w:rsid w:val="00A20C25"/>
    <w:rsid w:val="00A2159B"/>
    <w:rsid w:val="00A23720"/>
    <w:rsid w:val="00A529C6"/>
    <w:rsid w:val="00A53E5A"/>
    <w:rsid w:val="00A57231"/>
    <w:rsid w:val="00A6742E"/>
    <w:rsid w:val="00A70384"/>
    <w:rsid w:val="00A70D10"/>
    <w:rsid w:val="00A75B55"/>
    <w:rsid w:val="00A75F07"/>
    <w:rsid w:val="00AA0DF6"/>
    <w:rsid w:val="00AA29D5"/>
    <w:rsid w:val="00AB125B"/>
    <w:rsid w:val="00AB3D67"/>
    <w:rsid w:val="00AB4A0C"/>
    <w:rsid w:val="00AC24F2"/>
    <w:rsid w:val="00AC2D41"/>
    <w:rsid w:val="00AD795D"/>
    <w:rsid w:val="00AE3A62"/>
    <w:rsid w:val="00AE5641"/>
    <w:rsid w:val="00AF2E35"/>
    <w:rsid w:val="00AF55D8"/>
    <w:rsid w:val="00AF63B4"/>
    <w:rsid w:val="00B00646"/>
    <w:rsid w:val="00B0138B"/>
    <w:rsid w:val="00B07EB6"/>
    <w:rsid w:val="00B15492"/>
    <w:rsid w:val="00B16A32"/>
    <w:rsid w:val="00B20C74"/>
    <w:rsid w:val="00B2352E"/>
    <w:rsid w:val="00B23CCF"/>
    <w:rsid w:val="00B2487F"/>
    <w:rsid w:val="00B656CC"/>
    <w:rsid w:val="00B65E0A"/>
    <w:rsid w:val="00B706BB"/>
    <w:rsid w:val="00B764F9"/>
    <w:rsid w:val="00B769B9"/>
    <w:rsid w:val="00B8034F"/>
    <w:rsid w:val="00B8418B"/>
    <w:rsid w:val="00B92A3F"/>
    <w:rsid w:val="00BA2398"/>
    <w:rsid w:val="00BA2F4F"/>
    <w:rsid w:val="00BA3EC7"/>
    <w:rsid w:val="00BA4EFF"/>
    <w:rsid w:val="00BA61D3"/>
    <w:rsid w:val="00BA63E7"/>
    <w:rsid w:val="00BB16CF"/>
    <w:rsid w:val="00BB435D"/>
    <w:rsid w:val="00BB7D0F"/>
    <w:rsid w:val="00BC0080"/>
    <w:rsid w:val="00BC6958"/>
    <w:rsid w:val="00BC7150"/>
    <w:rsid w:val="00BD5527"/>
    <w:rsid w:val="00BD6452"/>
    <w:rsid w:val="00BE352E"/>
    <w:rsid w:val="00BF4D18"/>
    <w:rsid w:val="00BF70F6"/>
    <w:rsid w:val="00C00418"/>
    <w:rsid w:val="00C01A54"/>
    <w:rsid w:val="00C04650"/>
    <w:rsid w:val="00C0500F"/>
    <w:rsid w:val="00C0509C"/>
    <w:rsid w:val="00C05730"/>
    <w:rsid w:val="00C10905"/>
    <w:rsid w:val="00C12E5E"/>
    <w:rsid w:val="00C266C5"/>
    <w:rsid w:val="00C32AB1"/>
    <w:rsid w:val="00C3465B"/>
    <w:rsid w:val="00C411EA"/>
    <w:rsid w:val="00C4621F"/>
    <w:rsid w:val="00C513A9"/>
    <w:rsid w:val="00C57F09"/>
    <w:rsid w:val="00C62717"/>
    <w:rsid w:val="00C67780"/>
    <w:rsid w:val="00C7083C"/>
    <w:rsid w:val="00C7090E"/>
    <w:rsid w:val="00C71D9F"/>
    <w:rsid w:val="00C72860"/>
    <w:rsid w:val="00C73069"/>
    <w:rsid w:val="00C77A54"/>
    <w:rsid w:val="00C819D7"/>
    <w:rsid w:val="00C83D00"/>
    <w:rsid w:val="00C91628"/>
    <w:rsid w:val="00C9506B"/>
    <w:rsid w:val="00CA1DE9"/>
    <w:rsid w:val="00CA2A55"/>
    <w:rsid w:val="00CA5973"/>
    <w:rsid w:val="00CB46B4"/>
    <w:rsid w:val="00CC4EC3"/>
    <w:rsid w:val="00CC6CB2"/>
    <w:rsid w:val="00CF2C34"/>
    <w:rsid w:val="00CF32E5"/>
    <w:rsid w:val="00CF3882"/>
    <w:rsid w:val="00CF61D7"/>
    <w:rsid w:val="00CF7DA3"/>
    <w:rsid w:val="00D04C04"/>
    <w:rsid w:val="00D0729A"/>
    <w:rsid w:val="00D11A2D"/>
    <w:rsid w:val="00D24B4F"/>
    <w:rsid w:val="00D2753B"/>
    <w:rsid w:val="00D3158F"/>
    <w:rsid w:val="00D33F93"/>
    <w:rsid w:val="00D477F3"/>
    <w:rsid w:val="00D50ADE"/>
    <w:rsid w:val="00D562C7"/>
    <w:rsid w:val="00D60BE4"/>
    <w:rsid w:val="00D61F02"/>
    <w:rsid w:val="00D66466"/>
    <w:rsid w:val="00D6787D"/>
    <w:rsid w:val="00D802C9"/>
    <w:rsid w:val="00D806C5"/>
    <w:rsid w:val="00D842DF"/>
    <w:rsid w:val="00D86668"/>
    <w:rsid w:val="00D913CE"/>
    <w:rsid w:val="00D96310"/>
    <w:rsid w:val="00DA0F84"/>
    <w:rsid w:val="00DA13D6"/>
    <w:rsid w:val="00DB240B"/>
    <w:rsid w:val="00DC01AF"/>
    <w:rsid w:val="00DC1406"/>
    <w:rsid w:val="00DC2800"/>
    <w:rsid w:val="00DD0DA8"/>
    <w:rsid w:val="00DD224C"/>
    <w:rsid w:val="00DD3F8C"/>
    <w:rsid w:val="00DD761A"/>
    <w:rsid w:val="00DF6ADE"/>
    <w:rsid w:val="00E00E2C"/>
    <w:rsid w:val="00E01307"/>
    <w:rsid w:val="00E06F34"/>
    <w:rsid w:val="00E101CE"/>
    <w:rsid w:val="00E105DF"/>
    <w:rsid w:val="00E12901"/>
    <w:rsid w:val="00E138ED"/>
    <w:rsid w:val="00E152C9"/>
    <w:rsid w:val="00E15A59"/>
    <w:rsid w:val="00E36064"/>
    <w:rsid w:val="00E41EB7"/>
    <w:rsid w:val="00E444C0"/>
    <w:rsid w:val="00E44FA7"/>
    <w:rsid w:val="00E46AC4"/>
    <w:rsid w:val="00E5028F"/>
    <w:rsid w:val="00E546A0"/>
    <w:rsid w:val="00E56BE3"/>
    <w:rsid w:val="00E631A5"/>
    <w:rsid w:val="00E70172"/>
    <w:rsid w:val="00E712E5"/>
    <w:rsid w:val="00E73804"/>
    <w:rsid w:val="00E8035C"/>
    <w:rsid w:val="00E90729"/>
    <w:rsid w:val="00E91FC0"/>
    <w:rsid w:val="00E9381C"/>
    <w:rsid w:val="00EA0BAD"/>
    <w:rsid w:val="00EA63F0"/>
    <w:rsid w:val="00EA6826"/>
    <w:rsid w:val="00EA6DCF"/>
    <w:rsid w:val="00EB71F2"/>
    <w:rsid w:val="00EB7DBF"/>
    <w:rsid w:val="00ED0EA2"/>
    <w:rsid w:val="00ED4592"/>
    <w:rsid w:val="00ED7309"/>
    <w:rsid w:val="00EE5208"/>
    <w:rsid w:val="00EE7140"/>
    <w:rsid w:val="00F11CE8"/>
    <w:rsid w:val="00F13FD5"/>
    <w:rsid w:val="00F222FD"/>
    <w:rsid w:val="00F23296"/>
    <w:rsid w:val="00F2482C"/>
    <w:rsid w:val="00F25615"/>
    <w:rsid w:val="00F32F23"/>
    <w:rsid w:val="00F34F7D"/>
    <w:rsid w:val="00F41CB1"/>
    <w:rsid w:val="00F435DC"/>
    <w:rsid w:val="00F43E91"/>
    <w:rsid w:val="00F513AC"/>
    <w:rsid w:val="00F61524"/>
    <w:rsid w:val="00F6188C"/>
    <w:rsid w:val="00F63223"/>
    <w:rsid w:val="00F6341E"/>
    <w:rsid w:val="00F72063"/>
    <w:rsid w:val="00F85635"/>
    <w:rsid w:val="00F87689"/>
    <w:rsid w:val="00F940BD"/>
    <w:rsid w:val="00F9534A"/>
    <w:rsid w:val="00FA13EF"/>
    <w:rsid w:val="00FA1EBF"/>
    <w:rsid w:val="00FA7D02"/>
    <w:rsid w:val="00FB1250"/>
    <w:rsid w:val="00FB1EE5"/>
    <w:rsid w:val="00FB4989"/>
    <w:rsid w:val="00FB63E2"/>
    <w:rsid w:val="00FC1EDC"/>
    <w:rsid w:val="00FC3A61"/>
    <w:rsid w:val="00FC3A9B"/>
    <w:rsid w:val="00FC3C6B"/>
    <w:rsid w:val="00FE2404"/>
    <w:rsid w:val="00FE45DA"/>
    <w:rsid w:val="00FE4EF1"/>
    <w:rsid w:val="00FF1BC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E71BA"/>
  <w15:chartTrackingRefBased/>
  <w15:docId w15:val="{7E4C7D50-77DE-4DF4-9B8F-02E59730A9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avaden">
    <w:name w:val="Normal"/>
    <w:qFormat/>
  </w:style>
  <w:style w:type="paragraph" w:styleId="Naslov1">
    <w:name w:val="heading 1"/>
    <w:basedOn w:val="Navaden"/>
    <w:next w:val="Navaden"/>
    <w:link w:val="Naslov1Znak"/>
    <w:uiPriority w:val="9"/>
    <w:qFormat/>
    <w:rsid w:val="00E90729"/>
    <w:pPr>
      <w:keepNext/>
      <w:keepLines/>
      <w:numPr>
        <w:numId w:val="1"/>
      </w:numPr>
      <w:spacing w:before="240" w:after="240"/>
      <w:outlineLvl w:val="0"/>
    </w:pPr>
    <w:rPr>
      <w:rFonts w:ascii="Times New Roman" w:eastAsiaTheme="majorEastAsia" w:hAnsi="Times New Roman" w:cstheme="majorBidi"/>
      <w:b/>
      <w:color w:val="000000" w:themeColor="text1"/>
      <w:sz w:val="19"/>
      <w:szCs w:val="32"/>
    </w:rPr>
  </w:style>
  <w:style w:type="paragraph" w:styleId="Naslov2">
    <w:name w:val="heading 2"/>
    <w:basedOn w:val="Navaden"/>
    <w:next w:val="Navaden"/>
    <w:link w:val="Naslov2Znak"/>
    <w:uiPriority w:val="9"/>
    <w:unhideWhenUsed/>
    <w:qFormat/>
    <w:rsid w:val="00E9381C"/>
    <w:pPr>
      <w:keepNext/>
      <w:keepLines/>
      <w:numPr>
        <w:ilvl w:val="1"/>
        <w:numId w:val="1"/>
      </w:numPr>
      <w:spacing w:before="40" w:after="120"/>
      <w:ind w:left="578" w:hanging="578"/>
      <w:outlineLvl w:val="1"/>
    </w:pPr>
    <w:rPr>
      <w:rFonts w:ascii="Times New Roman" w:eastAsiaTheme="majorEastAsia" w:hAnsi="Times New Roman" w:cstheme="majorBidi"/>
      <w:b/>
      <w:i/>
      <w:color w:val="000000" w:themeColor="text1"/>
      <w:sz w:val="17"/>
      <w:szCs w:val="26"/>
    </w:rPr>
  </w:style>
  <w:style w:type="paragraph" w:styleId="Naslov3">
    <w:name w:val="heading 3"/>
    <w:basedOn w:val="Navaden"/>
    <w:next w:val="Navaden"/>
    <w:link w:val="Naslov3Znak"/>
    <w:uiPriority w:val="9"/>
    <w:semiHidden/>
    <w:unhideWhenUsed/>
    <w:qFormat/>
    <w:rsid w:val="00443A8D"/>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Naslov4">
    <w:name w:val="heading 4"/>
    <w:basedOn w:val="Navaden"/>
    <w:next w:val="Navaden"/>
    <w:link w:val="Naslov4Znak"/>
    <w:uiPriority w:val="9"/>
    <w:semiHidden/>
    <w:unhideWhenUsed/>
    <w:qFormat/>
    <w:rsid w:val="00443A8D"/>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Naslov5">
    <w:name w:val="heading 5"/>
    <w:basedOn w:val="Navaden"/>
    <w:next w:val="Navaden"/>
    <w:link w:val="Naslov5Znak"/>
    <w:uiPriority w:val="9"/>
    <w:semiHidden/>
    <w:unhideWhenUsed/>
    <w:qFormat/>
    <w:rsid w:val="00443A8D"/>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Naslov6">
    <w:name w:val="heading 6"/>
    <w:basedOn w:val="Navaden"/>
    <w:next w:val="Navaden"/>
    <w:link w:val="Naslov6Znak"/>
    <w:uiPriority w:val="9"/>
    <w:semiHidden/>
    <w:unhideWhenUsed/>
    <w:qFormat/>
    <w:rsid w:val="00443A8D"/>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Naslov7">
    <w:name w:val="heading 7"/>
    <w:basedOn w:val="Navaden"/>
    <w:next w:val="Navaden"/>
    <w:link w:val="Naslov7Znak"/>
    <w:uiPriority w:val="9"/>
    <w:semiHidden/>
    <w:unhideWhenUsed/>
    <w:qFormat/>
    <w:rsid w:val="00443A8D"/>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Naslov8">
    <w:name w:val="heading 8"/>
    <w:basedOn w:val="Navaden"/>
    <w:next w:val="Navaden"/>
    <w:link w:val="Naslov8Znak"/>
    <w:uiPriority w:val="9"/>
    <w:semiHidden/>
    <w:unhideWhenUsed/>
    <w:qFormat/>
    <w:rsid w:val="00443A8D"/>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Naslov9">
    <w:name w:val="heading 9"/>
    <w:basedOn w:val="Navaden"/>
    <w:next w:val="Navaden"/>
    <w:link w:val="Naslov9Znak"/>
    <w:uiPriority w:val="9"/>
    <w:semiHidden/>
    <w:unhideWhenUsed/>
    <w:qFormat/>
    <w:rsid w:val="00443A8D"/>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Odstavekseznama">
    <w:name w:val="List Paragraph"/>
    <w:basedOn w:val="Navaden"/>
    <w:uiPriority w:val="34"/>
    <w:qFormat/>
    <w:rsid w:val="0089760A"/>
    <w:pPr>
      <w:ind w:left="720"/>
      <w:contextualSpacing/>
    </w:pPr>
  </w:style>
  <w:style w:type="paragraph" w:customStyle="1" w:styleId="Paper-Title">
    <w:name w:val="Paper-Title"/>
    <w:basedOn w:val="Navaden"/>
    <w:link w:val="Paper-TitleZnak"/>
    <w:qFormat/>
    <w:rsid w:val="00730383"/>
    <w:pPr>
      <w:spacing w:after="360"/>
    </w:pPr>
    <w:rPr>
      <w:rFonts w:ascii="Times New Roman" w:hAnsi="Times New Roman"/>
      <w:b/>
      <w:sz w:val="32"/>
    </w:rPr>
  </w:style>
  <w:style w:type="paragraph" w:customStyle="1" w:styleId="Authors">
    <w:name w:val="Authors"/>
    <w:basedOn w:val="Paper-Title"/>
    <w:link w:val="AuthorsZnak"/>
    <w:qFormat/>
    <w:rsid w:val="00EB7DBF"/>
    <w:pPr>
      <w:spacing w:after="180"/>
    </w:pPr>
    <w:rPr>
      <w:b w:val="0"/>
      <w:i/>
      <w:sz w:val="24"/>
    </w:rPr>
  </w:style>
  <w:style w:type="character" w:customStyle="1" w:styleId="Paper-TitleZnak">
    <w:name w:val="Paper-Title Znak"/>
    <w:basedOn w:val="Privzetapisavaodstavka"/>
    <w:link w:val="Paper-Title"/>
    <w:rsid w:val="00730383"/>
    <w:rPr>
      <w:rFonts w:ascii="Times New Roman" w:hAnsi="Times New Roman"/>
      <w:b/>
      <w:sz w:val="32"/>
    </w:rPr>
  </w:style>
  <w:style w:type="paragraph" w:customStyle="1" w:styleId="Affiliations">
    <w:name w:val="Affiliations"/>
    <w:basedOn w:val="Paper-Title"/>
    <w:link w:val="AffiliationsZnak"/>
    <w:qFormat/>
    <w:rsid w:val="00347847"/>
    <w:pPr>
      <w:spacing w:after="0"/>
    </w:pPr>
    <w:rPr>
      <w:b w:val="0"/>
      <w:i/>
      <w:sz w:val="16"/>
    </w:rPr>
  </w:style>
  <w:style w:type="character" w:customStyle="1" w:styleId="AuthorsZnak">
    <w:name w:val="Authors Znak"/>
    <w:basedOn w:val="Paper-TitleZnak"/>
    <w:link w:val="Authors"/>
    <w:rsid w:val="00EB7DBF"/>
    <w:rPr>
      <w:rFonts w:ascii="Times New Roman" w:hAnsi="Times New Roman"/>
      <w:b w:val="0"/>
      <w:i/>
      <w:sz w:val="24"/>
    </w:rPr>
  </w:style>
  <w:style w:type="table" w:styleId="Tabelamrea">
    <w:name w:val="Table Grid"/>
    <w:basedOn w:val="Navadnatabela"/>
    <w:uiPriority w:val="39"/>
    <w:rsid w:val="002039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filiationsZnak">
    <w:name w:val="Affiliations Znak"/>
    <w:basedOn w:val="Paper-TitleZnak"/>
    <w:link w:val="Affiliations"/>
    <w:rsid w:val="00347847"/>
    <w:rPr>
      <w:rFonts w:ascii="Times New Roman" w:hAnsi="Times New Roman"/>
      <w:b w:val="0"/>
      <w:i/>
      <w:sz w:val="16"/>
    </w:rPr>
  </w:style>
  <w:style w:type="paragraph" w:customStyle="1" w:styleId="ABSTRACT-H">
    <w:name w:val="ABSTRACT-H"/>
    <w:basedOn w:val="Affiliations"/>
    <w:link w:val="ABSTRACT-HZnak"/>
    <w:qFormat/>
    <w:rsid w:val="00BC6958"/>
    <w:pPr>
      <w:spacing w:after="200" w:line="240" w:lineRule="auto"/>
    </w:pPr>
    <w:rPr>
      <w:i w:val="0"/>
      <w:spacing w:val="40"/>
      <w:sz w:val="18"/>
    </w:rPr>
  </w:style>
  <w:style w:type="paragraph" w:customStyle="1" w:styleId="AbstractBody">
    <w:name w:val="Abstract Body"/>
    <w:basedOn w:val="Affiliations"/>
    <w:link w:val="AbstractBodyZnak"/>
    <w:qFormat/>
    <w:rsid w:val="00AC2D41"/>
    <w:pPr>
      <w:spacing w:line="220" w:lineRule="exact"/>
      <w:jc w:val="both"/>
    </w:pPr>
    <w:rPr>
      <w:i w:val="0"/>
      <w:sz w:val="15"/>
    </w:rPr>
  </w:style>
  <w:style w:type="character" w:customStyle="1" w:styleId="ABSTRACT-HZnak">
    <w:name w:val="ABSTRACT-H Znak"/>
    <w:basedOn w:val="AffiliationsZnak"/>
    <w:link w:val="ABSTRACT-H"/>
    <w:rsid w:val="00BC6958"/>
    <w:rPr>
      <w:rFonts w:ascii="Times New Roman" w:hAnsi="Times New Roman"/>
      <w:b w:val="0"/>
      <w:i w:val="0"/>
      <w:spacing w:val="40"/>
      <w:sz w:val="18"/>
    </w:rPr>
  </w:style>
  <w:style w:type="paragraph" w:styleId="Navadensplet">
    <w:name w:val="Normal (Web)"/>
    <w:basedOn w:val="Navaden"/>
    <w:uiPriority w:val="99"/>
    <w:semiHidden/>
    <w:unhideWhenUsed/>
    <w:rsid w:val="00094296"/>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customStyle="1" w:styleId="AbstractBodyZnak">
    <w:name w:val="Abstract Body Znak"/>
    <w:basedOn w:val="AffiliationsZnak"/>
    <w:link w:val="AbstractBody"/>
    <w:rsid w:val="00AC2D41"/>
    <w:rPr>
      <w:rFonts w:ascii="Times New Roman" w:hAnsi="Times New Roman"/>
      <w:b w:val="0"/>
      <w:i w:val="0"/>
      <w:sz w:val="15"/>
    </w:rPr>
  </w:style>
  <w:style w:type="paragraph" w:styleId="Glava">
    <w:name w:val="header"/>
    <w:basedOn w:val="Navaden"/>
    <w:link w:val="GlavaZnak"/>
    <w:uiPriority w:val="99"/>
    <w:unhideWhenUsed/>
    <w:rsid w:val="00BA3EC7"/>
    <w:pPr>
      <w:tabs>
        <w:tab w:val="center" w:pos="4536"/>
        <w:tab w:val="right" w:pos="9072"/>
      </w:tabs>
      <w:spacing w:after="0" w:line="240" w:lineRule="auto"/>
    </w:pPr>
  </w:style>
  <w:style w:type="character" w:customStyle="1" w:styleId="GlavaZnak">
    <w:name w:val="Glava Znak"/>
    <w:basedOn w:val="Privzetapisavaodstavka"/>
    <w:link w:val="Glava"/>
    <w:uiPriority w:val="99"/>
    <w:rsid w:val="00BA3EC7"/>
  </w:style>
  <w:style w:type="paragraph" w:styleId="Noga">
    <w:name w:val="footer"/>
    <w:basedOn w:val="Navaden"/>
    <w:link w:val="NogaZnak"/>
    <w:uiPriority w:val="99"/>
    <w:unhideWhenUsed/>
    <w:rsid w:val="00BA3EC7"/>
    <w:pPr>
      <w:tabs>
        <w:tab w:val="center" w:pos="4536"/>
        <w:tab w:val="right" w:pos="9072"/>
      </w:tabs>
      <w:spacing w:after="0" w:line="240" w:lineRule="auto"/>
    </w:pPr>
  </w:style>
  <w:style w:type="character" w:customStyle="1" w:styleId="NogaZnak">
    <w:name w:val="Noga Znak"/>
    <w:basedOn w:val="Privzetapisavaodstavka"/>
    <w:link w:val="Noga"/>
    <w:uiPriority w:val="99"/>
    <w:rsid w:val="00BA3EC7"/>
  </w:style>
  <w:style w:type="paragraph" w:customStyle="1" w:styleId="Footer1">
    <w:name w:val="Footer1"/>
    <w:basedOn w:val="Noga"/>
    <w:link w:val="Footer1Znak"/>
    <w:qFormat/>
    <w:rsid w:val="00871AEC"/>
    <w:rPr>
      <w:rFonts w:ascii="Times New Roman" w:hAnsi="Times New Roman"/>
      <w:sz w:val="15"/>
    </w:rPr>
  </w:style>
  <w:style w:type="character" w:customStyle="1" w:styleId="Naslov1Znak">
    <w:name w:val="Naslov 1 Znak"/>
    <w:basedOn w:val="Privzetapisavaodstavka"/>
    <w:link w:val="Naslov1"/>
    <w:uiPriority w:val="9"/>
    <w:rsid w:val="00E90729"/>
    <w:rPr>
      <w:rFonts w:ascii="Times New Roman" w:eastAsiaTheme="majorEastAsia" w:hAnsi="Times New Roman" w:cstheme="majorBidi"/>
      <w:b/>
      <w:color w:val="000000" w:themeColor="text1"/>
      <w:sz w:val="19"/>
      <w:szCs w:val="32"/>
    </w:rPr>
  </w:style>
  <w:style w:type="character" w:customStyle="1" w:styleId="Footer1Znak">
    <w:name w:val="Footer1 Znak"/>
    <w:basedOn w:val="NogaZnak"/>
    <w:link w:val="Footer1"/>
    <w:rsid w:val="00871AEC"/>
    <w:rPr>
      <w:rFonts w:ascii="Times New Roman" w:hAnsi="Times New Roman"/>
      <w:sz w:val="15"/>
    </w:rPr>
  </w:style>
  <w:style w:type="character" w:customStyle="1" w:styleId="Naslov2Znak">
    <w:name w:val="Naslov 2 Znak"/>
    <w:basedOn w:val="Privzetapisavaodstavka"/>
    <w:link w:val="Naslov2"/>
    <w:uiPriority w:val="9"/>
    <w:rsid w:val="00E9381C"/>
    <w:rPr>
      <w:rFonts w:ascii="Times New Roman" w:eastAsiaTheme="majorEastAsia" w:hAnsi="Times New Roman" w:cstheme="majorBidi"/>
      <w:b/>
      <w:i/>
      <w:color w:val="000000" w:themeColor="text1"/>
      <w:sz w:val="17"/>
      <w:szCs w:val="26"/>
    </w:rPr>
  </w:style>
  <w:style w:type="character" w:customStyle="1" w:styleId="Naslov3Znak">
    <w:name w:val="Naslov 3 Znak"/>
    <w:basedOn w:val="Privzetapisavaodstavka"/>
    <w:link w:val="Naslov3"/>
    <w:uiPriority w:val="9"/>
    <w:semiHidden/>
    <w:rsid w:val="00443A8D"/>
    <w:rPr>
      <w:rFonts w:asciiTheme="majorHAnsi" w:eastAsiaTheme="majorEastAsia" w:hAnsiTheme="majorHAnsi" w:cstheme="majorBidi"/>
      <w:color w:val="1F3763" w:themeColor="accent1" w:themeShade="7F"/>
      <w:sz w:val="24"/>
      <w:szCs w:val="24"/>
    </w:rPr>
  </w:style>
  <w:style w:type="character" w:customStyle="1" w:styleId="Naslov4Znak">
    <w:name w:val="Naslov 4 Znak"/>
    <w:basedOn w:val="Privzetapisavaodstavka"/>
    <w:link w:val="Naslov4"/>
    <w:uiPriority w:val="9"/>
    <w:semiHidden/>
    <w:rsid w:val="00443A8D"/>
    <w:rPr>
      <w:rFonts w:asciiTheme="majorHAnsi" w:eastAsiaTheme="majorEastAsia" w:hAnsiTheme="majorHAnsi" w:cstheme="majorBidi"/>
      <w:i/>
      <w:iCs/>
      <w:color w:val="2F5496" w:themeColor="accent1" w:themeShade="BF"/>
    </w:rPr>
  </w:style>
  <w:style w:type="character" w:customStyle="1" w:styleId="Naslov5Znak">
    <w:name w:val="Naslov 5 Znak"/>
    <w:basedOn w:val="Privzetapisavaodstavka"/>
    <w:link w:val="Naslov5"/>
    <w:uiPriority w:val="9"/>
    <w:semiHidden/>
    <w:rsid w:val="00443A8D"/>
    <w:rPr>
      <w:rFonts w:asciiTheme="majorHAnsi" w:eastAsiaTheme="majorEastAsia" w:hAnsiTheme="majorHAnsi" w:cstheme="majorBidi"/>
      <w:color w:val="2F5496" w:themeColor="accent1" w:themeShade="BF"/>
    </w:rPr>
  </w:style>
  <w:style w:type="character" w:customStyle="1" w:styleId="Naslov6Znak">
    <w:name w:val="Naslov 6 Znak"/>
    <w:basedOn w:val="Privzetapisavaodstavka"/>
    <w:link w:val="Naslov6"/>
    <w:uiPriority w:val="9"/>
    <w:semiHidden/>
    <w:rsid w:val="00443A8D"/>
    <w:rPr>
      <w:rFonts w:asciiTheme="majorHAnsi" w:eastAsiaTheme="majorEastAsia" w:hAnsiTheme="majorHAnsi" w:cstheme="majorBidi"/>
      <w:color w:val="1F3763" w:themeColor="accent1" w:themeShade="7F"/>
    </w:rPr>
  </w:style>
  <w:style w:type="character" w:customStyle="1" w:styleId="Naslov7Znak">
    <w:name w:val="Naslov 7 Znak"/>
    <w:basedOn w:val="Privzetapisavaodstavka"/>
    <w:link w:val="Naslov7"/>
    <w:uiPriority w:val="9"/>
    <w:semiHidden/>
    <w:rsid w:val="00443A8D"/>
    <w:rPr>
      <w:rFonts w:asciiTheme="majorHAnsi" w:eastAsiaTheme="majorEastAsia" w:hAnsiTheme="majorHAnsi" w:cstheme="majorBidi"/>
      <w:i/>
      <w:iCs/>
      <w:color w:val="1F3763" w:themeColor="accent1" w:themeShade="7F"/>
    </w:rPr>
  </w:style>
  <w:style w:type="character" w:customStyle="1" w:styleId="Naslov8Znak">
    <w:name w:val="Naslov 8 Znak"/>
    <w:basedOn w:val="Privzetapisavaodstavka"/>
    <w:link w:val="Naslov8"/>
    <w:uiPriority w:val="9"/>
    <w:semiHidden/>
    <w:rsid w:val="00443A8D"/>
    <w:rPr>
      <w:rFonts w:asciiTheme="majorHAnsi" w:eastAsiaTheme="majorEastAsia" w:hAnsiTheme="majorHAnsi" w:cstheme="majorBidi"/>
      <w:color w:val="272727" w:themeColor="text1" w:themeTint="D8"/>
      <w:sz w:val="21"/>
      <w:szCs w:val="21"/>
    </w:rPr>
  </w:style>
  <w:style w:type="character" w:customStyle="1" w:styleId="Naslov9Znak">
    <w:name w:val="Naslov 9 Znak"/>
    <w:basedOn w:val="Privzetapisavaodstavka"/>
    <w:link w:val="Naslov9"/>
    <w:uiPriority w:val="9"/>
    <w:semiHidden/>
    <w:rsid w:val="00443A8D"/>
    <w:rPr>
      <w:rFonts w:asciiTheme="majorHAnsi" w:eastAsiaTheme="majorEastAsia" w:hAnsiTheme="majorHAnsi" w:cstheme="majorBidi"/>
      <w:i/>
      <w:iCs/>
      <w:color w:val="272727" w:themeColor="text1" w:themeTint="D8"/>
      <w:sz w:val="21"/>
      <w:szCs w:val="21"/>
    </w:rPr>
  </w:style>
  <w:style w:type="paragraph" w:customStyle="1" w:styleId="Paper-Body">
    <w:name w:val="Paper-Body"/>
    <w:basedOn w:val="Navaden"/>
    <w:link w:val="Paper-BodyZnak"/>
    <w:qFormat/>
    <w:rsid w:val="00770E21"/>
    <w:pPr>
      <w:spacing w:line="220" w:lineRule="exact"/>
      <w:jc w:val="both"/>
    </w:pPr>
    <w:rPr>
      <w:color w:val="000000" w:themeColor="text1"/>
      <w:sz w:val="16"/>
    </w:rPr>
  </w:style>
  <w:style w:type="paragraph" w:styleId="Napis">
    <w:name w:val="caption"/>
    <w:basedOn w:val="Navaden"/>
    <w:next w:val="Navaden"/>
    <w:uiPriority w:val="35"/>
    <w:unhideWhenUsed/>
    <w:qFormat/>
    <w:rsid w:val="007970BB"/>
    <w:pPr>
      <w:spacing w:after="200" w:line="240" w:lineRule="auto"/>
    </w:pPr>
    <w:rPr>
      <w:i/>
      <w:iCs/>
      <w:color w:val="44546A" w:themeColor="text2"/>
      <w:sz w:val="18"/>
      <w:szCs w:val="18"/>
    </w:rPr>
  </w:style>
  <w:style w:type="character" w:customStyle="1" w:styleId="Paper-BodyZnak">
    <w:name w:val="Paper-Body Znak"/>
    <w:basedOn w:val="ABSTRACT-HZnak"/>
    <w:link w:val="Paper-Body"/>
    <w:rsid w:val="004B75A5"/>
    <w:rPr>
      <w:rFonts w:ascii="Times New Roman" w:hAnsi="Times New Roman"/>
      <w:b w:val="0"/>
      <w:i w:val="0"/>
      <w:color w:val="000000" w:themeColor="text1"/>
      <w:spacing w:val="40"/>
      <w:sz w:val="16"/>
    </w:rPr>
  </w:style>
  <w:style w:type="paragraph" w:customStyle="1" w:styleId="Table-H">
    <w:name w:val="Table-H"/>
    <w:basedOn w:val="Navaden"/>
    <w:link w:val="Table-HZnak"/>
    <w:qFormat/>
    <w:rsid w:val="00A75F07"/>
    <w:pPr>
      <w:spacing w:after="0" w:line="240" w:lineRule="auto"/>
    </w:pPr>
    <w:rPr>
      <w:rFonts w:ascii="Times New Roman" w:hAnsi="Times New Roman"/>
      <w:b/>
      <w:sz w:val="15"/>
    </w:rPr>
  </w:style>
  <w:style w:type="paragraph" w:customStyle="1" w:styleId="Table-Body">
    <w:name w:val="Table-Body"/>
    <w:basedOn w:val="Navaden"/>
    <w:link w:val="Table-BodyZnak"/>
    <w:qFormat/>
    <w:rsid w:val="007F66B5"/>
    <w:rPr>
      <w:rFonts w:ascii="Times New Roman" w:hAnsi="Times New Roman"/>
      <w:sz w:val="15"/>
    </w:rPr>
  </w:style>
  <w:style w:type="character" w:customStyle="1" w:styleId="Table-HZnak">
    <w:name w:val="Table-H Znak"/>
    <w:basedOn w:val="Privzetapisavaodstavka"/>
    <w:link w:val="Table-H"/>
    <w:rsid w:val="00A75F07"/>
    <w:rPr>
      <w:rFonts w:ascii="Times New Roman" w:hAnsi="Times New Roman"/>
      <w:b/>
      <w:sz w:val="15"/>
    </w:rPr>
  </w:style>
  <w:style w:type="character" w:styleId="Besedilooznabemesta">
    <w:name w:val="Placeholder Text"/>
    <w:basedOn w:val="Privzetapisavaodstavka"/>
    <w:uiPriority w:val="99"/>
    <w:semiHidden/>
    <w:rsid w:val="005458CB"/>
    <w:rPr>
      <w:color w:val="808080"/>
    </w:rPr>
  </w:style>
  <w:style w:type="character" w:customStyle="1" w:styleId="Table-BodyZnak">
    <w:name w:val="Table-Body Znak"/>
    <w:basedOn w:val="Table-HZnak"/>
    <w:link w:val="Table-Body"/>
    <w:rsid w:val="007F66B5"/>
    <w:rPr>
      <w:rFonts w:ascii="Times New Roman" w:hAnsi="Times New Roman"/>
      <w:b w:val="0"/>
      <w:sz w:val="15"/>
    </w:rPr>
  </w:style>
  <w:style w:type="paragraph" w:customStyle="1" w:styleId="figure">
    <w:name w:val="figure"/>
    <w:basedOn w:val="Paper-Body"/>
    <w:link w:val="figureZnak"/>
    <w:qFormat/>
    <w:rsid w:val="0090745F"/>
    <w:pPr>
      <w:spacing w:after="0"/>
    </w:pPr>
    <w:rPr>
      <w:b/>
      <w:bCs/>
      <w:i/>
      <w:iCs/>
      <w:noProof/>
      <w:color w:val="404040" w:themeColor="text1" w:themeTint="BF"/>
      <w:sz w:val="12"/>
      <w:szCs w:val="18"/>
    </w:rPr>
  </w:style>
  <w:style w:type="character" w:customStyle="1" w:styleId="figureZnak">
    <w:name w:val="figure Znak"/>
    <w:basedOn w:val="Paper-BodyZnak"/>
    <w:link w:val="figure"/>
    <w:rsid w:val="0090745F"/>
    <w:rPr>
      <w:rFonts w:ascii="Times New Roman" w:hAnsi="Times New Roman"/>
      <w:b/>
      <w:bCs/>
      <w:i/>
      <w:iCs/>
      <w:noProof/>
      <w:color w:val="404040" w:themeColor="text1" w:themeTint="BF"/>
      <w:spacing w:val="40"/>
      <w:sz w:val="12"/>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872506">
      <w:bodyDiv w:val="1"/>
      <w:marLeft w:val="0"/>
      <w:marRight w:val="0"/>
      <w:marTop w:val="0"/>
      <w:marBottom w:val="0"/>
      <w:divBdr>
        <w:top w:val="none" w:sz="0" w:space="0" w:color="auto"/>
        <w:left w:val="none" w:sz="0" w:space="0" w:color="auto"/>
        <w:bottom w:val="none" w:sz="0" w:space="0" w:color="auto"/>
        <w:right w:val="none" w:sz="0" w:space="0" w:color="auto"/>
      </w:divBdr>
    </w:div>
    <w:div w:id="181282779">
      <w:bodyDiv w:val="1"/>
      <w:marLeft w:val="0"/>
      <w:marRight w:val="0"/>
      <w:marTop w:val="0"/>
      <w:marBottom w:val="0"/>
      <w:divBdr>
        <w:top w:val="none" w:sz="0" w:space="0" w:color="auto"/>
        <w:left w:val="none" w:sz="0" w:space="0" w:color="auto"/>
        <w:bottom w:val="none" w:sz="0" w:space="0" w:color="auto"/>
        <w:right w:val="none" w:sz="0" w:space="0" w:color="auto"/>
      </w:divBdr>
    </w:div>
    <w:div w:id="213080612">
      <w:bodyDiv w:val="1"/>
      <w:marLeft w:val="0"/>
      <w:marRight w:val="0"/>
      <w:marTop w:val="0"/>
      <w:marBottom w:val="0"/>
      <w:divBdr>
        <w:top w:val="none" w:sz="0" w:space="0" w:color="auto"/>
        <w:left w:val="none" w:sz="0" w:space="0" w:color="auto"/>
        <w:bottom w:val="none" w:sz="0" w:space="0" w:color="auto"/>
        <w:right w:val="none" w:sz="0" w:space="0" w:color="auto"/>
      </w:divBdr>
    </w:div>
    <w:div w:id="236135786">
      <w:bodyDiv w:val="1"/>
      <w:marLeft w:val="0"/>
      <w:marRight w:val="0"/>
      <w:marTop w:val="0"/>
      <w:marBottom w:val="0"/>
      <w:divBdr>
        <w:top w:val="none" w:sz="0" w:space="0" w:color="auto"/>
        <w:left w:val="none" w:sz="0" w:space="0" w:color="auto"/>
        <w:bottom w:val="none" w:sz="0" w:space="0" w:color="auto"/>
        <w:right w:val="none" w:sz="0" w:space="0" w:color="auto"/>
      </w:divBdr>
      <w:divsChild>
        <w:div w:id="197394739">
          <w:marLeft w:val="0"/>
          <w:marRight w:val="0"/>
          <w:marTop w:val="0"/>
          <w:marBottom w:val="0"/>
          <w:divBdr>
            <w:top w:val="single" w:sz="2" w:space="0" w:color="auto"/>
            <w:left w:val="single" w:sz="2" w:space="0" w:color="auto"/>
            <w:bottom w:val="single" w:sz="6" w:space="0" w:color="auto"/>
            <w:right w:val="single" w:sz="2" w:space="0" w:color="auto"/>
          </w:divBdr>
          <w:divsChild>
            <w:div w:id="2079277711">
              <w:marLeft w:val="0"/>
              <w:marRight w:val="0"/>
              <w:marTop w:val="100"/>
              <w:marBottom w:val="100"/>
              <w:divBdr>
                <w:top w:val="single" w:sz="2" w:space="0" w:color="D9D9E3"/>
                <w:left w:val="single" w:sz="2" w:space="0" w:color="D9D9E3"/>
                <w:bottom w:val="single" w:sz="2" w:space="0" w:color="D9D9E3"/>
                <w:right w:val="single" w:sz="2" w:space="0" w:color="D9D9E3"/>
              </w:divBdr>
              <w:divsChild>
                <w:div w:id="1275866435">
                  <w:marLeft w:val="0"/>
                  <w:marRight w:val="0"/>
                  <w:marTop w:val="0"/>
                  <w:marBottom w:val="0"/>
                  <w:divBdr>
                    <w:top w:val="single" w:sz="2" w:space="0" w:color="D9D9E3"/>
                    <w:left w:val="single" w:sz="2" w:space="0" w:color="D9D9E3"/>
                    <w:bottom w:val="single" w:sz="2" w:space="0" w:color="D9D9E3"/>
                    <w:right w:val="single" w:sz="2" w:space="0" w:color="D9D9E3"/>
                  </w:divBdr>
                  <w:divsChild>
                    <w:div w:id="594480604">
                      <w:marLeft w:val="0"/>
                      <w:marRight w:val="0"/>
                      <w:marTop w:val="0"/>
                      <w:marBottom w:val="0"/>
                      <w:divBdr>
                        <w:top w:val="single" w:sz="2" w:space="0" w:color="D9D9E3"/>
                        <w:left w:val="single" w:sz="2" w:space="0" w:color="D9D9E3"/>
                        <w:bottom w:val="single" w:sz="2" w:space="0" w:color="D9D9E3"/>
                        <w:right w:val="single" w:sz="2" w:space="0" w:color="D9D9E3"/>
                      </w:divBdr>
                      <w:divsChild>
                        <w:div w:id="1250507474">
                          <w:marLeft w:val="0"/>
                          <w:marRight w:val="0"/>
                          <w:marTop w:val="0"/>
                          <w:marBottom w:val="0"/>
                          <w:divBdr>
                            <w:top w:val="single" w:sz="2" w:space="0" w:color="D9D9E3"/>
                            <w:left w:val="single" w:sz="2" w:space="0" w:color="D9D9E3"/>
                            <w:bottom w:val="single" w:sz="2" w:space="0" w:color="D9D9E3"/>
                            <w:right w:val="single" w:sz="2" w:space="0" w:color="D9D9E3"/>
                          </w:divBdr>
                          <w:divsChild>
                            <w:div w:id="19837277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97342786">
      <w:bodyDiv w:val="1"/>
      <w:marLeft w:val="0"/>
      <w:marRight w:val="0"/>
      <w:marTop w:val="0"/>
      <w:marBottom w:val="0"/>
      <w:divBdr>
        <w:top w:val="none" w:sz="0" w:space="0" w:color="auto"/>
        <w:left w:val="none" w:sz="0" w:space="0" w:color="auto"/>
        <w:bottom w:val="none" w:sz="0" w:space="0" w:color="auto"/>
        <w:right w:val="none" w:sz="0" w:space="0" w:color="auto"/>
      </w:divBdr>
    </w:div>
    <w:div w:id="356086580">
      <w:bodyDiv w:val="1"/>
      <w:marLeft w:val="0"/>
      <w:marRight w:val="0"/>
      <w:marTop w:val="0"/>
      <w:marBottom w:val="0"/>
      <w:divBdr>
        <w:top w:val="none" w:sz="0" w:space="0" w:color="auto"/>
        <w:left w:val="none" w:sz="0" w:space="0" w:color="auto"/>
        <w:bottom w:val="none" w:sz="0" w:space="0" w:color="auto"/>
        <w:right w:val="none" w:sz="0" w:space="0" w:color="auto"/>
      </w:divBdr>
      <w:divsChild>
        <w:div w:id="942758892">
          <w:marLeft w:val="0"/>
          <w:marRight w:val="0"/>
          <w:marTop w:val="0"/>
          <w:marBottom w:val="0"/>
          <w:divBdr>
            <w:top w:val="single" w:sz="2" w:space="0" w:color="auto"/>
            <w:left w:val="single" w:sz="2" w:space="0" w:color="auto"/>
            <w:bottom w:val="single" w:sz="6" w:space="0" w:color="auto"/>
            <w:right w:val="single" w:sz="2" w:space="0" w:color="auto"/>
          </w:divBdr>
          <w:divsChild>
            <w:div w:id="1513564628">
              <w:marLeft w:val="0"/>
              <w:marRight w:val="0"/>
              <w:marTop w:val="100"/>
              <w:marBottom w:val="100"/>
              <w:divBdr>
                <w:top w:val="single" w:sz="2" w:space="0" w:color="D9D9E3"/>
                <w:left w:val="single" w:sz="2" w:space="0" w:color="D9D9E3"/>
                <w:bottom w:val="single" w:sz="2" w:space="0" w:color="D9D9E3"/>
                <w:right w:val="single" w:sz="2" w:space="0" w:color="D9D9E3"/>
              </w:divBdr>
              <w:divsChild>
                <w:div w:id="445656313">
                  <w:marLeft w:val="0"/>
                  <w:marRight w:val="0"/>
                  <w:marTop w:val="0"/>
                  <w:marBottom w:val="0"/>
                  <w:divBdr>
                    <w:top w:val="single" w:sz="2" w:space="0" w:color="D9D9E3"/>
                    <w:left w:val="single" w:sz="2" w:space="0" w:color="D9D9E3"/>
                    <w:bottom w:val="single" w:sz="2" w:space="0" w:color="D9D9E3"/>
                    <w:right w:val="single" w:sz="2" w:space="0" w:color="D9D9E3"/>
                  </w:divBdr>
                  <w:divsChild>
                    <w:div w:id="1392581751">
                      <w:marLeft w:val="0"/>
                      <w:marRight w:val="0"/>
                      <w:marTop w:val="0"/>
                      <w:marBottom w:val="0"/>
                      <w:divBdr>
                        <w:top w:val="single" w:sz="2" w:space="0" w:color="D9D9E3"/>
                        <w:left w:val="single" w:sz="2" w:space="0" w:color="D9D9E3"/>
                        <w:bottom w:val="single" w:sz="2" w:space="0" w:color="D9D9E3"/>
                        <w:right w:val="single" w:sz="2" w:space="0" w:color="D9D9E3"/>
                      </w:divBdr>
                      <w:divsChild>
                        <w:div w:id="886603400">
                          <w:marLeft w:val="0"/>
                          <w:marRight w:val="0"/>
                          <w:marTop w:val="0"/>
                          <w:marBottom w:val="0"/>
                          <w:divBdr>
                            <w:top w:val="single" w:sz="2" w:space="0" w:color="D9D9E3"/>
                            <w:left w:val="single" w:sz="2" w:space="0" w:color="D9D9E3"/>
                            <w:bottom w:val="single" w:sz="2" w:space="0" w:color="D9D9E3"/>
                            <w:right w:val="single" w:sz="2" w:space="0" w:color="D9D9E3"/>
                          </w:divBdr>
                          <w:divsChild>
                            <w:div w:id="17725114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38574122">
      <w:bodyDiv w:val="1"/>
      <w:marLeft w:val="0"/>
      <w:marRight w:val="0"/>
      <w:marTop w:val="0"/>
      <w:marBottom w:val="0"/>
      <w:divBdr>
        <w:top w:val="none" w:sz="0" w:space="0" w:color="auto"/>
        <w:left w:val="none" w:sz="0" w:space="0" w:color="auto"/>
        <w:bottom w:val="none" w:sz="0" w:space="0" w:color="auto"/>
        <w:right w:val="none" w:sz="0" w:space="0" w:color="auto"/>
      </w:divBdr>
    </w:div>
    <w:div w:id="577793115">
      <w:bodyDiv w:val="1"/>
      <w:marLeft w:val="0"/>
      <w:marRight w:val="0"/>
      <w:marTop w:val="0"/>
      <w:marBottom w:val="0"/>
      <w:divBdr>
        <w:top w:val="none" w:sz="0" w:space="0" w:color="auto"/>
        <w:left w:val="none" w:sz="0" w:space="0" w:color="auto"/>
        <w:bottom w:val="none" w:sz="0" w:space="0" w:color="auto"/>
        <w:right w:val="none" w:sz="0" w:space="0" w:color="auto"/>
      </w:divBdr>
    </w:div>
    <w:div w:id="688265284">
      <w:bodyDiv w:val="1"/>
      <w:marLeft w:val="0"/>
      <w:marRight w:val="0"/>
      <w:marTop w:val="0"/>
      <w:marBottom w:val="0"/>
      <w:divBdr>
        <w:top w:val="none" w:sz="0" w:space="0" w:color="auto"/>
        <w:left w:val="none" w:sz="0" w:space="0" w:color="auto"/>
        <w:bottom w:val="none" w:sz="0" w:space="0" w:color="auto"/>
        <w:right w:val="none" w:sz="0" w:space="0" w:color="auto"/>
      </w:divBdr>
    </w:div>
    <w:div w:id="711535520">
      <w:bodyDiv w:val="1"/>
      <w:marLeft w:val="0"/>
      <w:marRight w:val="0"/>
      <w:marTop w:val="0"/>
      <w:marBottom w:val="0"/>
      <w:divBdr>
        <w:top w:val="none" w:sz="0" w:space="0" w:color="auto"/>
        <w:left w:val="none" w:sz="0" w:space="0" w:color="auto"/>
        <w:bottom w:val="none" w:sz="0" w:space="0" w:color="auto"/>
        <w:right w:val="none" w:sz="0" w:space="0" w:color="auto"/>
      </w:divBdr>
    </w:div>
    <w:div w:id="777874163">
      <w:bodyDiv w:val="1"/>
      <w:marLeft w:val="0"/>
      <w:marRight w:val="0"/>
      <w:marTop w:val="0"/>
      <w:marBottom w:val="0"/>
      <w:divBdr>
        <w:top w:val="none" w:sz="0" w:space="0" w:color="auto"/>
        <w:left w:val="none" w:sz="0" w:space="0" w:color="auto"/>
        <w:bottom w:val="none" w:sz="0" w:space="0" w:color="auto"/>
        <w:right w:val="none" w:sz="0" w:space="0" w:color="auto"/>
      </w:divBdr>
    </w:div>
    <w:div w:id="782727403">
      <w:bodyDiv w:val="1"/>
      <w:marLeft w:val="0"/>
      <w:marRight w:val="0"/>
      <w:marTop w:val="0"/>
      <w:marBottom w:val="0"/>
      <w:divBdr>
        <w:top w:val="none" w:sz="0" w:space="0" w:color="auto"/>
        <w:left w:val="none" w:sz="0" w:space="0" w:color="auto"/>
        <w:bottom w:val="none" w:sz="0" w:space="0" w:color="auto"/>
        <w:right w:val="none" w:sz="0" w:space="0" w:color="auto"/>
      </w:divBdr>
      <w:divsChild>
        <w:div w:id="942952848">
          <w:marLeft w:val="0"/>
          <w:marRight w:val="0"/>
          <w:marTop w:val="0"/>
          <w:marBottom w:val="0"/>
          <w:divBdr>
            <w:top w:val="single" w:sz="2" w:space="0" w:color="auto"/>
            <w:left w:val="single" w:sz="2" w:space="0" w:color="auto"/>
            <w:bottom w:val="single" w:sz="6" w:space="0" w:color="auto"/>
            <w:right w:val="single" w:sz="2" w:space="0" w:color="auto"/>
          </w:divBdr>
          <w:divsChild>
            <w:div w:id="1483237264">
              <w:marLeft w:val="0"/>
              <w:marRight w:val="0"/>
              <w:marTop w:val="100"/>
              <w:marBottom w:val="100"/>
              <w:divBdr>
                <w:top w:val="single" w:sz="2" w:space="0" w:color="D9D9E3"/>
                <w:left w:val="single" w:sz="2" w:space="0" w:color="D9D9E3"/>
                <w:bottom w:val="single" w:sz="2" w:space="0" w:color="D9D9E3"/>
                <w:right w:val="single" w:sz="2" w:space="0" w:color="D9D9E3"/>
              </w:divBdr>
              <w:divsChild>
                <w:div w:id="1284535176">
                  <w:marLeft w:val="0"/>
                  <w:marRight w:val="0"/>
                  <w:marTop w:val="0"/>
                  <w:marBottom w:val="0"/>
                  <w:divBdr>
                    <w:top w:val="single" w:sz="2" w:space="0" w:color="D9D9E3"/>
                    <w:left w:val="single" w:sz="2" w:space="0" w:color="D9D9E3"/>
                    <w:bottom w:val="single" w:sz="2" w:space="0" w:color="D9D9E3"/>
                    <w:right w:val="single" w:sz="2" w:space="0" w:color="D9D9E3"/>
                  </w:divBdr>
                  <w:divsChild>
                    <w:div w:id="1232084803">
                      <w:marLeft w:val="0"/>
                      <w:marRight w:val="0"/>
                      <w:marTop w:val="0"/>
                      <w:marBottom w:val="0"/>
                      <w:divBdr>
                        <w:top w:val="single" w:sz="2" w:space="0" w:color="D9D9E3"/>
                        <w:left w:val="single" w:sz="2" w:space="0" w:color="D9D9E3"/>
                        <w:bottom w:val="single" w:sz="2" w:space="0" w:color="D9D9E3"/>
                        <w:right w:val="single" w:sz="2" w:space="0" w:color="D9D9E3"/>
                      </w:divBdr>
                      <w:divsChild>
                        <w:div w:id="1066680089">
                          <w:marLeft w:val="0"/>
                          <w:marRight w:val="0"/>
                          <w:marTop w:val="0"/>
                          <w:marBottom w:val="0"/>
                          <w:divBdr>
                            <w:top w:val="single" w:sz="2" w:space="0" w:color="D9D9E3"/>
                            <w:left w:val="single" w:sz="2" w:space="0" w:color="D9D9E3"/>
                            <w:bottom w:val="single" w:sz="2" w:space="0" w:color="D9D9E3"/>
                            <w:right w:val="single" w:sz="2" w:space="0" w:color="D9D9E3"/>
                          </w:divBdr>
                          <w:divsChild>
                            <w:div w:id="17124602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20464034">
      <w:bodyDiv w:val="1"/>
      <w:marLeft w:val="0"/>
      <w:marRight w:val="0"/>
      <w:marTop w:val="0"/>
      <w:marBottom w:val="0"/>
      <w:divBdr>
        <w:top w:val="none" w:sz="0" w:space="0" w:color="auto"/>
        <w:left w:val="none" w:sz="0" w:space="0" w:color="auto"/>
        <w:bottom w:val="none" w:sz="0" w:space="0" w:color="auto"/>
        <w:right w:val="none" w:sz="0" w:space="0" w:color="auto"/>
      </w:divBdr>
    </w:div>
    <w:div w:id="894006700">
      <w:bodyDiv w:val="1"/>
      <w:marLeft w:val="0"/>
      <w:marRight w:val="0"/>
      <w:marTop w:val="0"/>
      <w:marBottom w:val="0"/>
      <w:divBdr>
        <w:top w:val="none" w:sz="0" w:space="0" w:color="auto"/>
        <w:left w:val="none" w:sz="0" w:space="0" w:color="auto"/>
        <w:bottom w:val="none" w:sz="0" w:space="0" w:color="auto"/>
        <w:right w:val="none" w:sz="0" w:space="0" w:color="auto"/>
      </w:divBdr>
    </w:div>
    <w:div w:id="925070481">
      <w:bodyDiv w:val="1"/>
      <w:marLeft w:val="0"/>
      <w:marRight w:val="0"/>
      <w:marTop w:val="0"/>
      <w:marBottom w:val="0"/>
      <w:divBdr>
        <w:top w:val="none" w:sz="0" w:space="0" w:color="auto"/>
        <w:left w:val="none" w:sz="0" w:space="0" w:color="auto"/>
        <w:bottom w:val="none" w:sz="0" w:space="0" w:color="auto"/>
        <w:right w:val="none" w:sz="0" w:space="0" w:color="auto"/>
      </w:divBdr>
      <w:divsChild>
        <w:div w:id="974987748">
          <w:marLeft w:val="0"/>
          <w:marRight w:val="0"/>
          <w:marTop w:val="0"/>
          <w:marBottom w:val="0"/>
          <w:divBdr>
            <w:top w:val="single" w:sz="2" w:space="0" w:color="auto"/>
            <w:left w:val="single" w:sz="2" w:space="0" w:color="auto"/>
            <w:bottom w:val="single" w:sz="6" w:space="0" w:color="auto"/>
            <w:right w:val="single" w:sz="2" w:space="0" w:color="auto"/>
          </w:divBdr>
          <w:divsChild>
            <w:div w:id="1576235171">
              <w:marLeft w:val="0"/>
              <w:marRight w:val="0"/>
              <w:marTop w:val="100"/>
              <w:marBottom w:val="100"/>
              <w:divBdr>
                <w:top w:val="single" w:sz="2" w:space="0" w:color="D9D9E3"/>
                <w:left w:val="single" w:sz="2" w:space="0" w:color="D9D9E3"/>
                <w:bottom w:val="single" w:sz="2" w:space="0" w:color="D9D9E3"/>
                <w:right w:val="single" w:sz="2" w:space="0" w:color="D9D9E3"/>
              </w:divBdr>
              <w:divsChild>
                <w:div w:id="46534696">
                  <w:marLeft w:val="0"/>
                  <w:marRight w:val="0"/>
                  <w:marTop w:val="0"/>
                  <w:marBottom w:val="0"/>
                  <w:divBdr>
                    <w:top w:val="single" w:sz="2" w:space="0" w:color="D9D9E3"/>
                    <w:left w:val="single" w:sz="2" w:space="0" w:color="D9D9E3"/>
                    <w:bottom w:val="single" w:sz="2" w:space="0" w:color="D9D9E3"/>
                    <w:right w:val="single" w:sz="2" w:space="0" w:color="D9D9E3"/>
                  </w:divBdr>
                  <w:divsChild>
                    <w:div w:id="214436508">
                      <w:marLeft w:val="0"/>
                      <w:marRight w:val="0"/>
                      <w:marTop w:val="0"/>
                      <w:marBottom w:val="0"/>
                      <w:divBdr>
                        <w:top w:val="single" w:sz="2" w:space="0" w:color="D9D9E3"/>
                        <w:left w:val="single" w:sz="2" w:space="0" w:color="D9D9E3"/>
                        <w:bottom w:val="single" w:sz="2" w:space="0" w:color="D9D9E3"/>
                        <w:right w:val="single" w:sz="2" w:space="0" w:color="D9D9E3"/>
                      </w:divBdr>
                      <w:divsChild>
                        <w:div w:id="1625848561">
                          <w:marLeft w:val="0"/>
                          <w:marRight w:val="0"/>
                          <w:marTop w:val="0"/>
                          <w:marBottom w:val="0"/>
                          <w:divBdr>
                            <w:top w:val="single" w:sz="2" w:space="0" w:color="D9D9E3"/>
                            <w:left w:val="single" w:sz="2" w:space="0" w:color="D9D9E3"/>
                            <w:bottom w:val="single" w:sz="2" w:space="0" w:color="D9D9E3"/>
                            <w:right w:val="single" w:sz="2" w:space="0" w:color="D9D9E3"/>
                          </w:divBdr>
                          <w:divsChild>
                            <w:div w:id="8983203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36711021">
      <w:bodyDiv w:val="1"/>
      <w:marLeft w:val="0"/>
      <w:marRight w:val="0"/>
      <w:marTop w:val="0"/>
      <w:marBottom w:val="0"/>
      <w:divBdr>
        <w:top w:val="none" w:sz="0" w:space="0" w:color="auto"/>
        <w:left w:val="none" w:sz="0" w:space="0" w:color="auto"/>
        <w:bottom w:val="none" w:sz="0" w:space="0" w:color="auto"/>
        <w:right w:val="none" w:sz="0" w:space="0" w:color="auto"/>
      </w:divBdr>
    </w:div>
    <w:div w:id="949556874">
      <w:bodyDiv w:val="1"/>
      <w:marLeft w:val="0"/>
      <w:marRight w:val="0"/>
      <w:marTop w:val="0"/>
      <w:marBottom w:val="0"/>
      <w:divBdr>
        <w:top w:val="none" w:sz="0" w:space="0" w:color="auto"/>
        <w:left w:val="none" w:sz="0" w:space="0" w:color="auto"/>
        <w:bottom w:val="none" w:sz="0" w:space="0" w:color="auto"/>
        <w:right w:val="none" w:sz="0" w:space="0" w:color="auto"/>
      </w:divBdr>
    </w:div>
    <w:div w:id="952369220">
      <w:bodyDiv w:val="1"/>
      <w:marLeft w:val="0"/>
      <w:marRight w:val="0"/>
      <w:marTop w:val="0"/>
      <w:marBottom w:val="0"/>
      <w:divBdr>
        <w:top w:val="none" w:sz="0" w:space="0" w:color="auto"/>
        <w:left w:val="none" w:sz="0" w:space="0" w:color="auto"/>
        <w:bottom w:val="none" w:sz="0" w:space="0" w:color="auto"/>
        <w:right w:val="none" w:sz="0" w:space="0" w:color="auto"/>
      </w:divBdr>
    </w:div>
    <w:div w:id="971977994">
      <w:bodyDiv w:val="1"/>
      <w:marLeft w:val="0"/>
      <w:marRight w:val="0"/>
      <w:marTop w:val="0"/>
      <w:marBottom w:val="0"/>
      <w:divBdr>
        <w:top w:val="none" w:sz="0" w:space="0" w:color="auto"/>
        <w:left w:val="none" w:sz="0" w:space="0" w:color="auto"/>
        <w:bottom w:val="none" w:sz="0" w:space="0" w:color="auto"/>
        <w:right w:val="none" w:sz="0" w:space="0" w:color="auto"/>
      </w:divBdr>
    </w:div>
    <w:div w:id="1043483365">
      <w:bodyDiv w:val="1"/>
      <w:marLeft w:val="0"/>
      <w:marRight w:val="0"/>
      <w:marTop w:val="0"/>
      <w:marBottom w:val="0"/>
      <w:divBdr>
        <w:top w:val="none" w:sz="0" w:space="0" w:color="auto"/>
        <w:left w:val="none" w:sz="0" w:space="0" w:color="auto"/>
        <w:bottom w:val="none" w:sz="0" w:space="0" w:color="auto"/>
        <w:right w:val="none" w:sz="0" w:space="0" w:color="auto"/>
      </w:divBdr>
      <w:divsChild>
        <w:div w:id="1638415092">
          <w:marLeft w:val="0"/>
          <w:marRight w:val="0"/>
          <w:marTop w:val="0"/>
          <w:marBottom w:val="0"/>
          <w:divBdr>
            <w:top w:val="single" w:sz="2" w:space="0" w:color="auto"/>
            <w:left w:val="single" w:sz="2" w:space="0" w:color="auto"/>
            <w:bottom w:val="single" w:sz="6" w:space="0" w:color="auto"/>
            <w:right w:val="single" w:sz="2" w:space="0" w:color="auto"/>
          </w:divBdr>
          <w:divsChild>
            <w:div w:id="1420904639">
              <w:marLeft w:val="0"/>
              <w:marRight w:val="0"/>
              <w:marTop w:val="100"/>
              <w:marBottom w:val="100"/>
              <w:divBdr>
                <w:top w:val="single" w:sz="2" w:space="0" w:color="D9D9E3"/>
                <w:left w:val="single" w:sz="2" w:space="0" w:color="D9D9E3"/>
                <w:bottom w:val="single" w:sz="2" w:space="0" w:color="D9D9E3"/>
                <w:right w:val="single" w:sz="2" w:space="0" w:color="D9D9E3"/>
              </w:divBdr>
              <w:divsChild>
                <w:div w:id="537820531">
                  <w:marLeft w:val="0"/>
                  <w:marRight w:val="0"/>
                  <w:marTop w:val="0"/>
                  <w:marBottom w:val="0"/>
                  <w:divBdr>
                    <w:top w:val="single" w:sz="2" w:space="0" w:color="D9D9E3"/>
                    <w:left w:val="single" w:sz="2" w:space="0" w:color="D9D9E3"/>
                    <w:bottom w:val="single" w:sz="2" w:space="0" w:color="D9D9E3"/>
                    <w:right w:val="single" w:sz="2" w:space="0" w:color="D9D9E3"/>
                  </w:divBdr>
                  <w:divsChild>
                    <w:div w:id="1824854645">
                      <w:marLeft w:val="0"/>
                      <w:marRight w:val="0"/>
                      <w:marTop w:val="0"/>
                      <w:marBottom w:val="0"/>
                      <w:divBdr>
                        <w:top w:val="single" w:sz="2" w:space="0" w:color="D9D9E3"/>
                        <w:left w:val="single" w:sz="2" w:space="0" w:color="D9D9E3"/>
                        <w:bottom w:val="single" w:sz="2" w:space="0" w:color="D9D9E3"/>
                        <w:right w:val="single" w:sz="2" w:space="0" w:color="D9D9E3"/>
                      </w:divBdr>
                      <w:divsChild>
                        <w:div w:id="122240554">
                          <w:marLeft w:val="0"/>
                          <w:marRight w:val="0"/>
                          <w:marTop w:val="0"/>
                          <w:marBottom w:val="0"/>
                          <w:divBdr>
                            <w:top w:val="single" w:sz="2" w:space="0" w:color="D9D9E3"/>
                            <w:left w:val="single" w:sz="2" w:space="0" w:color="D9D9E3"/>
                            <w:bottom w:val="single" w:sz="2" w:space="0" w:color="D9D9E3"/>
                            <w:right w:val="single" w:sz="2" w:space="0" w:color="D9D9E3"/>
                          </w:divBdr>
                          <w:divsChild>
                            <w:div w:id="12658478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73643058">
      <w:bodyDiv w:val="1"/>
      <w:marLeft w:val="0"/>
      <w:marRight w:val="0"/>
      <w:marTop w:val="0"/>
      <w:marBottom w:val="0"/>
      <w:divBdr>
        <w:top w:val="none" w:sz="0" w:space="0" w:color="auto"/>
        <w:left w:val="none" w:sz="0" w:space="0" w:color="auto"/>
        <w:bottom w:val="none" w:sz="0" w:space="0" w:color="auto"/>
        <w:right w:val="none" w:sz="0" w:space="0" w:color="auto"/>
      </w:divBdr>
    </w:div>
    <w:div w:id="1258978806">
      <w:bodyDiv w:val="1"/>
      <w:marLeft w:val="0"/>
      <w:marRight w:val="0"/>
      <w:marTop w:val="0"/>
      <w:marBottom w:val="0"/>
      <w:divBdr>
        <w:top w:val="none" w:sz="0" w:space="0" w:color="auto"/>
        <w:left w:val="none" w:sz="0" w:space="0" w:color="auto"/>
        <w:bottom w:val="none" w:sz="0" w:space="0" w:color="auto"/>
        <w:right w:val="none" w:sz="0" w:space="0" w:color="auto"/>
      </w:divBdr>
    </w:div>
    <w:div w:id="1333216356">
      <w:bodyDiv w:val="1"/>
      <w:marLeft w:val="0"/>
      <w:marRight w:val="0"/>
      <w:marTop w:val="0"/>
      <w:marBottom w:val="0"/>
      <w:divBdr>
        <w:top w:val="none" w:sz="0" w:space="0" w:color="auto"/>
        <w:left w:val="none" w:sz="0" w:space="0" w:color="auto"/>
        <w:bottom w:val="none" w:sz="0" w:space="0" w:color="auto"/>
        <w:right w:val="none" w:sz="0" w:space="0" w:color="auto"/>
      </w:divBdr>
    </w:div>
    <w:div w:id="1337878602">
      <w:bodyDiv w:val="1"/>
      <w:marLeft w:val="0"/>
      <w:marRight w:val="0"/>
      <w:marTop w:val="0"/>
      <w:marBottom w:val="0"/>
      <w:divBdr>
        <w:top w:val="none" w:sz="0" w:space="0" w:color="auto"/>
        <w:left w:val="none" w:sz="0" w:space="0" w:color="auto"/>
        <w:bottom w:val="none" w:sz="0" w:space="0" w:color="auto"/>
        <w:right w:val="none" w:sz="0" w:space="0" w:color="auto"/>
      </w:divBdr>
    </w:div>
    <w:div w:id="1357317266">
      <w:bodyDiv w:val="1"/>
      <w:marLeft w:val="0"/>
      <w:marRight w:val="0"/>
      <w:marTop w:val="0"/>
      <w:marBottom w:val="0"/>
      <w:divBdr>
        <w:top w:val="none" w:sz="0" w:space="0" w:color="auto"/>
        <w:left w:val="none" w:sz="0" w:space="0" w:color="auto"/>
        <w:bottom w:val="none" w:sz="0" w:space="0" w:color="auto"/>
        <w:right w:val="none" w:sz="0" w:space="0" w:color="auto"/>
      </w:divBdr>
    </w:div>
    <w:div w:id="1367103406">
      <w:bodyDiv w:val="1"/>
      <w:marLeft w:val="0"/>
      <w:marRight w:val="0"/>
      <w:marTop w:val="0"/>
      <w:marBottom w:val="0"/>
      <w:divBdr>
        <w:top w:val="none" w:sz="0" w:space="0" w:color="auto"/>
        <w:left w:val="none" w:sz="0" w:space="0" w:color="auto"/>
        <w:bottom w:val="none" w:sz="0" w:space="0" w:color="auto"/>
        <w:right w:val="none" w:sz="0" w:space="0" w:color="auto"/>
      </w:divBdr>
    </w:div>
    <w:div w:id="1469978281">
      <w:bodyDiv w:val="1"/>
      <w:marLeft w:val="0"/>
      <w:marRight w:val="0"/>
      <w:marTop w:val="0"/>
      <w:marBottom w:val="0"/>
      <w:divBdr>
        <w:top w:val="none" w:sz="0" w:space="0" w:color="auto"/>
        <w:left w:val="none" w:sz="0" w:space="0" w:color="auto"/>
        <w:bottom w:val="none" w:sz="0" w:space="0" w:color="auto"/>
        <w:right w:val="none" w:sz="0" w:space="0" w:color="auto"/>
      </w:divBdr>
    </w:div>
    <w:div w:id="1501001730">
      <w:bodyDiv w:val="1"/>
      <w:marLeft w:val="0"/>
      <w:marRight w:val="0"/>
      <w:marTop w:val="0"/>
      <w:marBottom w:val="0"/>
      <w:divBdr>
        <w:top w:val="none" w:sz="0" w:space="0" w:color="auto"/>
        <w:left w:val="none" w:sz="0" w:space="0" w:color="auto"/>
        <w:bottom w:val="none" w:sz="0" w:space="0" w:color="auto"/>
        <w:right w:val="none" w:sz="0" w:space="0" w:color="auto"/>
      </w:divBdr>
    </w:div>
    <w:div w:id="1831213712">
      <w:bodyDiv w:val="1"/>
      <w:marLeft w:val="0"/>
      <w:marRight w:val="0"/>
      <w:marTop w:val="0"/>
      <w:marBottom w:val="0"/>
      <w:divBdr>
        <w:top w:val="none" w:sz="0" w:space="0" w:color="auto"/>
        <w:left w:val="none" w:sz="0" w:space="0" w:color="auto"/>
        <w:bottom w:val="none" w:sz="0" w:space="0" w:color="auto"/>
        <w:right w:val="none" w:sz="0" w:space="0" w:color="auto"/>
      </w:divBdr>
    </w:div>
    <w:div w:id="1849713207">
      <w:bodyDiv w:val="1"/>
      <w:marLeft w:val="0"/>
      <w:marRight w:val="0"/>
      <w:marTop w:val="0"/>
      <w:marBottom w:val="0"/>
      <w:divBdr>
        <w:top w:val="none" w:sz="0" w:space="0" w:color="auto"/>
        <w:left w:val="none" w:sz="0" w:space="0" w:color="auto"/>
        <w:bottom w:val="none" w:sz="0" w:space="0" w:color="auto"/>
        <w:right w:val="none" w:sz="0" w:space="0" w:color="auto"/>
      </w:divBdr>
    </w:div>
    <w:div w:id="1955670191">
      <w:bodyDiv w:val="1"/>
      <w:marLeft w:val="0"/>
      <w:marRight w:val="0"/>
      <w:marTop w:val="0"/>
      <w:marBottom w:val="0"/>
      <w:divBdr>
        <w:top w:val="none" w:sz="0" w:space="0" w:color="auto"/>
        <w:left w:val="none" w:sz="0" w:space="0" w:color="auto"/>
        <w:bottom w:val="none" w:sz="0" w:space="0" w:color="auto"/>
        <w:right w:val="none" w:sz="0" w:space="0" w:color="auto"/>
      </w:divBdr>
      <w:divsChild>
        <w:div w:id="1626934676">
          <w:marLeft w:val="0"/>
          <w:marRight w:val="0"/>
          <w:marTop w:val="0"/>
          <w:marBottom w:val="0"/>
          <w:divBdr>
            <w:top w:val="single" w:sz="2" w:space="0" w:color="auto"/>
            <w:left w:val="single" w:sz="2" w:space="0" w:color="auto"/>
            <w:bottom w:val="single" w:sz="6" w:space="0" w:color="auto"/>
            <w:right w:val="single" w:sz="2" w:space="0" w:color="auto"/>
          </w:divBdr>
          <w:divsChild>
            <w:div w:id="1526284415">
              <w:marLeft w:val="0"/>
              <w:marRight w:val="0"/>
              <w:marTop w:val="100"/>
              <w:marBottom w:val="100"/>
              <w:divBdr>
                <w:top w:val="single" w:sz="2" w:space="0" w:color="D9D9E3"/>
                <w:left w:val="single" w:sz="2" w:space="0" w:color="D9D9E3"/>
                <w:bottom w:val="single" w:sz="2" w:space="0" w:color="D9D9E3"/>
                <w:right w:val="single" w:sz="2" w:space="0" w:color="D9D9E3"/>
              </w:divBdr>
              <w:divsChild>
                <w:div w:id="1283266194">
                  <w:marLeft w:val="0"/>
                  <w:marRight w:val="0"/>
                  <w:marTop w:val="0"/>
                  <w:marBottom w:val="0"/>
                  <w:divBdr>
                    <w:top w:val="single" w:sz="2" w:space="0" w:color="D9D9E3"/>
                    <w:left w:val="single" w:sz="2" w:space="0" w:color="D9D9E3"/>
                    <w:bottom w:val="single" w:sz="2" w:space="0" w:color="D9D9E3"/>
                    <w:right w:val="single" w:sz="2" w:space="0" w:color="D9D9E3"/>
                  </w:divBdr>
                  <w:divsChild>
                    <w:div w:id="1933737825">
                      <w:marLeft w:val="0"/>
                      <w:marRight w:val="0"/>
                      <w:marTop w:val="0"/>
                      <w:marBottom w:val="0"/>
                      <w:divBdr>
                        <w:top w:val="single" w:sz="2" w:space="0" w:color="D9D9E3"/>
                        <w:left w:val="single" w:sz="2" w:space="0" w:color="D9D9E3"/>
                        <w:bottom w:val="single" w:sz="2" w:space="0" w:color="D9D9E3"/>
                        <w:right w:val="single" w:sz="2" w:space="0" w:color="D9D9E3"/>
                      </w:divBdr>
                      <w:divsChild>
                        <w:div w:id="2124033113">
                          <w:marLeft w:val="0"/>
                          <w:marRight w:val="0"/>
                          <w:marTop w:val="0"/>
                          <w:marBottom w:val="0"/>
                          <w:divBdr>
                            <w:top w:val="single" w:sz="2" w:space="0" w:color="D9D9E3"/>
                            <w:left w:val="single" w:sz="2" w:space="0" w:color="D9D9E3"/>
                            <w:bottom w:val="single" w:sz="2" w:space="0" w:color="D9D9E3"/>
                            <w:right w:val="single" w:sz="2" w:space="0" w:color="D9D9E3"/>
                          </w:divBdr>
                          <w:divsChild>
                            <w:div w:id="3736529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60797793">
      <w:bodyDiv w:val="1"/>
      <w:marLeft w:val="0"/>
      <w:marRight w:val="0"/>
      <w:marTop w:val="0"/>
      <w:marBottom w:val="0"/>
      <w:divBdr>
        <w:top w:val="none" w:sz="0" w:space="0" w:color="auto"/>
        <w:left w:val="none" w:sz="0" w:space="0" w:color="auto"/>
        <w:bottom w:val="none" w:sz="0" w:space="0" w:color="auto"/>
        <w:right w:val="none" w:sz="0" w:space="0" w:color="auto"/>
      </w:divBdr>
    </w:div>
    <w:div w:id="1988779556">
      <w:bodyDiv w:val="1"/>
      <w:marLeft w:val="0"/>
      <w:marRight w:val="0"/>
      <w:marTop w:val="0"/>
      <w:marBottom w:val="0"/>
      <w:divBdr>
        <w:top w:val="none" w:sz="0" w:space="0" w:color="auto"/>
        <w:left w:val="none" w:sz="0" w:space="0" w:color="auto"/>
        <w:bottom w:val="none" w:sz="0" w:space="0" w:color="auto"/>
        <w:right w:val="none" w:sz="0" w:space="0" w:color="auto"/>
      </w:divBdr>
    </w:div>
    <w:div w:id="2023358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Standard APA" Version="6"/>
</file>

<file path=customXml/itemProps1.xml><?xml version="1.0" encoding="utf-8"?>
<ds:datastoreItem xmlns:ds="http://schemas.openxmlformats.org/officeDocument/2006/customXml" ds:itemID="{34DBC762-D1BF-46B4-A540-B5A615ECCB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2294</TotalTime>
  <Pages>2</Pages>
  <Words>640</Words>
  <Characters>3652</Characters>
  <Application>Microsoft Office Word</Application>
  <DocSecurity>0</DocSecurity>
  <Lines>30</Lines>
  <Paragraphs>8</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4284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Gasper Leskovec</dc:creator>
  <cp:keywords/>
  <dc:description/>
  <cp:lastModifiedBy>LESKOVEC, GAŠPER</cp:lastModifiedBy>
  <cp:revision>522</cp:revision>
  <cp:lastPrinted>2023-05-11T22:59:00Z</cp:lastPrinted>
  <dcterms:created xsi:type="dcterms:W3CDTF">2023-04-24T08:56:00Z</dcterms:created>
  <dcterms:modified xsi:type="dcterms:W3CDTF">2023-08-17T13:24:00Z</dcterms:modified>
</cp:coreProperties>
</file>