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2D" w:rsidRDefault="00BA2AA0">
      <w:r>
        <w:t>Fachhochschule Frankfurt am Main</w:t>
      </w:r>
    </w:p>
    <w:p w:rsidR="00BA2AA0" w:rsidRDefault="00BA2AA0">
      <w:r>
        <w:t>Fachbereich 2</w:t>
      </w:r>
    </w:p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>
      <w:r>
        <w:t xml:space="preserve">Bachlotarbeit zum </w:t>
      </w:r>
      <w:proofErr w:type="spellStart"/>
      <w:r>
        <w:t>Tehma</w:t>
      </w:r>
      <w:proofErr w:type="spellEnd"/>
    </w:p>
    <w:p w:rsidR="00BA2AA0" w:rsidRDefault="00BA2AA0">
      <w:r>
        <w:t>Sekundärgeregelte Seegangs-Kompensation</w:t>
      </w:r>
    </w:p>
    <w:p w:rsidR="00BA2AA0" w:rsidRDefault="00BA2AA0"/>
    <w:p w:rsidR="00BA2AA0" w:rsidRDefault="00BA2AA0"/>
    <w:p w:rsidR="00BA2AA0" w:rsidRDefault="00BA2AA0"/>
    <w:p w:rsidR="00BA2AA0" w:rsidRDefault="00BA2AA0"/>
    <w:p w:rsidR="00BA2AA0" w:rsidRDefault="00BA2AA0">
      <w:r>
        <w:t>Vorgelegt von:</w:t>
      </w:r>
    </w:p>
    <w:p w:rsidR="00BA2AA0" w:rsidRDefault="00BA2AA0">
      <w:r>
        <w:t xml:space="preserve">Benjamin </w:t>
      </w:r>
      <w:proofErr w:type="spellStart"/>
      <w:r>
        <w:t>Lesky</w:t>
      </w:r>
      <w:proofErr w:type="spellEnd"/>
    </w:p>
    <w:p w:rsidR="00BA2AA0" w:rsidRDefault="00BA2AA0">
      <w:r>
        <w:t>Am Schanzenfeld 19</w:t>
      </w:r>
    </w:p>
    <w:p w:rsidR="00BA2AA0" w:rsidRDefault="00BA2AA0">
      <w:r>
        <w:t>61476 Kronberg im Taunus</w:t>
      </w:r>
    </w:p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/>
    <w:p w:rsidR="00BA2AA0" w:rsidRDefault="00BA2AA0">
      <w:bookmarkStart w:id="0" w:name="_GoBack"/>
      <w:bookmarkEnd w:id="0"/>
      <w:r>
        <w:lastRenderedPageBreak/>
        <w:t>Inhaltsverzeichnis</w:t>
      </w:r>
    </w:p>
    <w:p w:rsidR="007A3A6C" w:rsidRDefault="007A3A6C">
      <w:r>
        <w:t>1 Problemstellung</w:t>
      </w:r>
    </w:p>
    <w:p w:rsidR="00543762" w:rsidRDefault="00543762">
      <w:r>
        <w:tab/>
        <w:t xml:space="preserve">2.1 </w:t>
      </w:r>
      <w:proofErr w:type="spellStart"/>
      <w:r>
        <w:t>Seehgang</w:t>
      </w:r>
      <w:proofErr w:type="spellEnd"/>
    </w:p>
    <w:p w:rsidR="00543762" w:rsidRDefault="00543762">
      <w:r>
        <w:tab/>
        <w:t>2.2 Vereinfachungen und Notwendige Einschränkungen</w:t>
      </w:r>
    </w:p>
    <w:p w:rsidR="007A3A6C" w:rsidRDefault="007A3A6C">
      <w:r>
        <w:t xml:space="preserve">2 </w:t>
      </w:r>
      <w:proofErr w:type="gramStart"/>
      <w:r>
        <w:t>Bau</w:t>
      </w:r>
      <w:proofErr w:type="gramEnd"/>
      <w:r>
        <w:t xml:space="preserve"> des Modells</w:t>
      </w:r>
    </w:p>
    <w:p w:rsidR="00543762" w:rsidRDefault="00543762">
      <w:r>
        <w:tab/>
        <w:t>2.1 Auswahl der Bauteile</w:t>
      </w:r>
    </w:p>
    <w:p w:rsidR="00543762" w:rsidRDefault="00543762">
      <w:r>
        <w:tab/>
        <w:t>2.2 Planung und Zusammenbau</w:t>
      </w:r>
    </w:p>
    <w:p w:rsidR="007A3A6C" w:rsidRDefault="007A3A6C">
      <w:r>
        <w:t xml:space="preserve">3 </w:t>
      </w:r>
      <w:proofErr w:type="spellStart"/>
      <w:r>
        <w:t>Regleralgorytmusses</w:t>
      </w:r>
      <w:proofErr w:type="spellEnd"/>
    </w:p>
    <w:p w:rsidR="007A3A6C" w:rsidRDefault="007A3A6C">
      <w:r>
        <w:tab/>
        <w:t xml:space="preserve">3.1 Auswahl des </w:t>
      </w:r>
      <w:proofErr w:type="spellStart"/>
      <w:r>
        <w:t>Reg</w:t>
      </w:r>
      <w:r w:rsidR="00543762">
        <w:t>lerty</w:t>
      </w:r>
      <w:r>
        <w:t>p</w:t>
      </w:r>
      <w:r w:rsidR="00543762">
        <w:t>h</w:t>
      </w:r>
      <w:r>
        <w:t>s</w:t>
      </w:r>
      <w:proofErr w:type="spellEnd"/>
    </w:p>
    <w:p w:rsidR="007A3A6C" w:rsidRDefault="007A3A6C">
      <w:r>
        <w:tab/>
        <w:t xml:space="preserve">3.2 </w:t>
      </w:r>
      <w:proofErr w:type="spellStart"/>
      <w:r w:rsidR="00543762">
        <w:t>Eitwicklung</w:t>
      </w:r>
      <w:proofErr w:type="spellEnd"/>
      <w:r w:rsidR="00543762">
        <w:t xml:space="preserve"> des </w:t>
      </w:r>
      <w:proofErr w:type="spellStart"/>
      <w:r w:rsidR="00543762">
        <w:t>Algorythmus</w:t>
      </w:r>
      <w:proofErr w:type="spellEnd"/>
    </w:p>
    <w:p w:rsidR="00543762" w:rsidRDefault="00543762">
      <w:r>
        <w:tab/>
        <w:t xml:space="preserve">3.3 </w:t>
      </w:r>
      <w:proofErr w:type="gramStart"/>
      <w:r>
        <w:t>Programmierung</w:t>
      </w:r>
      <w:proofErr w:type="gramEnd"/>
      <w:r>
        <w:t xml:space="preserve"> des </w:t>
      </w:r>
      <w:proofErr w:type="spellStart"/>
      <w:r>
        <w:t>Mychrocontrolers</w:t>
      </w:r>
      <w:proofErr w:type="spellEnd"/>
    </w:p>
    <w:p w:rsidR="007A3A6C" w:rsidRDefault="007A3A6C">
      <w:r>
        <w:t>4 Nautische Begrifflichkeiten</w:t>
      </w:r>
    </w:p>
    <w:p w:rsidR="007A3A6C" w:rsidRDefault="007A3A6C" w:rsidP="007A3A6C">
      <w:r>
        <w:t xml:space="preserve">5 </w:t>
      </w:r>
      <w:proofErr w:type="gramStart"/>
      <w:r w:rsidR="00BA2AA0">
        <w:t>Literaturverzeichnis</w:t>
      </w:r>
      <w:proofErr w:type="gramEnd"/>
      <w:r w:rsidRPr="007A3A6C">
        <w:t xml:space="preserve"> </w:t>
      </w:r>
    </w:p>
    <w:p w:rsidR="007A3A6C" w:rsidRDefault="007A3A6C" w:rsidP="007A3A6C">
      <w:r>
        <w:t xml:space="preserve">6 </w:t>
      </w:r>
      <w:proofErr w:type="gramStart"/>
      <w:r>
        <w:t>Anhang</w:t>
      </w:r>
      <w:proofErr w:type="gramEnd"/>
    </w:p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543762" w:rsidP="00BA2AA0">
      <w:r>
        <w:t xml:space="preserve">1. </w:t>
      </w:r>
      <w:proofErr w:type="spellStart"/>
      <w:r>
        <w:t>Problehmbeschreibung</w:t>
      </w:r>
      <w:proofErr w:type="spellEnd"/>
    </w:p>
    <w:p w:rsidR="00543762" w:rsidRDefault="00543762" w:rsidP="00BA2AA0">
      <w:r>
        <w:t xml:space="preserve">Die Last eines auf einem Schiff Montierten </w:t>
      </w:r>
      <w:proofErr w:type="spellStart"/>
      <w:r>
        <w:t>Krahnes</w:t>
      </w:r>
      <w:proofErr w:type="spellEnd"/>
      <w:r>
        <w:t xml:space="preserve"> soll konstant auf einer Höhe gehalten </w:t>
      </w:r>
      <w:proofErr w:type="spellStart"/>
      <w:r>
        <w:t>Werden</w:t>
      </w:r>
      <w:proofErr w:type="spellEnd"/>
      <w:r>
        <w:t>.</w:t>
      </w:r>
      <w:r w:rsidR="005D412B">
        <w:t xml:space="preserve"> Die Schwankungen durch den Wellengang sollen </w:t>
      </w:r>
      <w:proofErr w:type="spellStart"/>
      <w:r w:rsidR="005D412B">
        <w:t>kompeisiert</w:t>
      </w:r>
      <w:proofErr w:type="spellEnd"/>
      <w:r w:rsidR="005D412B">
        <w:t xml:space="preserve"> werden.</w:t>
      </w:r>
    </w:p>
    <w:p w:rsidR="005D412B" w:rsidRDefault="005D412B" w:rsidP="005D412B">
      <w:pPr>
        <w:pStyle w:val="KeinLeerraum"/>
      </w:pPr>
      <w:r>
        <w:t>1.2 Beschreibung der Anlage</w:t>
      </w:r>
    </w:p>
    <w:p w:rsidR="005D412B" w:rsidRDefault="005D412B" w:rsidP="005D412B">
      <w:pPr>
        <w:pStyle w:val="KeinLeerraum"/>
      </w:pPr>
    </w:p>
    <w:p w:rsidR="005D412B" w:rsidRDefault="005D412B" w:rsidP="005D412B">
      <w:pPr>
        <w:pStyle w:val="KeinLeerraum"/>
      </w:pPr>
      <w:r>
        <w:t xml:space="preserve">An einem Model Krahn soll die Seillänge so geregelt werden, dass die am Haken befindliche Last konstant auf einer Höhe gehalten wird. Der Abstand zum Meeresgrund wird mittels einer </w:t>
      </w:r>
      <w:proofErr w:type="spellStart"/>
      <w:r>
        <w:t>Ultraschallmesung</w:t>
      </w:r>
      <w:proofErr w:type="spellEnd"/>
      <w:r>
        <w:t xml:space="preserve"> erfasst. Die </w:t>
      </w:r>
      <w:proofErr w:type="spellStart"/>
      <w:r>
        <w:t>Hauptstöhrgröße</w:t>
      </w:r>
      <w:proofErr w:type="spellEnd"/>
      <w:r>
        <w:t xml:space="preserve"> in Form der durch die Wellen </w:t>
      </w:r>
      <w:proofErr w:type="gramStart"/>
      <w:r>
        <w:t>verursachte</w:t>
      </w:r>
      <w:proofErr w:type="gramEnd"/>
      <w:r>
        <w:t xml:space="preserve"> Höhenänderung wird mit einem Beschleunigungssensor erfasst. </w:t>
      </w:r>
    </w:p>
    <w:p w:rsidR="005D412B" w:rsidRDefault="005D412B" w:rsidP="005D412B"/>
    <w:p w:rsidR="00543762" w:rsidRDefault="00543762" w:rsidP="00BA2AA0">
      <w:r>
        <w:t>1.2 Vereinfachungen und Notwendige Einschränkungen</w:t>
      </w:r>
    </w:p>
    <w:p w:rsidR="00FC48AF" w:rsidRDefault="00FC48AF" w:rsidP="00BA2AA0">
      <w:r>
        <w:tab/>
        <w:t>Stabilisatoren verhindern Rollen</w:t>
      </w:r>
    </w:p>
    <w:p w:rsidR="00FC48AF" w:rsidRDefault="00FC48AF" w:rsidP="00BA2AA0">
      <w:r>
        <w:tab/>
      </w:r>
      <w:proofErr w:type="spellStart"/>
      <w:r>
        <w:t>Ruhuge</w:t>
      </w:r>
      <w:proofErr w:type="spellEnd"/>
      <w:r>
        <w:t xml:space="preserve"> See</w:t>
      </w:r>
    </w:p>
    <w:p w:rsidR="00FC48AF" w:rsidRDefault="00FC48AF" w:rsidP="00BA2AA0">
      <w:r>
        <w:tab/>
        <w:t>Keine Krängung</w:t>
      </w:r>
    </w:p>
    <w:p w:rsidR="00FC48AF" w:rsidRDefault="00FC48AF" w:rsidP="00BA2AA0">
      <w:r>
        <w:tab/>
        <w:t xml:space="preserve">Kein Betrieb </w:t>
      </w:r>
      <w:r w:rsidR="005D412B">
        <w:t>während</w:t>
      </w:r>
      <w:r>
        <w:t xml:space="preserve"> Fahrt</w:t>
      </w:r>
    </w:p>
    <w:p w:rsidR="00FC48AF" w:rsidRDefault="00FC48AF" w:rsidP="00BA2AA0">
      <w:r>
        <w:tab/>
        <w:t>Kein schwojen</w:t>
      </w:r>
    </w:p>
    <w:p w:rsidR="005D412B" w:rsidRDefault="005D412B" w:rsidP="005D412B">
      <w:r>
        <w:t xml:space="preserve">3 </w:t>
      </w:r>
      <w:proofErr w:type="spellStart"/>
      <w:r>
        <w:t>Regleralgorytmusses</w:t>
      </w:r>
      <w:proofErr w:type="spellEnd"/>
    </w:p>
    <w:p w:rsidR="00BA2AA0" w:rsidRDefault="005D412B" w:rsidP="00BA2AA0">
      <w:r>
        <w:t xml:space="preserve">3.1 </w:t>
      </w:r>
      <w:proofErr w:type="gramStart"/>
      <w:r>
        <w:t>Entwicklung</w:t>
      </w:r>
      <w:proofErr w:type="gramEnd"/>
      <w:r>
        <w:t xml:space="preserve"> des </w:t>
      </w:r>
      <w:proofErr w:type="spellStart"/>
      <w:r>
        <w:t>Blockschaldbildes</w:t>
      </w:r>
      <w:proofErr w:type="spellEnd"/>
    </w:p>
    <w:p w:rsidR="00CB563E" w:rsidRDefault="00CB563E" w:rsidP="00BA2AA0">
      <w:r>
        <w:rPr>
          <w:noProof/>
          <w:lang w:eastAsia="de-DE"/>
        </w:rPr>
        <w:drawing>
          <wp:inline distT="0" distB="0" distL="0" distR="0">
            <wp:extent cx="5762625" cy="2543175"/>
            <wp:effectExtent l="0" t="0" r="9525" b="9525"/>
            <wp:docPr id="1" name="Grafik 1" descr="C:\Users\Lesky\Desktop\Dropbox\Studium\Bechlor\Blockschaldbilder\Blockschaltbil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ky\Desktop\Dropbox\Studium\Bechlor\Blockschaldbilder\Blockschaltbild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A0" w:rsidRDefault="00CB563E" w:rsidP="00BA2AA0">
      <w:r>
        <w:lastRenderedPageBreak/>
        <w:t>Abbildung 1:</w:t>
      </w:r>
      <w:r>
        <w:rPr>
          <w:noProof/>
          <w:lang w:eastAsia="de-DE"/>
        </w:rPr>
        <w:drawing>
          <wp:inline distT="0" distB="0" distL="0" distR="0">
            <wp:extent cx="5753100" cy="2800350"/>
            <wp:effectExtent l="0" t="0" r="0" b="0"/>
            <wp:docPr id="2" name="Grafik 2" descr="C:\Users\Lesky\Desktop\Dropbox\Studium\Bechlor\Blockschaldbilder\Blockschaltbil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ky\Desktop\Dropbox\Studium\Bechlor\Blockschaldbilder\Blockschaltbild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3100" cy="2705100"/>
            <wp:effectExtent l="0" t="0" r="0" b="0"/>
            <wp:docPr id="3" name="Grafik 3" descr="C:\Users\Lesky\Desktop\Dropbox\Studium\Bechlor\Blockschaldbilder\Blockschaltbil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ky\Desktop\Dropbox\Studium\Bechlor\Blockschaldbilder\Blockschaltbild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A0" w:rsidRDefault="00BA2AA0" w:rsidP="00BA2AA0"/>
    <w:p w:rsidR="00BA2AA0" w:rsidRDefault="00BA2AA0" w:rsidP="00BA2AA0"/>
    <w:p w:rsidR="00BA2AA0" w:rsidRDefault="00870C13" w:rsidP="00870C13">
      <w:pPr>
        <w:pStyle w:val="KeinLeerraum"/>
      </w:pPr>
      <w:proofErr w:type="spellStart"/>
      <w:r>
        <w:t>Reglerauswahl</w:t>
      </w:r>
      <w:proofErr w:type="spellEnd"/>
    </w:p>
    <w:p w:rsidR="00870C13" w:rsidRDefault="00870C13" w:rsidP="00870C13">
      <w:pPr>
        <w:pStyle w:val="KeinLeerraum"/>
      </w:pPr>
      <w:r>
        <w:t>Da ein RID-Regler für  eine reine I Strecke zu aufwendig ist und die Kombination von I-Regler und I-Strecke eine instabile Kombination ist stehen folgende Regler zur Auswahl:</w:t>
      </w:r>
    </w:p>
    <w:p w:rsidR="00870C13" w:rsidRDefault="00870C13" w:rsidP="00870C13">
      <w:pPr>
        <w:pStyle w:val="KeinLeerraum"/>
      </w:pPr>
      <w:r>
        <w:t>-P-Regler</w:t>
      </w:r>
    </w:p>
    <w:p w:rsidR="00870C13" w:rsidRDefault="00870C13" w:rsidP="00870C13">
      <w:pPr>
        <w:pStyle w:val="KeinLeerraum"/>
      </w:pPr>
      <w:r>
        <w:t>-PI-Regler</w:t>
      </w:r>
    </w:p>
    <w:p w:rsidR="00870C13" w:rsidRDefault="00870C13" w:rsidP="00870C13">
      <w:pPr>
        <w:pStyle w:val="KeinLeerraum"/>
      </w:pPr>
      <w:r>
        <w:t xml:space="preserve">-PD-Regler </w:t>
      </w:r>
    </w:p>
    <w:p w:rsidR="00870C13" w:rsidRDefault="00870C13" w:rsidP="00870C13">
      <w:pPr>
        <w:pStyle w:val="KeinLeerraum"/>
      </w:pPr>
      <w:r>
        <w:t xml:space="preserve">Von den zur Auswahl stehenden Reglern ist der reine P-Regler die beste Wahl, da ehr das </w:t>
      </w:r>
      <w:proofErr w:type="gramStart"/>
      <w:r>
        <w:t>beste</w:t>
      </w:r>
      <w:proofErr w:type="gramEnd"/>
      <w:r>
        <w:t xml:space="preserve"> führungsverhalten aufweist (Merz, Ludwig, </w:t>
      </w:r>
      <w:proofErr w:type="spellStart"/>
      <w:r>
        <w:t>Jascheck</w:t>
      </w:r>
      <w:proofErr w:type="spellEnd"/>
      <w:r>
        <w:t>, 1990)</w:t>
      </w:r>
    </w:p>
    <w:p w:rsidR="00870C13" w:rsidRDefault="00870C13" w:rsidP="00870C13">
      <w:pPr>
        <w:pStyle w:val="KeinLeerraum"/>
      </w:pPr>
    </w:p>
    <w:p w:rsidR="00BA2AA0" w:rsidRDefault="00BA2AA0" w:rsidP="00870C13">
      <w:pPr>
        <w:pStyle w:val="KeinLeerraum"/>
      </w:pPr>
      <w:r>
        <w:t>Literaturverzeichnis</w:t>
      </w:r>
    </w:p>
    <w:p w:rsidR="00870C13" w:rsidRDefault="00870C13" w:rsidP="00870C13">
      <w:pPr>
        <w:pStyle w:val="Default"/>
      </w:pPr>
    </w:p>
    <w:p w:rsidR="00870C13" w:rsidRDefault="00870C13" w:rsidP="00870C13">
      <w:pPr>
        <w:rPr>
          <w:color w:val="FF0000"/>
        </w:rPr>
      </w:pPr>
      <w:r>
        <w:t xml:space="preserve"> </w:t>
      </w:r>
      <w:r>
        <w:rPr>
          <w:rFonts w:cs="BMAFME+Arial"/>
          <w:color w:val="000000"/>
          <w:sz w:val="20"/>
          <w:szCs w:val="20"/>
        </w:rPr>
        <w:t xml:space="preserve">Merz, Ludwig und </w:t>
      </w:r>
      <w:proofErr w:type="spellStart"/>
      <w:r>
        <w:rPr>
          <w:rFonts w:cs="BMAFME+Arial"/>
          <w:color w:val="000000"/>
          <w:sz w:val="20"/>
          <w:szCs w:val="20"/>
        </w:rPr>
        <w:t>Jaschek</w:t>
      </w:r>
      <w:proofErr w:type="spellEnd"/>
      <w:r>
        <w:rPr>
          <w:rFonts w:cs="BMAFME+Arial"/>
          <w:color w:val="000000"/>
          <w:sz w:val="20"/>
          <w:szCs w:val="20"/>
        </w:rPr>
        <w:t xml:space="preserve">, Hilmar: Grundkurs der Regelungstechnik. </w:t>
      </w:r>
      <w:proofErr w:type="spellStart"/>
      <w:r>
        <w:rPr>
          <w:rFonts w:cs="BMAFME+Arial"/>
          <w:color w:val="000000"/>
          <w:sz w:val="20"/>
          <w:szCs w:val="20"/>
        </w:rPr>
        <w:t>Oldenbourg</w:t>
      </w:r>
      <w:proofErr w:type="spellEnd"/>
      <w:r>
        <w:rPr>
          <w:rFonts w:cs="BMAFME+Arial"/>
          <w:color w:val="000000"/>
          <w:sz w:val="20"/>
          <w:szCs w:val="20"/>
        </w:rPr>
        <w:t xml:space="preserve"> 1990</w:t>
      </w:r>
    </w:p>
    <w:p w:rsidR="00200570" w:rsidRPr="00200570" w:rsidRDefault="00200570" w:rsidP="00BA2AA0">
      <w:pPr>
        <w:rPr>
          <w:color w:val="FF0000"/>
        </w:rPr>
      </w:pPr>
      <w:r w:rsidRPr="00200570">
        <w:rPr>
          <w:color w:val="FF0000"/>
        </w:rPr>
        <w:t xml:space="preserve">// Autor nicht </w:t>
      </w:r>
      <w:proofErr w:type="spellStart"/>
      <w:r w:rsidRPr="00200570">
        <w:rPr>
          <w:color w:val="FF0000"/>
        </w:rPr>
        <w:t>bekant</w:t>
      </w:r>
      <w:proofErr w:type="spellEnd"/>
    </w:p>
    <w:p w:rsidR="00BA2AA0" w:rsidRDefault="00BA2AA0" w:rsidP="00BA2AA0">
      <w:r>
        <w:lastRenderedPageBreak/>
        <w:t>Bosch Rexroth</w:t>
      </w:r>
      <w:r w:rsidR="00200570">
        <w:t xml:space="preserve"> AG (2012): Sicher durch Wellen Sekundärgeregelte </w:t>
      </w:r>
      <w:proofErr w:type="spellStart"/>
      <w:r w:rsidR="00200570">
        <w:t>Antribe</w:t>
      </w:r>
      <w:proofErr w:type="spellEnd"/>
      <w:r w:rsidR="00200570">
        <w:t xml:space="preserve"> Kompensieren den Seegang, in </w:t>
      </w:r>
      <w:proofErr w:type="spellStart"/>
      <w:r w:rsidR="00200570">
        <w:t>drive&amp;control</w:t>
      </w:r>
      <w:proofErr w:type="spellEnd"/>
      <w:r w:rsidR="00200570">
        <w:t xml:space="preserve"> 3/2012 Seite 2-3.</w:t>
      </w:r>
    </w:p>
    <w:p w:rsidR="00870C13" w:rsidRDefault="00870C13" w:rsidP="00BA2AA0"/>
    <w:p w:rsidR="00BA2AA0" w:rsidRDefault="00BA2AA0" w:rsidP="00BA2AA0"/>
    <w:p w:rsidR="00BA2AA0" w:rsidRDefault="00BA2AA0" w:rsidP="00BA2AA0"/>
    <w:p w:rsidR="00BA2AA0" w:rsidRDefault="00BA2AA0" w:rsidP="00BA2AA0"/>
    <w:p w:rsidR="00BA2AA0" w:rsidRDefault="00BA2AA0" w:rsidP="00BA2AA0"/>
    <w:sectPr w:rsidR="00BA2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AFME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6A6"/>
    <w:multiLevelType w:val="multilevel"/>
    <w:tmpl w:val="B98224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1FD4AD0"/>
    <w:multiLevelType w:val="hybridMultilevel"/>
    <w:tmpl w:val="C742B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52"/>
    <w:rsid w:val="00045B2D"/>
    <w:rsid w:val="00200570"/>
    <w:rsid w:val="00543762"/>
    <w:rsid w:val="005D412B"/>
    <w:rsid w:val="006D5B52"/>
    <w:rsid w:val="007A3A6C"/>
    <w:rsid w:val="00870C13"/>
    <w:rsid w:val="00B51260"/>
    <w:rsid w:val="00BA2AA0"/>
    <w:rsid w:val="00CB563E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2AA0"/>
    <w:pPr>
      <w:ind w:left="720"/>
      <w:contextualSpacing/>
    </w:pPr>
  </w:style>
  <w:style w:type="paragraph" w:styleId="KeinLeerraum">
    <w:name w:val="No Spacing"/>
    <w:uiPriority w:val="1"/>
    <w:qFormat/>
    <w:rsid w:val="005D412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56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0C13"/>
    <w:pPr>
      <w:autoSpaceDE w:val="0"/>
      <w:autoSpaceDN w:val="0"/>
      <w:adjustRightInd w:val="0"/>
      <w:spacing w:after="0" w:line="240" w:lineRule="auto"/>
    </w:pPr>
    <w:rPr>
      <w:rFonts w:ascii="BMAFME+Arial" w:hAnsi="BMAFME+Arial" w:cs="BMAFME+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2AA0"/>
    <w:pPr>
      <w:ind w:left="720"/>
      <w:contextualSpacing/>
    </w:pPr>
  </w:style>
  <w:style w:type="paragraph" w:styleId="KeinLeerraum">
    <w:name w:val="No Spacing"/>
    <w:uiPriority w:val="1"/>
    <w:qFormat/>
    <w:rsid w:val="005D412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56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0C13"/>
    <w:pPr>
      <w:autoSpaceDE w:val="0"/>
      <w:autoSpaceDN w:val="0"/>
      <w:adjustRightInd w:val="0"/>
      <w:spacing w:after="0" w:line="240" w:lineRule="auto"/>
    </w:pPr>
    <w:rPr>
      <w:rFonts w:ascii="BMAFME+Arial" w:hAnsi="BMAFME+Arial" w:cs="BMAFME+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Lesky</dc:creator>
  <cp:keywords/>
  <dc:description/>
  <cp:lastModifiedBy>Lesky</cp:lastModifiedBy>
  <cp:revision>6</cp:revision>
  <dcterms:created xsi:type="dcterms:W3CDTF">2012-12-06T15:59:00Z</dcterms:created>
  <dcterms:modified xsi:type="dcterms:W3CDTF">2013-06-26T09:29:00Z</dcterms:modified>
</cp:coreProperties>
</file>