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bidi="ar-SA"/>
        </w:rPr>
        <w:id w:val="1935244032"/>
        <w:docPartObj>
          <w:docPartGallery w:val="Table of Contents"/>
          <w:docPartUnique/>
        </w:docPartObj>
      </w:sdtPr>
      <w:sdtEndPr/>
      <w:sdtContent>
        <w:p w:rsidR="00AD2A3E" w:rsidRPr="00AD2A3E" w:rsidRDefault="00AD2A3E" w:rsidP="00AD2A3E">
          <w:pPr>
            <w:pStyle w:val="Inhaltsverzeichnisberschrift"/>
            <w:rPr>
              <w:b w:val="0"/>
              <w:bCs w:val="0"/>
            </w:rPr>
          </w:pPr>
          <w:proofErr w:type="spellStart"/>
          <w:r w:rsidRPr="00AD2A3E">
            <w:rPr>
              <w:rStyle w:val="berschrift1Zchn"/>
            </w:rPr>
            <w:t>Inhalt</w:t>
          </w:r>
          <w:r>
            <w:rPr>
              <w:rStyle w:val="berschrift1Zchn"/>
            </w:rPr>
            <w:t>sverzeisniss</w:t>
          </w:r>
          <w:proofErr w:type="spellEnd"/>
        </w:p>
        <w:p w:rsidR="00692FBE" w:rsidRDefault="00AD2A3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66659215" w:history="1">
            <w:r w:rsidR="00692FBE" w:rsidRPr="000F0B2B">
              <w:rPr>
                <w:rStyle w:val="Hyperlink"/>
                <w:noProof/>
              </w:rPr>
              <w:t>1 Aufgabenstellung</w:t>
            </w:r>
            <w:r w:rsidR="00692FBE">
              <w:rPr>
                <w:noProof/>
                <w:webHidden/>
              </w:rPr>
              <w:tab/>
            </w:r>
            <w:r w:rsidR="00692FBE">
              <w:rPr>
                <w:noProof/>
                <w:webHidden/>
              </w:rPr>
              <w:fldChar w:fldCharType="begin"/>
            </w:r>
            <w:r w:rsidR="00692FBE">
              <w:rPr>
                <w:noProof/>
                <w:webHidden/>
              </w:rPr>
              <w:instrText xml:space="preserve"> PAGEREF _Toc366659215 \h </w:instrText>
            </w:r>
            <w:r w:rsidR="00692FBE">
              <w:rPr>
                <w:noProof/>
                <w:webHidden/>
              </w:rPr>
            </w:r>
            <w:r w:rsidR="00692FBE">
              <w:rPr>
                <w:noProof/>
                <w:webHidden/>
              </w:rPr>
              <w:fldChar w:fldCharType="separate"/>
            </w:r>
            <w:r w:rsidR="00692FBE">
              <w:rPr>
                <w:noProof/>
                <w:webHidden/>
              </w:rPr>
              <w:t>2</w:t>
            </w:r>
            <w:r w:rsidR="00692FBE">
              <w:rPr>
                <w:noProof/>
                <w:webHidden/>
              </w:rPr>
              <w:fldChar w:fldCharType="end"/>
            </w:r>
          </w:hyperlink>
        </w:p>
        <w:p w:rsidR="00692FBE" w:rsidRDefault="00692FBE">
          <w:pPr>
            <w:pStyle w:val="Verzeichnis2"/>
            <w:tabs>
              <w:tab w:val="right" w:leader="dot" w:pos="9062"/>
            </w:tabs>
            <w:rPr>
              <w:rFonts w:eastAsiaTheme="minorEastAsia"/>
              <w:noProof/>
              <w:lang w:eastAsia="de-DE"/>
            </w:rPr>
          </w:pPr>
          <w:hyperlink w:anchor="_Toc366659216" w:history="1">
            <w:r w:rsidRPr="000F0B2B">
              <w:rPr>
                <w:rStyle w:val="Hyperlink"/>
                <w:noProof/>
              </w:rPr>
              <w:t>1.1Problehmstellung</w:t>
            </w:r>
            <w:r>
              <w:rPr>
                <w:noProof/>
                <w:webHidden/>
              </w:rPr>
              <w:tab/>
            </w:r>
            <w:r>
              <w:rPr>
                <w:noProof/>
                <w:webHidden/>
              </w:rPr>
              <w:fldChar w:fldCharType="begin"/>
            </w:r>
            <w:r>
              <w:rPr>
                <w:noProof/>
                <w:webHidden/>
              </w:rPr>
              <w:instrText xml:space="preserve"> PAGEREF _Toc366659216 \h </w:instrText>
            </w:r>
            <w:r>
              <w:rPr>
                <w:noProof/>
                <w:webHidden/>
              </w:rPr>
            </w:r>
            <w:r>
              <w:rPr>
                <w:noProof/>
                <w:webHidden/>
              </w:rPr>
              <w:fldChar w:fldCharType="separate"/>
            </w:r>
            <w:r>
              <w:rPr>
                <w:noProof/>
                <w:webHidden/>
              </w:rPr>
              <w:t>2</w:t>
            </w:r>
            <w:r>
              <w:rPr>
                <w:noProof/>
                <w:webHidden/>
              </w:rPr>
              <w:fldChar w:fldCharType="end"/>
            </w:r>
          </w:hyperlink>
        </w:p>
        <w:p w:rsidR="00692FBE" w:rsidRDefault="00692FBE">
          <w:pPr>
            <w:pStyle w:val="Verzeichnis2"/>
            <w:tabs>
              <w:tab w:val="right" w:leader="dot" w:pos="9062"/>
            </w:tabs>
            <w:rPr>
              <w:rFonts w:eastAsiaTheme="minorEastAsia"/>
              <w:noProof/>
              <w:lang w:eastAsia="de-DE"/>
            </w:rPr>
          </w:pPr>
          <w:hyperlink w:anchor="_Toc366659217" w:history="1">
            <w:r w:rsidRPr="000F0B2B">
              <w:rPr>
                <w:rStyle w:val="Hyperlink"/>
                <w:noProof/>
              </w:rPr>
              <w:t>1.2 Ziel der Bachelorarbeit</w:t>
            </w:r>
            <w:r>
              <w:rPr>
                <w:noProof/>
                <w:webHidden/>
              </w:rPr>
              <w:tab/>
            </w:r>
            <w:r>
              <w:rPr>
                <w:noProof/>
                <w:webHidden/>
              </w:rPr>
              <w:fldChar w:fldCharType="begin"/>
            </w:r>
            <w:r>
              <w:rPr>
                <w:noProof/>
                <w:webHidden/>
              </w:rPr>
              <w:instrText xml:space="preserve"> PAGEREF _Toc366659217 \h </w:instrText>
            </w:r>
            <w:r>
              <w:rPr>
                <w:noProof/>
                <w:webHidden/>
              </w:rPr>
            </w:r>
            <w:r>
              <w:rPr>
                <w:noProof/>
                <w:webHidden/>
              </w:rPr>
              <w:fldChar w:fldCharType="separate"/>
            </w:r>
            <w:r>
              <w:rPr>
                <w:noProof/>
                <w:webHidden/>
              </w:rPr>
              <w:t>2</w:t>
            </w:r>
            <w:r>
              <w:rPr>
                <w:noProof/>
                <w:webHidden/>
              </w:rPr>
              <w:fldChar w:fldCharType="end"/>
            </w:r>
          </w:hyperlink>
        </w:p>
        <w:p w:rsidR="00692FBE" w:rsidRDefault="00692FBE">
          <w:pPr>
            <w:pStyle w:val="Verzeichnis1"/>
            <w:tabs>
              <w:tab w:val="right" w:leader="dot" w:pos="9062"/>
            </w:tabs>
            <w:rPr>
              <w:rFonts w:eastAsiaTheme="minorEastAsia"/>
              <w:noProof/>
              <w:lang w:eastAsia="de-DE"/>
            </w:rPr>
          </w:pPr>
          <w:hyperlink w:anchor="_Toc366659218" w:history="1">
            <w:r w:rsidRPr="000F0B2B">
              <w:rPr>
                <w:rStyle w:val="Hyperlink"/>
                <w:noProof/>
              </w:rPr>
              <w:t>Das Modell</w:t>
            </w:r>
            <w:r>
              <w:rPr>
                <w:noProof/>
                <w:webHidden/>
              </w:rPr>
              <w:tab/>
            </w:r>
            <w:r>
              <w:rPr>
                <w:noProof/>
                <w:webHidden/>
              </w:rPr>
              <w:fldChar w:fldCharType="begin"/>
            </w:r>
            <w:r>
              <w:rPr>
                <w:noProof/>
                <w:webHidden/>
              </w:rPr>
              <w:instrText xml:space="preserve"> PAGEREF _Toc366659218 \h </w:instrText>
            </w:r>
            <w:r>
              <w:rPr>
                <w:noProof/>
                <w:webHidden/>
              </w:rPr>
            </w:r>
            <w:r>
              <w:rPr>
                <w:noProof/>
                <w:webHidden/>
              </w:rPr>
              <w:fldChar w:fldCharType="separate"/>
            </w:r>
            <w:r>
              <w:rPr>
                <w:noProof/>
                <w:webHidden/>
              </w:rPr>
              <w:t>3</w:t>
            </w:r>
            <w:r>
              <w:rPr>
                <w:noProof/>
                <w:webHidden/>
              </w:rPr>
              <w:fldChar w:fldCharType="end"/>
            </w:r>
          </w:hyperlink>
        </w:p>
        <w:p w:rsidR="00692FBE" w:rsidRDefault="00692FBE">
          <w:pPr>
            <w:pStyle w:val="Verzeichnis2"/>
            <w:tabs>
              <w:tab w:val="right" w:leader="dot" w:pos="9062"/>
            </w:tabs>
            <w:rPr>
              <w:rFonts w:eastAsiaTheme="minorEastAsia"/>
              <w:noProof/>
              <w:lang w:eastAsia="de-DE"/>
            </w:rPr>
          </w:pPr>
          <w:hyperlink w:anchor="_Toc366659219" w:history="1">
            <w:r w:rsidRPr="000F0B2B">
              <w:rPr>
                <w:rStyle w:val="Hyperlink"/>
                <w:noProof/>
              </w:rPr>
              <w:t>.1 Mechaniche Komponenten</w:t>
            </w:r>
            <w:r>
              <w:rPr>
                <w:noProof/>
                <w:webHidden/>
              </w:rPr>
              <w:tab/>
            </w:r>
            <w:r>
              <w:rPr>
                <w:noProof/>
                <w:webHidden/>
              </w:rPr>
              <w:fldChar w:fldCharType="begin"/>
            </w:r>
            <w:r>
              <w:rPr>
                <w:noProof/>
                <w:webHidden/>
              </w:rPr>
              <w:instrText xml:space="preserve"> PAGEREF _Toc366659219 \h </w:instrText>
            </w:r>
            <w:r>
              <w:rPr>
                <w:noProof/>
                <w:webHidden/>
              </w:rPr>
            </w:r>
            <w:r>
              <w:rPr>
                <w:noProof/>
                <w:webHidden/>
              </w:rPr>
              <w:fldChar w:fldCharType="separate"/>
            </w:r>
            <w:r>
              <w:rPr>
                <w:noProof/>
                <w:webHidden/>
              </w:rPr>
              <w:t>3</w:t>
            </w:r>
            <w:r>
              <w:rPr>
                <w:noProof/>
                <w:webHidden/>
              </w:rPr>
              <w:fldChar w:fldCharType="end"/>
            </w:r>
          </w:hyperlink>
        </w:p>
        <w:p w:rsidR="00692FBE" w:rsidRDefault="00692FBE">
          <w:pPr>
            <w:pStyle w:val="Verzeichnis2"/>
            <w:tabs>
              <w:tab w:val="right" w:leader="dot" w:pos="9062"/>
            </w:tabs>
            <w:rPr>
              <w:rFonts w:eastAsiaTheme="minorEastAsia"/>
              <w:noProof/>
              <w:lang w:eastAsia="de-DE"/>
            </w:rPr>
          </w:pPr>
          <w:hyperlink w:anchor="_Toc366659220" w:history="1">
            <w:r w:rsidRPr="000F0B2B">
              <w:rPr>
                <w:rStyle w:val="Hyperlink"/>
                <w:noProof/>
              </w:rPr>
              <w:t>.2 Elektroniche Komponenten</w:t>
            </w:r>
            <w:r>
              <w:rPr>
                <w:noProof/>
                <w:webHidden/>
              </w:rPr>
              <w:tab/>
            </w:r>
            <w:r>
              <w:rPr>
                <w:noProof/>
                <w:webHidden/>
              </w:rPr>
              <w:fldChar w:fldCharType="begin"/>
            </w:r>
            <w:r>
              <w:rPr>
                <w:noProof/>
                <w:webHidden/>
              </w:rPr>
              <w:instrText xml:space="preserve"> PAGEREF _Toc366659220 \h </w:instrText>
            </w:r>
            <w:r>
              <w:rPr>
                <w:noProof/>
                <w:webHidden/>
              </w:rPr>
            </w:r>
            <w:r>
              <w:rPr>
                <w:noProof/>
                <w:webHidden/>
              </w:rPr>
              <w:fldChar w:fldCharType="separate"/>
            </w:r>
            <w:r>
              <w:rPr>
                <w:noProof/>
                <w:webHidden/>
              </w:rPr>
              <w:t>3</w:t>
            </w:r>
            <w:r>
              <w:rPr>
                <w:noProof/>
                <w:webHidden/>
              </w:rPr>
              <w:fldChar w:fldCharType="end"/>
            </w:r>
          </w:hyperlink>
        </w:p>
        <w:p w:rsidR="00692FBE" w:rsidRDefault="00692FBE">
          <w:pPr>
            <w:pStyle w:val="Verzeichnis1"/>
            <w:tabs>
              <w:tab w:val="right" w:leader="dot" w:pos="9062"/>
            </w:tabs>
            <w:rPr>
              <w:rFonts w:eastAsiaTheme="minorEastAsia"/>
              <w:noProof/>
              <w:lang w:eastAsia="de-DE"/>
            </w:rPr>
          </w:pPr>
          <w:hyperlink w:anchor="_Toc366659221" w:history="1">
            <w:r w:rsidRPr="000F0B2B">
              <w:rPr>
                <w:rStyle w:val="Hyperlink"/>
                <w:noProof/>
              </w:rPr>
              <w:t>Systehmmodelierung</w:t>
            </w:r>
            <w:r>
              <w:rPr>
                <w:noProof/>
                <w:webHidden/>
              </w:rPr>
              <w:tab/>
            </w:r>
            <w:r>
              <w:rPr>
                <w:noProof/>
                <w:webHidden/>
              </w:rPr>
              <w:fldChar w:fldCharType="begin"/>
            </w:r>
            <w:r>
              <w:rPr>
                <w:noProof/>
                <w:webHidden/>
              </w:rPr>
              <w:instrText xml:space="preserve"> PAGEREF _Toc366659221 \h </w:instrText>
            </w:r>
            <w:r>
              <w:rPr>
                <w:noProof/>
                <w:webHidden/>
              </w:rPr>
            </w:r>
            <w:r>
              <w:rPr>
                <w:noProof/>
                <w:webHidden/>
              </w:rPr>
              <w:fldChar w:fldCharType="separate"/>
            </w:r>
            <w:r>
              <w:rPr>
                <w:noProof/>
                <w:webHidden/>
              </w:rPr>
              <w:t>4</w:t>
            </w:r>
            <w:r>
              <w:rPr>
                <w:noProof/>
                <w:webHidden/>
              </w:rPr>
              <w:fldChar w:fldCharType="end"/>
            </w:r>
          </w:hyperlink>
        </w:p>
        <w:p w:rsidR="00692FBE" w:rsidRDefault="00692FBE">
          <w:pPr>
            <w:pStyle w:val="Verzeichnis2"/>
            <w:tabs>
              <w:tab w:val="right" w:leader="dot" w:pos="9062"/>
            </w:tabs>
            <w:rPr>
              <w:rFonts w:eastAsiaTheme="minorEastAsia"/>
              <w:noProof/>
              <w:lang w:eastAsia="de-DE"/>
            </w:rPr>
          </w:pPr>
          <w:hyperlink w:anchor="_Toc366659222" w:history="1">
            <w:r w:rsidRPr="000F0B2B">
              <w:rPr>
                <w:rStyle w:val="Hyperlink"/>
                <w:noProof/>
              </w:rPr>
              <w:t>.1 Entwicklung mit Blockschaltbildern</w:t>
            </w:r>
            <w:r>
              <w:rPr>
                <w:noProof/>
                <w:webHidden/>
              </w:rPr>
              <w:tab/>
            </w:r>
            <w:r>
              <w:rPr>
                <w:noProof/>
                <w:webHidden/>
              </w:rPr>
              <w:fldChar w:fldCharType="begin"/>
            </w:r>
            <w:r>
              <w:rPr>
                <w:noProof/>
                <w:webHidden/>
              </w:rPr>
              <w:instrText xml:space="preserve"> PAGEREF _Toc366659222 \h </w:instrText>
            </w:r>
            <w:r>
              <w:rPr>
                <w:noProof/>
                <w:webHidden/>
              </w:rPr>
            </w:r>
            <w:r>
              <w:rPr>
                <w:noProof/>
                <w:webHidden/>
              </w:rPr>
              <w:fldChar w:fldCharType="separate"/>
            </w:r>
            <w:r>
              <w:rPr>
                <w:noProof/>
                <w:webHidden/>
              </w:rPr>
              <w:t>4</w:t>
            </w:r>
            <w:r>
              <w:rPr>
                <w:noProof/>
                <w:webHidden/>
              </w:rPr>
              <w:fldChar w:fldCharType="end"/>
            </w:r>
          </w:hyperlink>
        </w:p>
        <w:p w:rsidR="00692FBE" w:rsidRDefault="00692FBE">
          <w:pPr>
            <w:pStyle w:val="Verzeichnis2"/>
            <w:tabs>
              <w:tab w:val="right" w:leader="dot" w:pos="9062"/>
            </w:tabs>
            <w:rPr>
              <w:rFonts w:eastAsiaTheme="minorEastAsia"/>
              <w:noProof/>
              <w:lang w:eastAsia="de-DE"/>
            </w:rPr>
          </w:pPr>
          <w:hyperlink w:anchor="_Toc366659223" w:history="1">
            <w:r w:rsidRPr="000F0B2B">
              <w:rPr>
                <w:rStyle w:val="Hyperlink"/>
                <w:noProof/>
              </w:rPr>
              <w:t>2 Entwicklung der Regleralgorythmus</w:t>
            </w:r>
            <w:r>
              <w:rPr>
                <w:noProof/>
                <w:webHidden/>
              </w:rPr>
              <w:tab/>
            </w:r>
            <w:r>
              <w:rPr>
                <w:noProof/>
                <w:webHidden/>
              </w:rPr>
              <w:fldChar w:fldCharType="begin"/>
            </w:r>
            <w:r>
              <w:rPr>
                <w:noProof/>
                <w:webHidden/>
              </w:rPr>
              <w:instrText xml:space="preserve"> PAGEREF _Toc366659223 \h </w:instrText>
            </w:r>
            <w:r>
              <w:rPr>
                <w:noProof/>
                <w:webHidden/>
              </w:rPr>
            </w:r>
            <w:r>
              <w:rPr>
                <w:noProof/>
                <w:webHidden/>
              </w:rPr>
              <w:fldChar w:fldCharType="separate"/>
            </w:r>
            <w:r>
              <w:rPr>
                <w:noProof/>
                <w:webHidden/>
              </w:rPr>
              <w:t>5</w:t>
            </w:r>
            <w:r>
              <w:rPr>
                <w:noProof/>
                <w:webHidden/>
              </w:rPr>
              <w:fldChar w:fldCharType="end"/>
            </w:r>
          </w:hyperlink>
        </w:p>
        <w:p w:rsidR="00692FBE" w:rsidRDefault="00692FBE">
          <w:pPr>
            <w:pStyle w:val="Verzeichnis1"/>
            <w:tabs>
              <w:tab w:val="right" w:leader="dot" w:pos="9062"/>
            </w:tabs>
            <w:rPr>
              <w:rFonts w:eastAsiaTheme="minorEastAsia"/>
              <w:noProof/>
              <w:lang w:eastAsia="de-DE"/>
            </w:rPr>
          </w:pPr>
          <w:hyperlink w:anchor="_Toc366659224" w:history="1">
            <w:r w:rsidRPr="000F0B2B">
              <w:rPr>
                <w:rStyle w:val="Hyperlink"/>
                <w:noProof/>
              </w:rPr>
              <w:t>Literaturverzeichnis</w:t>
            </w:r>
            <w:r>
              <w:rPr>
                <w:noProof/>
                <w:webHidden/>
              </w:rPr>
              <w:tab/>
            </w:r>
            <w:r>
              <w:rPr>
                <w:noProof/>
                <w:webHidden/>
              </w:rPr>
              <w:fldChar w:fldCharType="begin"/>
            </w:r>
            <w:r>
              <w:rPr>
                <w:noProof/>
                <w:webHidden/>
              </w:rPr>
              <w:instrText xml:space="preserve"> PAGEREF _Toc366659224 \h </w:instrText>
            </w:r>
            <w:r>
              <w:rPr>
                <w:noProof/>
                <w:webHidden/>
              </w:rPr>
            </w:r>
            <w:r>
              <w:rPr>
                <w:noProof/>
                <w:webHidden/>
              </w:rPr>
              <w:fldChar w:fldCharType="separate"/>
            </w:r>
            <w:r>
              <w:rPr>
                <w:noProof/>
                <w:webHidden/>
              </w:rPr>
              <w:t>7</w:t>
            </w:r>
            <w:r>
              <w:rPr>
                <w:noProof/>
                <w:webHidden/>
              </w:rPr>
              <w:fldChar w:fldCharType="end"/>
            </w:r>
          </w:hyperlink>
        </w:p>
        <w:p w:rsidR="00AD2A3E" w:rsidRDefault="00AD2A3E">
          <w:r>
            <w:rPr>
              <w:b/>
              <w:bCs/>
            </w:rPr>
            <w:fldChar w:fldCharType="end"/>
          </w:r>
        </w:p>
      </w:sdtContent>
    </w:sdt>
    <w:p w:rsidR="00AD2A3E" w:rsidRDefault="00AD2A3E">
      <w:r>
        <w:br w:type="page"/>
      </w:r>
    </w:p>
    <w:p w:rsidR="00C87D9E" w:rsidRDefault="00AD2A3E" w:rsidP="00AD2A3E">
      <w:pPr>
        <w:pStyle w:val="berschrift1"/>
      </w:pPr>
      <w:bookmarkStart w:id="0" w:name="_Toc366659215"/>
      <w:r>
        <w:lastRenderedPageBreak/>
        <w:t>1 Aufgabenstellung</w:t>
      </w:r>
      <w:bookmarkEnd w:id="0"/>
    </w:p>
    <w:p w:rsidR="00AD2A3E" w:rsidRDefault="00AD2A3E"/>
    <w:p w:rsidR="00AD2A3E" w:rsidRDefault="00AD2A3E" w:rsidP="00AD2A3E">
      <w:pPr>
        <w:pStyle w:val="berschrift2"/>
      </w:pPr>
      <w:bookmarkStart w:id="1" w:name="_Toc366659216"/>
      <w:r>
        <w:t>1.1Problehmstellung</w:t>
      </w:r>
      <w:bookmarkEnd w:id="1"/>
    </w:p>
    <w:p w:rsidR="00AD2A3E" w:rsidRDefault="00AD2A3E" w:rsidP="00AD2A3E">
      <w:pPr>
        <w:ind w:firstLine="0"/>
      </w:pPr>
    </w:p>
    <w:p w:rsidR="00AD2A3E" w:rsidRDefault="00AD2A3E" w:rsidP="00AD2A3E">
      <w:pPr>
        <w:ind w:firstLine="0"/>
      </w:pPr>
      <w:r>
        <w:t xml:space="preserve">Bei der Installation von </w:t>
      </w:r>
      <w:proofErr w:type="spellStart"/>
      <w:r>
        <w:t>Offshorewindanlagen</w:t>
      </w:r>
      <w:proofErr w:type="spellEnd"/>
      <w:r>
        <w:t xml:space="preserve"> ist es wichtig, dass eine an einem Kran hängende Last konstant in der gleichen Höhe über dem Meeresgrund gehalten werden kann. Die Position der Last ändert sich jedoch durch den Seegang konstant. Hierdurch wird eine Kompensation des Seegangs nötig.</w:t>
      </w:r>
    </w:p>
    <w:p w:rsidR="00AD2A3E" w:rsidRDefault="00AD2A3E" w:rsidP="00AD2A3E">
      <w:pPr>
        <w:pStyle w:val="KeinLeerraum"/>
      </w:pPr>
    </w:p>
    <w:p w:rsidR="00AD2A3E" w:rsidRDefault="00AD2A3E" w:rsidP="00AD2A3E">
      <w:pPr>
        <w:pStyle w:val="KeinLeerraum"/>
      </w:pPr>
      <w:r>
        <w:t>Es gibt mehrere Möglichkeiten Seegang zu kompensieren:</w:t>
      </w:r>
    </w:p>
    <w:p w:rsidR="00B8743B" w:rsidRDefault="00B8743B" w:rsidP="00AD2A3E">
      <w:pPr>
        <w:pStyle w:val="KeinLeerraum"/>
      </w:pPr>
      <w:r>
        <w:t>- Eigenantrieb</w:t>
      </w:r>
    </w:p>
    <w:p w:rsidR="00AD2A3E" w:rsidRDefault="00AD2A3E" w:rsidP="00AD2A3E">
      <w:pPr>
        <w:pStyle w:val="KeinLeerraum"/>
      </w:pPr>
      <w:r>
        <w:t>- Rumpfform</w:t>
      </w:r>
    </w:p>
    <w:p w:rsidR="00AD2A3E" w:rsidRDefault="00AD2A3E" w:rsidP="00AD2A3E">
      <w:pPr>
        <w:pStyle w:val="KeinLeerraum"/>
      </w:pPr>
      <w:r>
        <w:t>- Stabilisatoren</w:t>
      </w:r>
    </w:p>
    <w:p w:rsidR="00AD2A3E" w:rsidRDefault="00AD2A3E" w:rsidP="00AD2A3E">
      <w:pPr>
        <w:pStyle w:val="KeinLeerraum"/>
      </w:pPr>
      <w:r>
        <w:t>- Position des Krans auf dem Schiff möglichst weit mittschiffs</w:t>
      </w:r>
    </w:p>
    <w:p w:rsidR="00AD2A3E" w:rsidRDefault="00B8743B" w:rsidP="00AD2A3E">
      <w:pPr>
        <w:pStyle w:val="KeinLeerraum"/>
      </w:pPr>
      <w:r>
        <w:t>-</w:t>
      </w:r>
      <w:proofErr w:type="spellStart"/>
      <w:r>
        <w:t>Reglungstechniche</w:t>
      </w:r>
      <w:proofErr w:type="spellEnd"/>
      <w:r>
        <w:t xml:space="preserve"> Kompensation</w:t>
      </w:r>
    </w:p>
    <w:p w:rsidR="00AD42B3" w:rsidRDefault="00AD42B3" w:rsidP="00AD2A3E">
      <w:pPr>
        <w:pStyle w:val="KeinLeerraum"/>
      </w:pPr>
    </w:p>
    <w:p w:rsidR="00AD42B3" w:rsidRDefault="00AD42B3" w:rsidP="00AD2A3E">
      <w:pPr>
        <w:pStyle w:val="KeinLeerraum"/>
      </w:pPr>
      <w:r>
        <w:t xml:space="preserve">Allen </w:t>
      </w:r>
      <w:proofErr w:type="spellStart"/>
      <w:r>
        <w:t>kompensationsmöglichkeiten</w:t>
      </w:r>
      <w:proofErr w:type="spellEnd"/>
      <w:r>
        <w:t xml:space="preserve"> </w:t>
      </w:r>
      <w:proofErr w:type="gramStart"/>
      <w:r>
        <w:t>haben</w:t>
      </w:r>
      <w:proofErr w:type="gramEnd"/>
      <w:r>
        <w:t xml:space="preserve"> die Gemeinsamkeit, dass sie den Seegang nicht zu 100% kompensieren können.</w:t>
      </w:r>
    </w:p>
    <w:p w:rsidR="00AD2A3E" w:rsidRDefault="00AD2A3E" w:rsidP="00AD2A3E">
      <w:pPr>
        <w:jc w:val="both"/>
      </w:pPr>
    </w:p>
    <w:p w:rsidR="00AD2A3E" w:rsidRDefault="00AD2A3E" w:rsidP="00AD2A3E">
      <w:pPr>
        <w:pStyle w:val="berschrift2"/>
      </w:pPr>
      <w:bookmarkStart w:id="2" w:name="_Toc366659217"/>
      <w:r>
        <w:t>1.2 Ziel der Bachelorarbeit</w:t>
      </w:r>
      <w:bookmarkEnd w:id="2"/>
    </w:p>
    <w:p w:rsidR="00AD2A3E" w:rsidRDefault="00AD2A3E"/>
    <w:p w:rsidR="00AD2A3E" w:rsidRDefault="00B8743B" w:rsidP="00AD42B3">
      <w:pPr>
        <w:ind w:firstLine="0"/>
        <w:jc w:val="both"/>
      </w:pPr>
      <w:r>
        <w:t xml:space="preserve">Da im Rahmen dieser Bachelorarbeit nur eine </w:t>
      </w:r>
      <w:proofErr w:type="spellStart"/>
      <w:r>
        <w:t>Reglungstechniche</w:t>
      </w:r>
      <w:proofErr w:type="spellEnd"/>
      <w:r>
        <w:t xml:space="preserve"> Möglichkeit zur Seegangs Kompensation gefunden werden soll wird davon ausgegangen, dass alle durch andere Kompensationsmetoden das Schiff auf einer </w:t>
      </w:r>
      <w:proofErr w:type="spellStart"/>
      <w:r>
        <w:t>position</w:t>
      </w:r>
      <w:proofErr w:type="spellEnd"/>
      <w:r>
        <w:t xml:space="preserve"> gehalten wird und sich nur noch in der Horizontahlen bewegt. </w:t>
      </w:r>
      <w:r w:rsidR="00AD42B3">
        <w:t xml:space="preserve">Ziel der </w:t>
      </w:r>
      <w:proofErr w:type="spellStart"/>
      <w:r w:rsidR="00AD42B3">
        <w:t>Batchlorarbeit</w:t>
      </w:r>
      <w:proofErr w:type="spellEnd"/>
      <w:r w:rsidR="00AD42B3">
        <w:t xml:space="preserve"> ist es also, die durch Seegang verursachte Höhenänderung zu Kompensieren.</w:t>
      </w:r>
      <w:r w:rsidR="00AD42B3" w:rsidRPr="00AD42B3">
        <w:t xml:space="preserve"> </w:t>
      </w:r>
      <w:r w:rsidR="00AD42B3">
        <w:t xml:space="preserve">Die </w:t>
      </w:r>
      <w:proofErr w:type="spellStart"/>
      <w:r w:rsidR="00AD42B3">
        <w:t>Hauptstöhrgröße</w:t>
      </w:r>
      <w:proofErr w:type="spellEnd"/>
      <w:r w:rsidR="00AD42B3">
        <w:t xml:space="preserve"> in Form der Höhenänderung und der Abstand zum Meeresgrund werden mit einem Sensor erfasst. </w:t>
      </w:r>
      <w:r>
        <w:t>Es soll nun ein Programm entwickelt werden, welches den Motor so ansteuert, dass die Last möglichst auf einer Position gehalten wird.</w:t>
      </w:r>
    </w:p>
    <w:p w:rsidR="00AD42B3" w:rsidRDefault="00AD42B3" w:rsidP="00AD42B3">
      <w:pPr>
        <w:ind w:firstLine="0"/>
        <w:jc w:val="both"/>
      </w:pPr>
    </w:p>
    <w:p w:rsidR="00692FBE" w:rsidRDefault="00692FBE" w:rsidP="00BE5A94">
      <w:pPr>
        <w:pStyle w:val="berschrift1"/>
      </w:pPr>
      <w:r>
        <w:br w:type="page"/>
      </w:r>
    </w:p>
    <w:p w:rsidR="00BE5A94" w:rsidRDefault="00BE5A94" w:rsidP="00BE5A94">
      <w:pPr>
        <w:pStyle w:val="berschrift1"/>
      </w:pPr>
      <w:bookmarkStart w:id="3" w:name="_Toc366659218"/>
      <w:r>
        <w:lastRenderedPageBreak/>
        <w:t>Das Modell</w:t>
      </w:r>
      <w:bookmarkEnd w:id="3"/>
    </w:p>
    <w:p w:rsidR="00BE5A94" w:rsidRDefault="00BE5A94" w:rsidP="00BE5A94">
      <w:pPr>
        <w:ind w:firstLine="0"/>
      </w:pPr>
    </w:p>
    <w:p w:rsidR="00BE5A94" w:rsidRDefault="00692FBE" w:rsidP="00BE5A94">
      <w:pPr>
        <w:pStyle w:val="KeinLeerraum"/>
      </w:pPr>
      <w:r>
        <w:rPr>
          <w:noProof/>
          <w:lang w:eastAsia="de-DE"/>
        </w:rPr>
        <w:drawing>
          <wp:anchor distT="0" distB="0" distL="114300" distR="114300" simplePos="0" relativeHeight="251659264" behindDoc="0" locked="0" layoutInCell="1" allowOverlap="1" wp14:anchorId="0EBFE262" wp14:editId="725C92F4">
            <wp:simplePos x="0" y="0"/>
            <wp:positionH relativeFrom="margin">
              <wp:posOffset>14605</wp:posOffset>
            </wp:positionH>
            <wp:positionV relativeFrom="margin">
              <wp:posOffset>880110</wp:posOffset>
            </wp:positionV>
            <wp:extent cx="5417820" cy="40773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813_132119.jpg"/>
                    <pic:cNvPicPr/>
                  </pic:nvPicPr>
                  <pic:blipFill rotWithShape="1">
                    <a:blip r:embed="rId8" cstate="print">
                      <a:extLst>
                        <a:ext uri="{28A0092B-C50C-407E-A947-70E740481C1C}">
                          <a14:useLocalDpi xmlns:a14="http://schemas.microsoft.com/office/drawing/2010/main" val="0"/>
                        </a:ext>
                      </a:extLst>
                    </a:blip>
                    <a:srcRect l="3885" t="2928" r="18243" b="18919"/>
                    <a:stretch/>
                  </pic:blipFill>
                  <pic:spPr bwMode="auto">
                    <a:xfrm>
                      <a:off x="0" y="0"/>
                      <a:ext cx="5417820" cy="4077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5A94">
        <w:t xml:space="preserve">Da der Fachhochschule kein Schiff mit einem Krahn zur </w:t>
      </w:r>
      <w:r>
        <w:t>Verfügung</w:t>
      </w:r>
      <w:r w:rsidR="00BE5A94">
        <w:t xml:space="preserve"> steht musste ein Modell z</w:t>
      </w:r>
      <w:r>
        <w:t xml:space="preserve">u </w:t>
      </w:r>
      <w:r w:rsidR="00BE5A94">
        <w:t xml:space="preserve">simulationszwecken gebaut werden. </w:t>
      </w:r>
    </w:p>
    <w:p w:rsidR="00BE5A94" w:rsidRDefault="00BE5A94" w:rsidP="00BE5A94">
      <w:pPr>
        <w:pStyle w:val="KeinLeerraum"/>
      </w:pPr>
    </w:p>
    <w:p w:rsidR="00BE5A94" w:rsidRDefault="00692FBE" w:rsidP="00692FBE">
      <w:pPr>
        <w:pStyle w:val="berschrift2"/>
      </w:pPr>
      <w:bookmarkStart w:id="4" w:name="_Toc366659219"/>
      <w:r>
        <w:t xml:space="preserve">.1 </w:t>
      </w:r>
      <w:proofErr w:type="spellStart"/>
      <w:r w:rsidR="00BE5A94">
        <w:t>Mechaniche</w:t>
      </w:r>
      <w:proofErr w:type="spellEnd"/>
      <w:r w:rsidR="00BE5A94">
        <w:t xml:space="preserve"> Komponenten</w:t>
      </w:r>
      <w:bookmarkEnd w:id="4"/>
    </w:p>
    <w:p w:rsidR="00BE5A94" w:rsidRDefault="00BE5A94" w:rsidP="00BE5A94">
      <w:pPr>
        <w:pStyle w:val="KeinLeerraum"/>
      </w:pPr>
    </w:p>
    <w:p w:rsidR="00BE5A94" w:rsidRDefault="00BE5A94" w:rsidP="00BE5A94">
      <w:pPr>
        <w:pStyle w:val="KeinLeerraum"/>
      </w:pPr>
      <w:r>
        <w:t xml:space="preserve">Das Modell wurde mithilfe eines Baukastens der Firma </w:t>
      </w:r>
      <w:proofErr w:type="spellStart"/>
      <w:r>
        <w:t>Fichertechnik</w:t>
      </w:r>
      <w:proofErr w:type="spellEnd"/>
      <w:r>
        <w:t xml:space="preserve"> gebaut. Motor und Controller und Sensoren sind in das Modell integriert.</w:t>
      </w:r>
      <w:r>
        <w:t xml:space="preserve"> Um den Seegang zu simulieren wird das Modell mittels seilen und einer Umlenkrolle an der Decke Befestigt.</w:t>
      </w:r>
    </w:p>
    <w:p w:rsidR="00BE5A94" w:rsidRDefault="00BE5A94" w:rsidP="00BE5A94">
      <w:pPr>
        <w:pStyle w:val="KeinLeerraum"/>
      </w:pPr>
    </w:p>
    <w:p w:rsidR="00BE5A94" w:rsidRDefault="00692FBE" w:rsidP="00692FBE">
      <w:pPr>
        <w:pStyle w:val="berschrift2"/>
      </w:pPr>
      <w:bookmarkStart w:id="5" w:name="_Toc366659220"/>
      <w:r>
        <w:t>.</w:t>
      </w:r>
      <w:r w:rsidRPr="00692FBE">
        <w:rPr>
          <w:rStyle w:val="berschrift2Zchn"/>
        </w:rPr>
        <w:t xml:space="preserve">2 </w:t>
      </w:r>
      <w:proofErr w:type="spellStart"/>
      <w:r w:rsidR="00BE5A94" w:rsidRPr="00692FBE">
        <w:rPr>
          <w:rStyle w:val="berschrift2Zchn"/>
        </w:rPr>
        <w:t>Elektroniche</w:t>
      </w:r>
      <w:proofErr w:type="spellEnd"/>
      <w:r w:rsidR="00BE5A94" w:rsidRPr="00692FBE">
        <w:rPr>
          <w:rStyle w:val="berschrift2Zchn"/>
        </w:rPr>
        <w:t xml:space="preserve"> Komponenten</w:t>
      </w:r>
      <w:bookmarkEnd w:id="5"/>
    </w:p>
    <w:p w:rsidR="00692FBE" w:rsidRDefault="00692FBE" w:rsidP="00BE5A94">
      <w:pPr>
        <w:pStyle w:val="KeinLeerraum"/>
      </w:pPr>
    </w:p>
    <w:p w:rsidR="00692FBE" w:rsidRPr="00A55CEA" w:rsidRDefault="00692FBE" w:rsidP="00692FBE">
      <w:pPr>
        <w:pStyle w:val="KeinLeerraum"/>
      </w:pPr>
      <w:r>
        <w:t xml:space="preserve">Zur Regelung des Systems wird ein PSoC1 Evaluation Kit mit einem Prozessor vom Typ </w:t>
      </w:r>
      <w:r w:rsidRPr="00EC0DB0">
        <w:t>CY8C27446-24PXI</w:t>
      </w:r>
      <w:r>
        <w:t xml:space="preserve"> verwendet. Auf dem mitgelieferten LCH-Display wird die Entfernung der Last zum Entfernungssensor angezeigt. Das System wird durch das Bord mit </w:t>
      </w:r>
      <w:proofErr w:type="spellStart"/>
      <w:r>
        <w:t>mit</w:t>
      </w:r>
      <w:proofErr w:type="spellEnd"/>
      <w:r>
        <w:t xml:space="preserve"> einer </w:t>
      </w:r>
      <w:r w:rsidRPr="00F129BF">
        <w:t>Versorgungsspannung von 5 Volt versorgt.</w:t>
      </w:r>
      <w:r>
        <w:t xml:space="preserve">  </w:t>
      </w:r>
    </w:p>
    <w:p w:rsidR="00692FBE" w:rsidRPr="00F129BF" w:rsidRDefault="00692FBE" w:rsidP="00692FBE">
      <w:pPr>
        <w:pStyle w:val="KeinLeerraum"/>
      </w:pPr>
      <w:r w:rsidRPr="00F129BF">
        <w:t xml:space="preserve">Zur Ansteuerung des Motors wird ein Treiberbaustein vom Typ L293 D verwendet dieser enthält 2 H-Brücken von denen eine zur Motorsteuerung verwendet wird. Durch eine </w:t>
      </w:r>
      <w:proofErr w:type="spellStart"/>
      <w:r w:rsidRPr="00F129BF">
        <w:t>Pulsweitenmudulation</w:t>
      </w:r>
      <w:proofErr w:type="spellEnd"/>
      <w:r w:rsidRPr="00F129BF">
        <w:t xml:space="preserve"> am </w:t>
      </w:r>
      <w:proofErr w:type="spellStart"/>
      <w:r w:rsidRPr="00F129BF">
        <w:t>Enable</w:t>
      </w:r>
      <w:proofErr w:type="spellEnd"/>
      <w:r w:rsidRPr="00F129BF">
        <w:t>-Eingang wird die Drehzahl gesteuert.</w:t>
      </w:r>
    </w:p>
    <w:p w:rsidR="00692FBE" w:rsidRPr="00F129BF" w:rsidRDefault="00692FBE" w:rsidP="00692FBE">
      <w:pPr>
        <w:pStyle w:val="KeinLeerraum"/>
      </w:pPr>
      <w:r w:rsidRPr="00F129BF">
        <w:t xml:space="preserve">Der </w:t>
      </w:r>
      <w:proofErr w:type="spellStart"/>
      <w:r w:rsidRPr="00F129BF">
        <w:t>gleichstrohmmotor</w:t>
      </w:r>
      <w:proofErr w:type="spellEnd"/>
      <w:r w:rsidRPr="00F129BF">
        <w:t xml:space="preserve"> der Firma </w:t>
      </w:r>
      <w:proofErr w:type="spellStart"/>
      <w:r w:rsidRPr="00F129BF">
        <w:t>Fichertechnik</w:t>
      </w:r>
      <w:proofErr w:type="spellEnd"/>
      <w:r w:rsidRPr="00F129BF">
        <w:t xml:space="preserve"> benötigt eine Versorgungsspannung von 9 Volt daher muss zusätzlich zu der 5 Volt Spannungsversorgung das </w:t>
      </w:r>
      <w:proofErr w:type="spellStart"/>
      <w:r w:rsidRPr="00F129BF">
        <w:t>PSoCs</w:t>
      </w:r>
      <w:proofErr w:type="spellEnd"/>
      <w:r w:rsidRPr="00F129BF">
        <w:t xml:space="preserve"> eine 9V Spannungsquelle am </w:t>
      </w:r>
      <w:proofErr w:type="spellStart"/>
      <w:r w:rsidRPr="00F129BF">
        <w:t>Motottreiber</w:t>
      </w:r>
      <w:proofErr w:type="spellEnd"/>
      <w:r w:rsidRPr="00F129BF">
        <w:t xml:space="preserve"> angeschlossen werden.</w:t>
      </w:r>
    </w:p>
    <w:p w:rsidR="00692FBE" w:rsidRPr="00F129BF" w:rsidRDefault="00692FBE" w:rsidP="00692FBE">
      <w:pPr>
        <w:pStyle w:val="KeinLeerraum"/>
        <w:rPr>
          <w:color w:val="FF0000"/>
        </w:rPr>
      </w:pPr>
      <w:r>
        <w:t xml:space="preserve">Infrarot und Beschleunigungssensor Geben beide eine Analoge Spannung aus.  </w:t>
      </w:r>
      <w:r w:rsidRPr="00F129BF">
        <w:rPr>
          <w:color w:val="FF0000"/>
        </w:rPr>
        <w:t>(Mehr Schreiben)</w:t>
      </w:r>
    </w:p>
    <w:p w:rsidR="00692FBE" w:rsidRDefault="00692FBE" w:rsidP="00692FBE">
      <w:pPr>
        <w:pStyle w:val="KeinLeerraum"/>
      </w:pPr>
      <w:r>
        <w:t xml:space="preserve">Der </w:t>
      </w:r>
      <w:proofErr w:type="spellStart"/>
      <w:r>
        <w:t>Schaltplahn</w:t>
      </w:r>
      <w:proofErr w:type="spellEnd"/>
      <w:r>
        <w:t xml:space="preserve"> ist in </w:t>
      </w:r>
      <w:proofErr w:type="gramStart"/>
      <w:r>
        <w:t xml:space="preserve">Anhang </w:t>
      </w:r>
      <w:r w:rsidRPr="00692FBE">
        <w:rPr>
          <w:color w:val="FF0000"/>
        </w:rPr>
        <w:t>?????</w:t>
      </w:r>
      <w:proofErr w:type="gramEnd"/>
      <w:r w:rsidRPr="00692FBE">
        <w:rPr>
          <w:color w:val="FF0000"/>
        </w:rPr>
        <w:t xml:space="preserve"> </w:t>
      </w:r>
      <w:proofErr w:type="spellStart"/>
      <w:r>
        <w:t>beigefühgt</w:t>
      </w:r>
      <w:proofErr w:type="spellEnd"/>
      <w:r>
        <w:t>.</w:t>
      </w:r>
    </w:p>
    <w:p w:rsidR="00AD42B3" w:rsidRDefault="00F85396" w:rsidP="00F85396">
      <w:pPr>
        <w:pStyle w:val="berschrift1"/>
      </w:pPr>
      <w:bookmarkStart w:id="6" w:name="_Toc366659221"/>
      <w:proofErr w:type="spellStart"/>
      <w:r>
        <w:lastRenderedPageBreak/>
        <w:t>Systehmmodelierung</w:t>
      </w:r>
      <w:bookmarkEnd w:id="6"/>
      <w:proofErr w:type="spellEnd"/>
    </w:p>
    <w:p w:rsidR="00F85396" w:rsidRDefault="00F85396" w:rsidP="00F85396"/>
    <w:p w:rsidR="00F85396" w:rsidRDefault="00F85396" w:rsidP="00F85396">
      <w:pPr>
        <w:pStyle w:val="berschrift2"/>
      </w:pPr>
      <w:bookmarkStart w:id="7" w:name="_Toc366659222"/>
      <w:r>
        <w:t>.1 Entwicklung mit Blockschaltbildern</w:t>
      </w:r>
      <w:bookmarkEnd w:id="7"/>
    </w:p>
    <w:p w:rsidR="00F85396" w:rsidRDefault="00F85396" w:rsidP="00F85396"/>
    <w:p w:rsidR="00F85396" w:rsidRDefault="00F85396" w:rsidP="00646CA8">
      <w:pPr>
        <w:ind w:firstLine="0"/>
      </w:pPr>
      <w:r>
        <w:t>Grundlegend lässt sich das System ohne Regler durch folgendes Blockschaltbild darstellen:</w:t>
      </w:r>
    </w:p>
    <w:p w:rsidR="00647AD0" w:rsidRDefault="00647AD0" w:rsidP="00F85396">
      <w:pPr>
        <w:rPr>
          <w:noProof/>
          <w:lang w:eastAsia="de-DE"/>
        </w:rPr>
      </w:pPr>
    </w:p>
    <w:p w:rsidR="00F85396" w:rsidRDefault="00647AD0" w:rsidP="00F85396">
      <w:r>
        <w:rPr>
          <w:noProof/>
          <w:lang w:eastAsia="de-DE"/>
        </w:rPr>
        <w:drawing>
          <wp:inline distT="0" distB="0" distL="0" distR="0">
            <wp:extent cx="5290961" cy="1361872"/>
            <wp:effectExtent l="0" t="0" r="5080" b="0"/>
            <wp:docPr id="3" name="Grafik 3" descr="C:\Users\Lesky\Desktop\Dropbox\Studium\Bechlor\Blockschaldbilder\B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ky\Desktop\Dropbox\Studium\Bechlor\Blockschaldbilder\BS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82"/>
                    <a:stretch/>
                  </pic:blipFill>
                  <pic:spPr bwMode="auto">
                    <a:xfrm>
                      <a:off x="0" y="0"/>
                      <a:ext cx="5291750" cy="1362075"/>
                    </a:xfrm>
                    <a:prstGeom prst="rect">
                      <a:avLst/>
                    </a:prstGeom>
                    <a:noFill/>
                    <a:ln>
                      <a:noFill/>
                    </a:ln>
                    <a:extLst>
                      <a:ext uri="{53640926-AAD7-44D8-BBD7-CCE9431645EC}">
                        <a14:shadowObscured xmlns:a14="http://schemas.microsoft.com/office/drawing/2010/main"/>
                      </a:ext>
                    </a:extLst>
                  </pic:spPr>
                </pic:pic>
              </a:graphicData>
            </a:graphic>
          </wp:inline>
        </w:drawing>
      </w:r>
    </w:p>
    <w:p w:rsidR="002A6CE4" w:rsidRDefault="00646CA8" w:rsidP="00646CA8">
      <w:pPr>
        <w:ind w:firstLine="0"/>
      </w:pPr>
      <w:r>
        <w:t xml:space="preserve">Durch einen Beschleunigungssensor kann nun der Seegang gemessen werden. Um die durch den Seegang entstehende Höhenänderung zu bestimmen müssen die gemessenen Beschleunigungswerte zwei Mal Integriert werden. Würde man nun die Höhenänderung direkt am </w:t>
      </w:r>
      <w:r w:rsidR="002A6CE4">
        <w:t>Verknüpfter</w:t>
      </w:r>
      <w:r>
        <w:t xml:space="preserve"> subtrahieren könnte man den Seegang vollständig ignorieren. Da aber nur das Steuersignal manipuliert werden kann muss die Subtraktion um zwei </w:t>
      </w:r>
      <w:r w:rsidR="002A6CE4">
        <w:t>Glieder</w:t>
      </w:r>
      <w:r>
        <w:t xml:space="preserve"> nach links verschoben werden und Ein Schaltblock mit den Unterfunktionen von Motor und Seilwinde Eingefügt werden</w:t>
      </w:r>
      <w:r w:rsidR="002A6CE4">
        <w:t>:</w:t>
      </w:r>
      <w:r w:rsidR="002A6CE4">
        <w:rPr>
          <w:noProof/>
          <w:lang w:eastAsia="de-DE"/>
        </w:rPr>
        <w:drawing>
          <wp:inline distT="0" distB="0" distL="0" distR="0" wp14:anchorId="56DDF626" wp14:editId="1C38F137">
            <wp:extent cx="5758815" cy="2081530"/>
            <wp:effectExtent l="0" t="0" r="0" b="0"/>
            <wp:docPr id="4" name="Grafik 4" descr="C:\Users\Lesky\Desktop\Dropbox\Studium\Bechlor\Blockschaldbilder\B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ky\Desktop\Dropbox\Studium\Bechlor\Blockschaldbilder\BS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2081530"/>
                    </a:xfrm>
                    <a:prstGeom prst="rect">
                      <a:avLst/>
                    </a:prstGeom>
                    <a:noFill/>
                    <a:ln>
                      <a:noFill/>
                    </a:ln>
                  </pic:spPr>
                </pic:pic>
              </a:graphicData>
            </a:graphic>
          </wp:inline>
        </w:drawing>
      </w:r>
    </w:p>
    <w:p w:rsidR="002A6CE4" w:rsidRPr="00120A34" w:rsidRDefault="002A6CE4" w:rsidP="002A6CE4">
      <w:pPr>
        <w:ind w:firstLine="0"/>
      </w:pPr>
      <w:r>
        <w:t xml:space="preserve">Da die </w:t>
      </w:r>
      <w:r w:rsidR="00120A34">
        <w:t xml:space="preserve">Erfassung und </w:t>
      </w:r>
      <w:r>
        <w:t xml:space="preserve">Verarbeitung der Daten </w:t>
      </w:r>
      <w:proofErr w:type="spellStart"/>
      <w:r w:rsidR="00120A34">
        <w:t>Daten</w:t>
      </w:r>
      <w:proofErr w:type="spellEnd"/>
      <w:r w:rsidR="00120A34">
        <w:t xml:space="preserve"> des Beschleunigungssensors </w:t>
      </w:r>
      <w:r>
        <w:t xml:space="preserve">eine gewisse Zeit dauert </w:t>
      </w:r>
      <w:r w:rsidR="00120A34">
        <w:t xml:space="preserve">kann der Seegang nicht zu 100% kompensiert werden. Die durch den Seegang hervorgerufene Regeldifferenz wird bei sinkender Regeldifferenz immer kleiner. Ist die Verarbeitungszeit jedoch zu hoch wird die </w:t>
      </w:r>
      <w:proofErr w:type="spellStart"/>
      <w:r w:rsidR="00120A34">
        <w:t>Regeldiferenz</w:t>
      </w:r>
      <w:proofErr w:type="spellEnd"/>
      <w:r w:rsidR="00120A34">
        <w:t xml:space="preserve"> größer. </w:t>
      </w:r>
      <w:r w:rsidR="00202371" w:rsidRPr="00202371">
        <w:rPr>
          <w:color w:val="FF0000"/>
        </w:rPr>
        <w:t>(</w:t>
      </w:r>
      <w:r w:rsidR="00120A34">
        <w:rPr>
          <w:color w:val="FF0000"/>
        </w:rPr>
        <w:t>Genauer erklären?</w:t>
      </w:r>
      <w:r w:rsidR="00202371" w:rsidRPr="00202371">
        <w:rPr>
          <w:color w:val="FF0000"/>
        </w:rPr>
        <w:t>)</w:t>
      </w:r>
      <w:r w:rsidR="00120A34">
        <w:rPr>
          <w:color w:val="FF0000"/>
        </w:rPr>
        <w:t xml:space="preserve"> </w:t>
      </w:r>
      <w:r w:rsidR="00120A34">
        <w:t xml:space="preserve">Zur weiteren Reduzierung der </w:t>
      </w:r>
      <w:proofErr w:type="spellStart"/>
      <w:r w:rsidR="00120A34">
        <w:t>Redeldifferenz</w:t>
      </w:r>
      <w:proofErr w:type="spellEnd"/>
      <w:r w:rsidR="00120A34">
        <w:t xml:space="preserve"> und um andere Störgrößen auszugleichen wird nun noch ein Regler hinzugefügt:</w:t>
      </w:r>
    </w:p>
    <w:p w:rsidR="002A6CE4" w:rsidRDefault="002A6CE4" w:rsidP="002A6CE4">
      <w:pPr>
        <w:ind w:firstLine="0"/>
      </w:pPr>
    </w:p>
    <w:p w:rsidR="00202371" w:rsidRDefault="00202371" w:rsidP="00202371">
      <w:r>
        <w:rPr>
          <w:noProof/>
          <w:lang w:eastAsia="de-DE"/>
        </w:rPr>
        <w:lastRenderedPageBreak/>
        <w:drawing>
          <wp:inline distT="0" distB="0" distL="0" distR="0" wp14:anchorId="31D7BFE3" wp14:editId="3CE94460">
            <wp:extent cx="5369560" cy="2995930"/>
            <wp:effectExtent l="0" t="0" r="2540" b="0"/>
            <wp:docPr id="5" name="Grafik 5" descr="C:\Users\Lesky\Desktop\Dropbox\Studium\Bechlor\Blockschaldbilder\B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sky\Desktop\Dropbox\Studium\Bechlor\Blockschaldbilder\BS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560" cy="2995930"/>
                    </a:xfrm>
                    <a:prstGeom prst="rect">
                      <a:avLst/>
                    </a:prstGeom>
                    <a:noFill/>
                    <a:ln>
                      <a:noFill/>
                    </a:ln>
                  </pic:spPr>
                </pic:pic>
              </a:graphicData>
            </a:graphic>
          </wp:inline>
        </w:drawing>
      </w:r>
    </w:p>
    <w:p w:rsidR="00202371" w:rsidRDefault="00120A34" w:rsidP="00202371">
      <w:pPr>
        <w:ind w:firstLine="0"/>
      </w:pPr>
      <w:r>
        <w:t>Man kann nun das D-</w:t>
      </w:r>
      <w:proofErr w:type="spellStart"/>
      <w:r>
        <w:t>Glid</w:t>
      </w:r>
      <w:proofErr w:type="spellEnd"/>
      <w:r>
        <w:t xml:space="preserve"> mit den beiden I-</w:t>
      </w:r>
      <w:proofErr w:type="spellStart"/>
      <w:r>
        <w:t>Glider</w:t>
      </w:r>
      <w:r w:rsidR="00DC6922">
        <w:t>n</w:t>
      </w:r>
      <w:proofErr w:type="spellEnd"/>
      <w:r>
        <w:t xml:space="preserve"> zusammenfassen und </w:t>
      </w:r>
      <w:proofErr w:type="spellStart"/>
      <w:r w:rsidR="00DC6922">
        <w:t>Erhällt</w:t>
      </w:r>
      <w:proofErr w:type="spellEnd"/>
      <w:r w:rsidR="00DC6922">
        <w:t xml:space="preserve"> ein einzelnes I-</w:t>
      </w:r>
      <w:proofErr w:type="spellStart"/>
      <w:r w:rsidR="00DC6922">
        <w:t>Glid</w:t>
      </w:r>
      <w:proofErr w:type="spellEnd"/>
      <w:r w:rsidR="00DC6922">
        <w:t>:</w:t>
      </w:r>
    </w:p>
    <w:p w:rsidR="00DC6922" w:rsidRPr="00DC6922" w:rsidRDefault="00DC6922" w:rsidP="00202371">
      <w:pPr>
        <w:ind w:firstLine="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num>
            <m:den>
              <m:r>
                <w:rPr>
                  <w:rFonts w:ascii="Cambria Math" w:hAnsi="Cambria Math"/>
                </w:rPr>
                <m:t>p</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 xml:space="preserve">p=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I1</m:t>
                  </m:r>
                </m:sub>
              </m:sSub>
              <m:sSub>
                <m:sSubPr>
                  <m:ctrlPr>
                    <w:rPr>
                      <w:rFonts w:ascii="Cambria Math" w:hAnsi="Cambria Math"/>
                      <w:i/>
                    </w:rPr>
                  </m:ctrlPr>
                </m:sSubPr>
                <m:e>
                  <m:r>
                    <w:rPr>
                      <w:rFonts w:ascii="Cambria Math" w:hAnsi="Cambria Math"/>
                    </w:rPr>
                    <m:t>K</m:t>
                  </m:r>
                </m:e>
                <m:sub>
                  <m:r>
                    <w:rPr>
                      <w:rFonts w:ascii="Cambria Math" w:hAnsi="Cambria Math"/>
                    </w:rPr>
                    <m:t>d</m:t>
                  </m:r>
                </m:sub>
              </m:sSub>
            </m:num>
            <m:den>
              <m:r>
                <w:rPr>
                  <w:rFonts w:ascii="Cambria Math" w:hAnsi="Cambria Math"/>
                </w:rPr>
                <m:t>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p</m:t>
              </m:r>
            </m:den>
          </m:f>
        </m:oMath>
      </m:oMathPara>
    </w:p>
    <w:p w:rsidR="00202371" w:rsidRPr="00DC6922" w:rsidRDefault="00202371" w:rsidP="00202371">
      <w:pPr>
        <w:ind w:firstLine="0"/>
        <w:rPr>
          <w:color w:val="FF0000"/>
        </w:rPr>
      </w:pPr>
      <w:r>
        <w:t>Der Regler Wird als P-Regler Programmiert</w:t>
      </w:r>
      <w:r w:rsidR="00DC6922">
        <w:t xml:space="preserve"> </w:t>
      </w:r>
      <w:r w:rsidR="00DC6922" w:rsidRPr="00DC6922">
        <w:rPr>
          <w:color w:val="FF0000"/>
        </w:rPr>
        <w:t>(Begründung)</w:t>
      </w:r>
    </w:p>
    <w:p w:rsidR="00202371" w:rsidRDefault="00202371" w:rsidP="00202371">
      <w:pPr>
        <w:ind w:firstLine="0"/>
      </w:pPr>
    </w:p>
    <w:p w:rsidR="00202371" w:rsidRDefault="00202371" w:rsidP="00202371">
      <w:pPr>
        <w:ind w:firstLine="0"/>
      </w:pPr>
      <w:r>
        <w:rPr>
          <w:noProof/>
          <w:lang w:eastAsia="de-DE"/>
        </w:rPr>
        <w:drawing>
          <wp:inline distT="0" distB="0" distL="0" distR="0">
            <wp:extent cx="5389245" cy="2324735"/>
            <wp:effectExtent l="0" t="0" r="1905" b="0"/>
            <wp:docPr id="6" name="Grafik 6" descr="C:\Users\Lesky\Desktop\Dropbox\Studium\Bechlor\Blockschaldbilder\B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sky\Desktop\Dropbox\Studium\Bechlor\Blockschaldbilder\BS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9245" cy="2324735"/>
                    </a:xfrm>
                    <a:prstGeom prst="rect">
                      <a:avLst/>
                    </a:prstGeom>
                    <a:noFill/>
                    <a:ln>
                      <a:noFill/>
                    </a:ln>
                  </pic:spPr>
                </pic:pic>
              </a:graphicData>
            </a:graphic>
          </wp:inline>
        </w:drawing>
      </w:r>
    </w:p>
    <w:p w:rsidR="002A6CE4" w:rsidRDefault="002A6CE4" w:rsidP="002A6CE4">
      <w:pPr>
        <w:pStyle w:val="berschrift2"/>
      </w:pPr>
      <w:bookmarkStart w:id="8" w:name="_Toc366659223"/>
      <w:r>
        <w:t xml:space="preserve">2 Entwicklung der </w:t>
      </w:r>
      <w:proofErr w:type="spellStart"/>
      <w:r>
        <w:t>Regleralgorythmus</w:t>
      </w:r>
      <w:bookmarkEnd w:id="8"/>
      <w:proofErr w:type="spellEnd"/>
    </w:p>
    <w:p w:rsidR="002A6CE4" w:rsidRDefault="002A6CE4" w:rsidP="002A6CE4">
      <w:pPr>
        <w:ind w:firstLine="0"/>
      </w:pPr>
    </w:p>
    <w:p w:rsidR="002A6CE4" w:rsidRDefault="002A6CE4" w:rsidP="002A6CE4">
      <w:pPr>
        <w:ind w:firstLine="0"/>
      </w:pPr>
      <w:r>
        <w:t xml:space="preserve">Aus dem </w:t>
      </w:r>
      <w:proofErr w:type="spellStart"/>
      <w:r>
        <w:t>Blockschaldbild</w:t>
      </w:r>
      <w:proofErr w:type="spellEnd"/>
      <w:r>
        <w:t xml:space="preserve"> </w:t>
      </w:r>
      <w:proofErr w:type="spellStart"/>
      <w:r>
        <w:t>läst</w:t>
      </w:r>
      <w:proofErr w:type="spellEnd"/>
      <w:r>
        <w:t xml:space="preserve"> sich folgende Gleichung bestimmen:</w:t>
      </w:r>
    </w:p>
    <w:p w:rsidR="002A6CE4" w:rsidRDefault="002A6CE4" w:rsidP="002A6CE4">
      <m:oMathPara>
        <m:oMath>
          <m:r>
            <w:rPr>
              <w:rFonts w:ascii="Cambria Math" w:hAnsi="Cambria Math"/>
            </w:rPr>
            <m:t>y</m:t>
          </m:r>
          <m:d>
            <m:dPr>
              <m:ctrlPr>
                <w:rPr>
                  <w:rFonts w:ascii="Cambria Math" w:hAnsi="Cambria Math"/>
                  <w:i/>
                </w:rPr>
              </m:ctrlPr>
            </m:dPr>
            <m:e>
              <m:r>
                <w:rPr>
                  <w:rFonts w:ascii="Cambria Math" w:hAnsi="Cambria Math"/>
                </w:rPr>
                <m:t>p</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p</m:t>
              </m:r>
            </m:den>
          </m:f>
        </m:oMath>
      </m:oMathPara>
    </w:p>
    <w:p w:rsidR="002A6CE4" w:rsidRDefault="002A6CE4" w:rsidP="002A6CE4">
      <w:proofErr w:type="spellStart"/>
      <w:r>
        <w:t>Bzw</w:t>
      </w:r>
      <w:proofErr w:type="spellEnd"/>
      <m:oMath>
        <m:r>
          <m:rPr>
            <m:sty m:val="p"/>
          </m:rPr>
          <w:rPr>
            <w:rFonts w:ascii="Cambria Math" w:hAnsi="Cambria Math"/>
          </w:rPr>
          <w:br/>
        </m:r>
      </m:oMath>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s</m:t>
                  </m:r>
                </m:sub>
              </m:sSub>
            </m:den>
          </m:f>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r>
        <w:t>Diese muss zum Einsatz im Programm noch modifiziert werden</w:t>
      </w:r>
      <w:proofErr w:type="gramStart"/>
      <w:r>
        <w:rPr>
          <w:color w:val="FF0000"/>
        </w:rPr>
        <w:t>.(</w:t>
      </w:r>
      <w:proofErr w:type="gramEnd"/>
      <w:r>
        <w:rPr>
          <w:color w:val="FF0000"/>
        </w:rPr>
        <w:t xml:space="preserve">Schlechte </w:t>
      </w:r>
      <w:proofErr w:type="spellStart"/>
      <w:r>
        <w:rPr>
          <w:color w:val="FF0000"/>
        </w:rPr>
        <w:t>vormolierung</w:t>
      </w:r>
      <w:proofErr w:type="spellEnd"/>
      <w:r>
        <w:rPr>
          <w:color w:val="FF0000"/>
        </w:rPr>
        <w:t>)</w:t>
      </w:r>
      <w:r>
        <w:t xml:space="preserve"> Da die Regeldifferenz noch nicht bekannt ist  muss sie erst noch im </w:t>
      </w:r>
      <w:proofErr w:type="spellStart"/>
      <w:r>
        <w:t>M</w:t>
      </w:r>
      <w:r w:rsidR="00DC6922">
        <w:t>icrocontroller</w:t>
      </w:r>
      <w:proofErr w:type="spellEnd"/>
      <w:r w:rsidR="00DC6922">
        <w:t xml:space="preserve"> berechnet werden:</w:t>
      </w:r>
    </w:p>
    <w:p w:rsidR="002A6CE4" w:rsidRDefault="002A6CE4" w:rsidP="002A6CE4">
      <w:pPr>
        <w:pStyle w:val="KeinLeerraum"/>
      </w:pPr>
      <m:oMathPara>
        <m:oMath>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s</m:t>
                  </m:r>
                </m:sub>
              </m:sSub>
            </m:den>
          </m:f>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2A6CE4" w:rsidRDefault="002A6CE4" w:rsidP="002A6CE4">
      <w:pPr>
        <w:pStyle w:val="KeinLeerraum"/>
      </w:pPr>
    </w:p>
    <w:p w:rsidR="002A6CE4" w:rsidRDefault="00DC6922" w:rsidP="002A6CE4">
      <w:pPr>
        <w:pStyle w:val="KeinLeerraum"/>
      </w:pPr>
      <w:r>
        <w:lastRenderedPageBreak/>
        <w:t>D</w:t>
      </w:r>
      <w:r w:rsidR="002A6CE4">
        <w:t xml:space="preserve">er </w:t>
      </w:r>
      <w:proofErr w:type="spellStart"/>
      <w:r w:rsidR="002A6CE4">
        <w:t>Microkontroller</w:t>
      </w:r>
      <w:proofErr w:type="spellEnd"/>
      <w:r w:rsidR="002A6CE4">
        <w:t xml:space="preserve"> </w:t>
      </w:r>
      <w:r>
        <w:t xml:space="preserve">Arbeitet </w:t>
      </w:r>
      <w:r w:rsidR="002A6CE4">
        <w:t xml:space="preserve">mit zeitdiskreten Signalen </w:t>
      </w:r>
      <w:r>
        <w:t xml:space="preserve">und </w:t>
      </w:r>
      <w:r w:rsidR="002A6CE4">
        <w:t xml:space="preserve">die Gleichung </w:t>
      </w:r>
      <w:r>
        <w:t>muss</w:t>
      </w:r>
      <w:r>
        <w:t xml:space="preserve"> </w:t>
      </w:r>
      <w:r w:rsidR="002A6CE4">
        <w:t>entsprechend angepasst werden</w:t>
      </w:r>
      <w:r>
        <w:t>.</w:t>
      </w:r>
      <w:r w:rsidR="002A6CE4">
        <w:t xml:space="preserve"> </w:t>
      </w:r>
      <w:r>
        <w:t xml:space="preserve"> D</w:t>
      </w:r>
      <w:r w:rsidR="002A6CE4">
        <w:t xml:space="preserve">as Integral kann </w:t>
      </w:r>
      <w:r>
        <w:t xml:space="preserve">nun </w:t>
      </w:r>
      <w:r w:rsidR="002A6CE4">
        <w:t>durch eine Summe ersetzt werden.</w:t>
      </w:r>
    </w:p>
    <w:p w:rsidR="002A6CE4" w:rsidRDefault="002A6CE4" w:rsidP="002A6CE4">
      <w:pPr>
        <w:pStyle w:val="KeinLeerraum"/>
      </w:pPr>
      <m:oMathPara>
        <m:oMath>
          <m:r>
            <m:rPr>
              <m:sty m:val="p"/>
            </m:rPr>
            <w:rPr>
              <w:rFonts w:ascii="Cambria Math" w:hAnsi="Cambria Math"/>
            </w:rPr>
            <w:br/>
          </m:r>
        </m:oMath>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s</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B13467" w:rsidRDefault="00B13467" w:rsidP="00B13467">
      <w:pPr>
        <w:pStyle w:val="KeinLeerraum"/>
      </w:pPr>
      <w:r>
        <w:t xml:space="preserve">Da bei der </w:t>
      </w:r>
      <w:proofErr w:type="spellStart"/>
      <w:r>
        <w:t>Entfernubgsmessung</w:t>
      </w:r>
      <w:proofErr w:type="spellEnd"/>
      <w:r>
        <w:t xml:space="preserve"> kein linearer Zusammenhang zwischen gemessener Entfernung und ausgegebener Spannung besteht muss dies im Programm berücksichtigt werden. Der Relevante Teil der Kurve entspricht annähernd einer E-Funktion mit der Funktionsgleichung:</w:t>
      </w:r>
    </w:p>
    <w:p w:rsidR="00B13467" w:rsidRDefault="00B13467" w:rsidP="00B13467">
      <w:pPr>
        <w:pStyle w:val="KeinLeerraum"/>
      </w:pPr>
      <m:oMathPara>
        <m:oMath>
          <m:r>
            <m:rPr>
              <m:sty m:val="p"/>
            </m:rPr>
            <w:rPr>
              <w:rFonts w:ascii="Cambria Math" w:hAnsi="Cambria Math"/>
            </w:rPr>
            <w:br/>
          </m:r>
        </m:oMath>
        <m:oMath>
          <m:sSup>
            <m:sSupPr>
              <m:ctrlPr>
                <w:rPr>
                  <w:rFonts w:ascii="Cambria Math" w:hAnsi="Cambria Math"/>
                  <w:i/>
                </w:rPr>
              </m:ctrlPr>
            </m:sSupPr>
            <m:e>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=ae</m:t>
              </m:r>
            </m:e>
            <m:sup>
              <m:r>
                <w:rPr>
                  <w:rFonts w:ascii="Cambria Math" w:hAnsi="Cambria Math"/>
                </w:rPr>
                <m:t>bx</m:t>
              </m:r>
            </m:sup>
          </m:sSup>
        </m:oMath>
      </m:oMathPara>
    </w:p>
    <w:p w:rsidR="00B13467" w:rsidRDefault="00B13467" w:rsidP="00B13467">
      <w:pPr>
        <w:pStyle w:val="KeinLeerraum"/>
      </w:pPr>
    </w:p>
    <w:p w:rsidR="00B13467" w:rsidRDefault="00B13467" w:rsidP="00B13467">
      <w:pPr>
        <w:pStyle w:val="KeinLeerraum"/>
      </w:pPr>
      <w:r>
        <w:t xml:space="preserve">Mit Hilfe des Programms </w:t>
      </w:r>
      <w:proofErr w:type="spellStart"/>
      <w:r>
        <w:t>skidavis</w:t>
      </w:r>
      <w:proofErr w:type="spellEnd"/>
      <w:r>
        <w:t xml:space="preserve"> können nun die Parameter a und b bestimmt werden. </w:t>
      </w:r>
    </w:p>
    <w:p w:rsidR="00202371" w:rsidRDefault="00B13467" w:rsidP="002A6CE4">
      <w:pPr>
        <w:pStyle w:val="KeinLeerraum"/>
      </w:pPr>
      <w:r>
        <w:t>Setzt man dies</w:t>
      </w:r>
      <w:r w:rsidR="009C3291">
        <w:t xml:space="preserve">e </w:t>
      </w:r>
      <w:proofErr w:type="spellStart"/>
      <w:r w:rsidR="009C3291">
        <w:t>Funkion</w:t>
      </w:r>
      <w:proofErr w:type="spellEnd"/>
      <w:r>
        <w:t xml:space="preserve"> in die Gleichung ein so erhält man:</w:t>
      </w:r>
    </w:p>
    <w:p w:rsidR="002A6CE4" w:rsidRDefault="002A6CE4" w:rsidP="002A6CE4">
      <w:pPr>
        <w:pStyle w:val="KeinLeerraum"/>
      </w:pPr>
    </w:p>
    <w:p w:rsidR="002A6CE4" w:rsidRDefault="00657E07"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s</m:t>
                  </m:r>
                </m:sub>
              </m:sSub>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2A6CE4" w:rsidRDefault="002A6CE4" w:rsidP="002A6CE4">
      <w:pPr>
        <w:pStyle w:val="KeinLeerraum"/>
      </w:pPr>
    </w:p>
    <w:p w:rsidR="002A6CE4" w:rsidRDefault="002A6CE4" w:rsidP="002A6CE4">
      <w:pPr>
        <w:pStyle w:val="KeinLeerraum"/>
      </w:pPr>
      <w:r>
        <w:t>Im Programm wird Die Gleichung dann in zwei Schritten berechnet. Zuerst wird die Summe bestimmt.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m:oMathPara>
    </w:p>
    <w:p w:rsidR="002A6CE4" w:rsidRDefault="002A6CE4" w:rsidP="002A6CE4">
      <w:pPr>
        <w:pStyle w:val="KeinLeerraum"/>
      </w:pPr>
    </w:p>
    <w:p w:rsidR="002A6CE4" w:rsidRDefault="002A6CE4" w:rsidP="002A6CE4">
      <w:pPr>
        <w:pStyle w:val="KeinLeerraum"/>
      </w:pPr>
      <w:r>
        <w:t>Anschließend wird die Ausgangs Größe bestimmt.</w:t>
      </w:r>
    </w:p>
    <w:p w:rsidR="002A6CE4" w:rsidRDefault="002A6CE4" w:rsidP="002A6CE4">
      <w:pPr>
        <w:pStyle w:val="KeinLeerraum"/>
      </w:pPr>
    </w:p>
    <w:p w:rsidR="002A6CE4" w:rsidRDefault="00657E07" w:rsidP="002A6CE4">
      <w:pPr>
        <w:pStyle w:val="KeinLeerraum"/>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ae</m:t>
                  </m:r>
                </m:e>
                <m: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k</m:t>
                      </m:r>
                    </m:sub>
                  </m:sSub>
                </m:sup>
              </m:sSup>
            </m:e>
          </m:d>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s</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alt</m:t>
              </m:r>
            </m:sub>
          </m:sSub>
        </m:oMath>
      </m:oMathPara>
    </w:p>
    <w:p w:rsidR="002A6CE4" w:rsidRPr="002A6CE4" w:rsidRDefault="002A6CE4" w:rsidP="002A6CE4">
      <w:pPr>
        <w:ind w:firstLine="0"/>
      </w:pPr>
    </w:p>
    <w:p w:rsidR="00692FBE" w:rsidRDefault="00692FBE" w:rsidP="00692FBE">
      <w:pPr>
        <w:ind w:firstLine="0"/>
      </w:pPr>
      <w:r>
        <w:br w:type="page"/>
      </w:r>
    </w:p>
    <w:p w:rsidR="00692FBE" w:rsidRDefault="00692FBE" w:rsidP="00692FBE">
      <w:pPr>
        <w:pStyle w:val="berschrift1"/>
      </w:pPr>
      <w:r>
        <w:lastRenderedPageBreak/>
        <w:t>Programmierung</w:t>
      </w:r>
    </w:p>
    <w:p w:rsidR="00692FBE" w:rsidRDefault="00692FBE" w:rsidP="00692FBE">
      <w:proofErr w:type="spellStart"/>
      <w:r>
        <w:t>Zusetzlich</w:t>
      </w:r>
      <w:proofErr w:type="spellEnd"/>
      <w:r>
        <w:t xml:space="preserve"> zu den üblichen Konventionen wird folgendes Festgelegt:</w:t>
      </w:r>
      <w:r>
        <w:tab/>
      </w:r>
    </w:p>
    <w:p w:rsidR="00692FBE" w:rsidRDefault="00692FBE" w:rsidP="00692FBE">
      <w:r>
        <w:tab/>
        <w:t>-</w:t>
      </w:r>
      <w:proofErr w:type="spellStart"/>
      <w:r>
        <w:t>Komentare</w:t>
      </w:r>
      <w:proofErr w:type="spellEnd"/>
      <w:r>
        <w:t xml:space="preserve"> in Deutch</w:t>
      </w:r>
    </w:p>
    <w:p w:rsidR="00692FBE" w:rsidRPr="0046473D" w:rsidRDefault="00692FBE" w:rsidP="00692FBE">
      <w:r w:rsidRPr="0056093A">
        <w:tab/>
      </w:r>
      <w:r w:rsidRPr="0046473D">
        <w:t>-</w:t>
      </w:r>
      <w:proofErr w:type="spellStart"/>
      <w:r w:rsidRPr="0046473D">
        <w:t>Ungaricge</w:t>
      </w:r>
      <w:proofErr w:type="spellEnd"/>
      <w:r w:rsidRPr="0046473D">
        <w:t xml:space="preserve"> Notation nach Charles </w:t>
      </w:r>
      <w:proofErr w:type="spellStart"/>
      <w:r w:rsidRPr="0046473D">
        <w:t>Simonyi</w:t>
      </w:r>
      <w:proofErr w:type="spellEnd"/>
      <w:r w:rsidRPr="0046473D">
        <w:t xml:space="preserve"> (Apps </w:t>
      </w:r>
      <w:proofErr w:type="spellStart"/>
      <w:r w:rsidRPr="0046473D">
        <w:t>Hungarian</w:t>
      </w:r>
      <w:proofErr w:type="spellEnd"/>
      <w:r w:rsidRPr="0046473D">
        <w:t>)</w:t>
      </w:r>
    </w:p>
    <w:p w:rsidR="00692FBE" w:rsidRDefault="00692FBE" w:rsidP="00692FBE">
      <w:r>
        <w:t>Zusätzlich definierte Präfixe:</w:t>
      </w:r>
    </w:p>
    <w:tbl>
      <w:tblPr>
        <w:tblStyle w:val="Tabellenraster"/>
        <w:tblW w:w="0" w:type="auto"/>
        <w:tblLook w:val="04A0" w:firstRow="1" w:lastRow="0" w:firstColumn="1" w:lastColumn="0" w:noHBand="0" w:noVBand="1"/>
      </w:tblPr>
      <w:tblGrid>
        <w:gridCol w:w="4606"/>
        <w:gridCol w:w="4606"/>
      </w:tblGrid>
      <w:tr w:rsidR="00692FBE" w:rsidTr="009C2183">
        <w:tc>
          <w:tcPr>
            <w:tcW w:w="4606" w:type="dxa"/>
          </w:tcPr>
          <w:p w:rsidR="00692FBE" w:rsidRDefault="00692FBE" w:rsidP="009C2183">
            <w:proofErr w:type="spellStart"/>
            <w:r>
              <w:t>Pd</w:t>
            </w:r>
            <w:proofErr w:type="spellEnd"/>
          </w:p>
        </w:tc>
        <w:tc>
          <w:tcPr>
            <w:tcW w:w="4606" w:type="dxa"/>
          </w:tcPr>
          <w:p w:rsidR="00692FBE" w:rsidRDefault="00692FBE" w:rsidP="009C2183">
            <w:r>
              <w:t>Prozessbezogene Daten</w:t>
            </w:r>
          </w:p>
        </w:tc>
      </w:tr>
      <w:tr w:rsidR="00692FBE" w:rsidTr="009C2183">
        <w:trPr>
          <w:trHeight w:val="130"/>
        </w:trPr>
        <w:tc>
          <w:tcPr>
            <w:tcW w:w="4606" w:type="dxa"/>
          </w:tcPr>
          <w:p w:rsidR="00692FBE" w:rsidRDefault="00692FBE" w:rsidP="009C2183">
            <w:r>
              <w:t>Ko</w:t>
            </w:r>
          </w:p>
        </w:tc>
        <w:tc>
          <w:tcPr>
            <w:tcW w:w="4606" w:type="dxa"/>
          </w:tcPr>
          <w:p w:rsidR="00692FBE" w:rsidRDefault="00692FBE" w:rsidP="009C2183">
            <w:r>
              <w:t>Konstanten</w:t>
            </w:r>
          </w:p>
        </w:tc>
      </w:tr>
      <w:tr w:rsidR="00692FBE" w:rsidTr="009C2183">
        <w:trPr>
          <w:trHeight w:val="130"/>
        </w:trPr>
        <w:tc>
          <w:tcPr>
            <w:tcW w:w="4606" w:type="dxa"/>
          </w:tcPr>
          <w:p w:rsidR="00692FBE" w:rsidRDefault="00692FBE" w:rsidP="009C2183">
            <w:r>
              <w:t>Hi</w:t>
            </w:r>
          </w:p>
        </w:tc>
        <w:tc>
          <w:tcPr>
            <w:tcW w:w="4606" w:type="dxa"/>
          </w:tcPr>
          <w:p w:rsidR="00692FBE" w:rsidRDefault="00692FBE" w:rsidP="009C2183">
            <w:r>
              <w:t>Interne Hilfsgrößen</w:t>
            </w:r>
          </w:p>
        </w:tc>
      </w:tr>
      <w:tr w:rsidR="00692FBE" w:rsidTr="009C2183">
        <w:trPr>
          <w:trHeight w:val="130"/>
        </w:trPr>
        <w:tc>
          <w:tcPr>
            <w:tcW w:w="4606" w:type="dxa"/>
          </w:tcPr>
          <w:p w:rsidR="00692FBE" w:rsidRDefault="00692FBE" w:rsidP="009C2183">
            <w:r>
              <w:t>In</w:t>
            </w:r>
          </w:p>
        </w:tc>
        <w:tc>
          <w:tcPr>
            <w:tcW w:w="4606" w:type="dxa"/>
          </w:tcPr>
          <w:p w:rsidR="00692FBE" w:rsidRDefault="00692FBE" w:rsidP="009C2183">
            <w:r>
              <w:t>Datentyp Integer</w:t>
            </w:r>
          </w:p>
        </w:tc>
      </w:tr>
    </w:tbl>
    <w:p w:rsidR="00692FBE" w:rsidRDefault="00692FBE" w:rsidP="00692FBE"/>
    <w:p w:rsidR="00692FBE" w:rsidRDefault="00692FBE" w:rsidP="00692FBE">
      <w:r>
        <w:t xml:space="preserve">Zum </w:t>
      </w:r>
      <w:proofErr w:type="spellStart"/>
      <w:r>
        <w:t>versionsmanegemant</w:t>
      </w:r>
      <w:proofErr w:type="spellEnd"/>
      <w:r>
        <w:t xml:space="preserve"> wird die </w:t>
      </w:r>
      <w:proofErr w:type="spellStart"/>
      <w:r>
        <w:t>Internettplattform</w:t>
      </w:r>
      <w:proofErr w:type="spellEnd"/>
      <w:r>
        <w:t xml:space="preserve"> </w:t>
      </w:r>
      <w:proofErr w:type="spellStart"/>
      <w:r>
        <w:t>GitHub</w:t>
      </w:r>
      <w:proofErr w:type="spellEnd"/>
      <w:r>
        <w:t xml:space="preserve"> benutzt. Dadurch ist jede Programmänderung nachvollziehbar und es kann jederzeit an eine früheren stand zurückgekehrt werden. </w:t>
      </w:r>
      <w:proofErr w:type="spellStart"/>
      <w:r>
        <w:t>Desweiteren</w:t>
      </w:r>
      <w:proofErr w:type="spellEnd"/>
      <w:r>
        <w:t xml:space="preserve"> </w:t>
      </w:r>
      <w:proofErr w:type="spellStart"/>
      <w:r>
        <w:t>exestiert</w:t>
      </w:r>
      <w:proofErr w:type="spellEnd"/>
      <w:r>
        <w:t xml:space="preserve"> immer eine Sicherheitskopie </w:t>
      </w:r>
      <w:r w:rsidRPr="003D083B">
        <w:rPr>
          <w:color w:val="FF0000"/>
        </w:rPr>
        <w:t>(</w:t>
      </w:r>
      <w:proofErr w:type="spellStart"/>
      <w:r w:rsidRPr="003D083B">
        <w:rPr>
          <w:color w:val="FF0000"/>
        </w:rPr>
        <w:t>Vormulierung</w:t>
      </w:r>
      <w:proofErr w:type="spellEnd"/>
      <w:r w:rsidRPr="003D083B">
        <w:rPr>
          <w:color w:val="FF0000"/>
        </w:rPr>
        <w:t>)</w:t>
      </w:r>
      <w:r>
        <w:t>.Das Projekt ist zu finden unter:</w:t>
      </w:r>
    </w:p>
    <w:p w:rsidR="00692FBE" w:rsidRDefault="00692FBE" w:rsidP="00692FBE">
      <w:hyperlink r:id="rId13" w:history="1">
        <w:r w:rsidRPr="00797063">
          <w:rPr>
            <w:rStyle w:val="Hyperlink"/>
          </w:rPr>
          <w:t>https://github.com/lesky/Batchlorarbeit--</w:t>
        </w:r>
        <w:proofErr w:type="spellStart"/>
        <w:r w:rsidRPr="00797063">
          <w:rPr>
            <w:rStyle w:val="Hyperlink"/>
          </w:rPr>
          <w:t>Seegangskompensation</w:t>
        </w:r>
        <w:proofErr w:type="spellEnd"/>
        <w:r w:rsidRPr="00797063">
          <w:rPr>
            <w:rStyle w:val="Hyperlink"/>
          </w:rPr>
          <w:t>-bei-Krananlagen</w:t>
        </w:r>
      </w:hyperlink>
    </w:p>
    <w:p w:rsidR="00692FBE" w:rsidRDefault="00692FBE" w:rsidP="00692FBE">
      <w:bookmarkStart w:id="9" w:name="_GoBack"/>
      <w:bookmarkEnd w:id="9"/>
      <w:r>
        <w:br w:type="page"/>
      </w:r>
    </w:p>
    <w:p w:rsidR="002A6CE4" w:rsidRPr="002A6CE4" w:rsidRDefault="002A6CE4" w:rsidP="00692FBE">
      <w:pPr>
        <w:ind w:firstLine="0"/>
      </w:pPr>
    </w:p>
    <w:bookmarkStart w:id="10" w:name="_Toc366659224" w:displacedByCustomXml="next"/>
    <w:sdt>
      <w:sdtPr>
        <w:id w:val="-555468778"/>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692FBE" w:rsidRDefault="00692FBE">
          <w:pPr>
            <w:pStyle w:val="berschrift1"/>
          </w:pPr>
          <w:r>
            <w:t>Literaturverzeichnis</w:t>
          </w:r>
          <w:bookmarkEnd w:id="10"/>
        </w:p>
        <w:sdt>
          <w:sdtPr>
            <w:id w:val="111145805"/>
            <w:bibliography/>
          </w:sdtPr>
          <w:sdtContent>
            <w:p w:rsidR="00692FBE" w:rsidRDefault="00692FBE" w:rsidP="00692FBE">
              <w:pPr>
                <w:pStyle w:val="Literaturverzeichnis"/>
                <w:ind w:left="720" w:hanging="720"/>
                <w:rPr>
                  <w:noProof/>
                </w:rPr>
              </w:pPr>
              <w:r>
                <w:fldChar w:fldCharType="begin"/>
              </w:r>
              <w:r>
                <w:instrText>BIBLIOGRAPHY</w:instrText>
              </w:r>
              <w:r>
                <w:fldChar w:fldCharType="separate"/>
              </w:r>
              <w:r>
                <w:rPr>
                  <w:noProof/>
                </w:rPr>
                <w:t>(kein Datum). Abgerufen am 22. 8 2013 von rn-wissen: http://www.rn-wissen.de/index.php/Getriebemotoren_Ansteuerung</w:t>
              </w:r>
            </w:p>
            <w:p w:rsidR="00692FBE" w:rsidRDefault="00692FBE" w:rsidP="00692FBE">
              <w:pPr>
                <w:pStyle w:val="Literaturverzeichnis"/>
                <w:ind w:left="720" w:hanging="720"/>
                <w:rPr>
                  <w:noProof/>
                </w:rPr>
              </w:pPr>
              <w:r>
                <w:rPr>
                  <w:noProof/>
                </w:rPr>
                <w:t xml:space="preserve">Bosch Rexroth AG. (3 2012). Sicher durch Wellen Sekundärgeregelte Antriebe Kompensieren den Seegang. </w:t>
              </w:r>
              <w:r>
                <w:rPr>
                  <w:i/>
                  <w:iCs/>
                  <w:noProof/>
                </w:rPr>
                <w:t>drive&amp;control</w:t>
              </w:r>
              <w:r>
                <w:rPr>
                  <w:noProof/>
                </w:rPr>
                <w:t>, S. 2-3.</w:t>
              </w:r>
            </w:p>
            <w:p w:rsidR="00692FBE" w:rsidRDefault="00692FBE" w:rsidP="00692FBE">
              <w:pPr>
                <w:pStyle w:val="Literaturverzeichnis"/>
                <w:ind w:left="720" w:hanging="720"/>
                <w:rPr>
                  <w:noProof/>
                </w:rPr>
              </w:pPr>
              <w:r>
                <w:rPr>
                  <w:noProof/>
                </w:rPr>
                <w:t xml:space="preserve">Lehmann, H. L. (2008). </w:t>
              </w:r>
              <w:r>
                <w:rPr>
                  <w:i/>
                  <w:iCs/>
                  <w:noProof/>
                </w:rPr>
                <w:t>Taschenbuch der Elektrotechnik und Elektronik.</w:t>
              </w:r>
              <w:r>
                <w:rPr>
                  <w:noProof/>
                </w:rPr>
                <w:t xml:space="preserve"> Münchem.</w:t>
              </w:r>
            </w:p>
            <w:p w:rsidR="00692FBE" w:rsidRDefault="00692FBE" w:rsidP="00692FBE">
              <w:pPr>
                <w:pStyle w:val="Literaturverzeichnis"/>
                <w:ind w:left="720" w:hanging="720"/>
                <w:rPr>
                  <w:noProof/>
                </w:rPr>
              </w:pPr>
              <w:r>
                <w:rPr>
                  <w:noProof/>
                </w:rPr>
                <w:t xml:space="preserve">Papula, L. (2009). </w:t>
              </w:r>
              <w:r>
                <w:rPr>
                  <w:i/>
                  <w:iCs/>
                  <w:noProof/>
                </w:rPr>
                <w:t>Mathematiche Formelsammlung für Ingeniere und Naturwissenschaftler.</w:t>
              </w:r>
            </w:p>
            <w:p w:rsidR="00692FBE" w:rsidRDefault="00692FBE" w:rsidP="00692FBE">
              <w:pPr>
                <w:pStyle w:val="Literaturverzeichnis"/>
                <w:ind w:left="720" w:hanging="720"/>
                <w:rPr>
                  <w:noProof/>
                </w:rPr>
              </w:pPr>
              <w:r>
                <w:rPr>
                  <w:noProof/>
                </w:rPr>
                <w:t xml:space="preserve">Rabe, G. L. (kein Datum). </w:t>
              </w:r>
              <w:r>
                <w:rPr>
                  <w:i/>
                  <w:iCs/>
                  <w:noProof/>
                </w:rPr>
                <w:t>github</w:t>
              </w:r>
              <w:r>
                <w:rPr>
                  <w:noProof/>
                </w:rPr>
                <w:t>. Abgerufen am 28. 08 2013 von https://github.com/lesky/Weather-Station/</w:t>
              </w:r>
            </w:p>
            <w:p w:rsidR="00692FBE" w:rsidRDefault="00692FBE" w:rsidP="00692FBE">
              <w:r>
                <w:rPr>
                  <w:b/>
                  <w:bCs/>
                </w:rPr>
                <w:fldChar w:fldCharType="end"/>
              </w:r>
            </w:p>
          </w:sdtContent>
        </w:sdt>
      </w:sdtContent>
    </w:sdt>
    <w:p w:rsidR="00646CA8" w:rsidRPr="002A6CE4" w:rsidRDefault="00646CA8" w:rsidP="002A6CE4">
      <w:pPr>
        <w:tabs>
          <w:tab w:val="left" w:pos="3539"/>
        </w:tabs>
      </w:pPr>
    </w:p>
    <w:sectPr w:rsidR="00646CA8" w:rsidRPr="002A6CE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E07" w:rsidRDefault="00657E07" w:rsidP="00AD2A3E">
      <w:r>
        <w:separator/>
      </w:r>
    </w:p>
  </w:endnote>
  <w:endnote w:type="continuationSeparator" w:id="0">
    <w:p w:rsidR="00657E07" w:rsidRDefault="00657E07" w:rsidP="00AD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336795"/>
      <w:docPartObj>
        <w:docPartGallery w:val="Page Numbers (Bottom of Page)"/>
        <w:docPartUnique/>
      </w:docPartObj>
    </w:sdtPr>
    <w:sdtEndPr/>
    <w:sdtContent>
      <w:p w:rsidR="00AD2A3E" w:rsidRDefault="00AD2A3E">
        <w:pPr>
          <w:pStyle w:val="Fuzeile"/>
          <w:jc w:val="right"/>
        </w:pPr>
        <w:r>
          <w:fldChar w:fldCharType="begin"/>
        </w:r>
        <w:r>
          <w:instrText>PAGE   \* MERGEFORMAT</w:instrText>
        </w:r>
        <w:r>
          <w:fldChar w:fldCharType="separate"/>
        </w:r>
        <w:r w:rsidR="00692FBE">
          <w:rPr>
            <w:noProof/>
          </w:rPr>
          <w:t>7</w:t>
        </w:r>
        <w:r>
          <w:fldChar w:fldCharType="end"/>
        </w:r>
      </w:p>
    </w:sdtContent>
  </w:sdt>
  <w:p w:rsidR="00AD2A3E" w:rsidRDefault="00AD2A3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E07" w:rsidRDefault="00657E07" w:rsidP="00AD2A3E">
      <w:r>
        <w:separator/>
      </w:r>
    </w:p>
  </w:footnote>
  <w:footnote w:type="continuationSeparator" w:id="0">
    <w:p w:rsidR="00657E07" w:rsidRDefault="00657E07" w:rsidP="00AD2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A3E" w:rsidRDefault="00AD2A3E" w:rsidP="00AD2A3E">
    <w:pPr>
      <w:pStyle w:val="Kopfzeile"/>
      <w:tabs>
        <w:tab w:val="clear" w:pos="4536"/>
        <w:tab w:val="clear" w:pos="9072"/>
        <w:tab w:val="left" w:pos="858"/>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AB"/>
    <w:rsid w:val="00120A34"/>
    <w:rsid w:val="00202371"/>
    <w:rsid w:val="002A6CE4"/>
    <w:rsid w:val="00503CE4"/>
    <w:rsid w:val="00646CA8"/>
    <w:rsid w:val="00647AD0"/>
    <w:rsid w:val="00655B8C"/>
    <w:rsid w:val="00657E07"/>
    <w:rsid w:val="00692FBE"/>
    <w:rsid w:val="0076359E"/>
    <w:rsid w:val="008C22AB"/>
    <w:rsid w:val="009C3291"/>
    <w:rsid w:val="00AC3922"/>
    <w:rsid w:val="00AD2A3E"/>
    <w:rsid w:val="00AD42B3"/>
    <w:rsid w:val="00B13467"/>
    <w:rsid w:val="00B8743B"/>
    <w:rsid w:val="00BE5A94"/>
    <w:rsid w:val="00C87D9E"/>
    <w:rsid w:val="00D70CC5"/>
    <w:rsid w:val="00DC6922"/>
    <w:rsid w:val="00F662FB"/>
    <w:rsid w:val="00F85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3922"/>
  </w:style>
  <w:style w:type="paragraph" w:styleId="berschrift1">
    <w:name w:val="heading 1"/>
    <w:basedOn w:val="Standard"/>
    <w:next w:val="Standard"/>
    <w:link w:val="berschrift1Zchn"/>
    <w:uiPriority w:val="9"/>
    <w:qFormat/>
    <w:rsid w:val="00AC392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AC392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AC392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AC392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AC3922"/>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AC3922"/>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AC392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AC392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AC392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922"/>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AC3922"/>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AC3922"/>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AC3922"/>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AC3922"/>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AC3922"/>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AC3922"/>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AC3922"/>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AC3922"/>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AC3922"/>
    <w:rPr>
      <w:b/>
      <w:bCs/>
      <w:sz w:val="18"/>
      <w:szCs w:val="18"/>
    </w:rPr>
  </w:style>
  <w:style w:type="paragraph" w:styleId="Titel">
    <w:name w:val="Title"/>
    <w:basedOn w:val="Standard"/>
    <w:next w:val="Standard"/>
    <w:link w:val="TitelZchn"/>
    <w:uiPriority w:val="10"/>
    <w:qFormat/>
    <w:rsid w:val="00AC392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AC3922"/>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AC3922"/>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AC3922"/>
    <w:rPr>
      <w:i/>
      <w:iCs/>
      <w:sz w:val="24"/>
      <w:szCs w:val="24"/>
    </w:rPr>
  </w:style>
  <w:style w:type="character" w:styleId="Fett">
    <w:name w:val="Strong"/>
    <w:basedOn w:val="Absatz-Standardschriftart"/>
    <w:uiPriority w:val="22"/>
    <w:qFormat/>
    <w:rsid w:val="00AC3922"/>
    <w:rPr>
      <w:b/>
      <w:bCs/>
      <w:spacing w:val="0"/>
    </w:rPr>
  </w:style>
  <w:style w:type="character" w:styleId="Hervorhebung">
    <w:name w:val="Emphasis"/>
    <w:uiPriority w:val="20"/>
    <w:qFormat/>
    <w:rsid w:val="00AC3922"/>
    <w:rPr>
      <w:b/>
      <w:bCs/>
      <w:i/>
      <w:iCs/>
      <w:color w:val="5A5A5A" w:themeColor="text1" w:themeTint="A5"/>
    </w:rPr>
  </w:style>
  <w:style w:type="paragraph" w:styleId="KeinLeerraum">
    <w:name w:val="No Spacing"/>
    <w:basedOn w:val="Standard"/>
    <w:link w:val="KeinLeerraumZchn"/>
    <w:uiPriority w:val="1"/>
    <w:qFormat/>
    <w:rsid w:val="00AC3922"/>
    <w:pPr>
      <w:ind w:firstLine="0"/>
    </w:pPr>
  </w:style>
  <w:style w:type="character" w:customStyle="1" w:styleId="KeinLeerraumZchn">
    <w:name w:val="Kein Leerraum Zchn"/>
    <w:basedOn w:val="Absatz-Standardschriftart"/>
    <w:link w:val="KeinLeerraum"/>
    <w:uiPriority w:val="1"/>
    <w:rsid w:val="00AC3922"/>
  </w:style>
  <w:style w:type="paragraph" w:styleId="Listenabsatz">
    <w:name w:val="List Paragraph"/>
    <w:basedOn w:val="Standard"/>
    <w:uiPriority w:val="34"/>
    <w:qFormat/>
    <w:rsid w:val="00AC3922"/>
    <w:pPr>
      <w:ind w:left="720"/>
      <w:contextualSpacing/>
    </w:pPr>
  </w:style>
  <w:style w:type="paragraph" w:styleId="Zitat">
    <w:name w:val="Quote"/>
    <w:basedOn w:val="Standard"/>
    <w:next w:val="Standard"/>
    <w:link w:val="ZitatZchn"/>
    <w:uiPriority w:val="29"/>
    <w:qFormat/>
    <w:rsid w:val="00AC3922"/>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AC3922"/>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AC392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AC3922"/>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AC3922"/>
    <w:rPr>
      <w:i/>
      <w:iCs/>
      <w:color w:val="5A5A5A" w:themeColor="text1" w:themeTint="A5"/>
    </w:rPr>
  </w:style>
  <w:style w:type="character" w:styleId="IntensiveHervorhebung">
    <w:name w:val="Intense Emphasis"/>
    <w:uiPriority w:val="21"/>
    <w:qFormat/>
    <w:rsid w:val="00AC3922"/>
    <w:rPr>
      <w:b/>
      <w:bCs/>
      <w:i/>
      <w:iCs/>
      <w:color w:val="4F81BD" w:themeColor="accent1"/>
      <w:sz w:val="22"/>
      <w:szCs w:val="22"/>
    </w:rPr>
  </w:style>
  <w:style w:type="character" w:styleId="SchwacherVerweis">
    <w:name w:val="Subtle Reference"/>
    <w:uiPriority w:val="31"/>
    <w:qFormat/>
    <w:rsid w:val="00AC3922"/>
    <w:rPr>
      <w:color w:val="auto"/>
      <w:u w:val="single" w:color="9BBB59" w:themeColor="accent3"/>
    </w:rPr>
  </w:style>
  <w:style w:type="character" w:styleId="IntensiverVerweis">
    <w:name w:val="Intense Reference"/>
    <w:basedOn w:val="Absatz-Standardschriftart"/>
    <w:uiPriority w:val="32"/>
    <w:qFormat/>
    <w:rsid w:val="00AC3922"/>
    <w:rPr>
      <w:b/>
      <w:bCs/>
      <w:color w:val="76923C" w:themeColor="accent3" w:themeShade="BF"/>
      <w:u w:val="single" w:color="9BBB59" w:themeColor="accent3"/>
    </w:rPr>
  </w:style>
  <w:style w:type="character" w:styleId="Buchtitel">
    <w:name w:val="Book Title"/>
    <w:basedOn w:val="Absatz-Standardschriftart"/>
    <w:uiPriority w:val="33"/>
    <w:qFormat/>
    <w:rsid w:val="00AC3922"/>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AC3922"/>
    <w:pPr>
      <w:outlineLvl w:val="9"/>
    </w:pPr>
    <w:rPr>
      <w:lang w:bidi="en-US"/>
    </w:rPr>
  </w:style>
  <w:style w:type="paragraph" w:styleId="Kopfzeile">
    <w:name w:val="header"/>
    <w:basedOn w:val="Standard"/>
    <w:link w:val="KopfzeileZchn"/>
    <w:uiPriority w:val="99"/>
    <w:unhideWhenUsed/>
    <w:rsid w:val="00AD2A3E"/>
    <w:pPr>
      <w:tabs>
        <w:tab w:val="center" w:pos="4536"/>
        <w:tab w:val="right" w:pos="9072"/>
      </w:tabs>
    </w:pPr>
  </w:style>
  <w:style w:type="character" w:customStyle="1" w:styleId="KopfzeileZchn">
    <w:name w:val="Kopfzeile Zchn"/>
    <w:basedOn w:val="Absatz-Standardschriftart"/>
    <w:link w:val="Kopfzeile"/>
    <w:uiPriority w:val="99"/>
    <w:rsid w:val="00AD2A3E"/>
  </w:style>
  <w:style w:type="paragraph" w:styleId="Fuzeile">
    <w:name w:val="footer"/>
    <w:basedOn w:val="Standard"/>
    <w:link w:val="FuzeileZchn"/>
    <w:uiPriority w:val="99"/>
    <w:unhideWhenUsed/>
    <w:rsid w:val="00AD2A3E"/>
    <w:pPr>
      <w:tabs>
        <w:tab w:val="center" w:pos="4536"/>
        <w:tab w:val="right" w:pos="9072"/>
      </w:tabs>
    </w:pPr>
  </w:style>
  <w:style w:type="character" w:customStyle="1" w:styleId="FuzeileZchn">
    <w:name w:val="Fußzeile Zchn"/>
    <w:basedOn w:val="Absatz-Standardschriftart"/>
    <w:link w:val="Fuzeile"/>
    <w:uiPriority w:val="99"/>
    <w:rsid w:val="00AD2A3E"/>
  </w:style>
  <w:style w:type="paragraph" w:styleId="Sprechblasentext">
    <w:name w:val="Balloon Text"/>
    <w:basedOn w:val="Standard"/>
    <w:link w:val="SprechblasentextZchn"/>
    <w:uiPriority w:val="99"/>
    <w:semiHidden/>
    <w:unhideWhenUsed/>
    <w:rsid w:val="00AD2A3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A3E"/>
    <w:rPr>
      <w:rFonts w:ascii="Tahoma" w:hAnsi="Tahoma" w:cs="Tahoma"/>
      <w:sz w:val="16"/>
      <w:szCs w:val="16"/>
    </w:rPr>
  </w:style>
  <w:style w:type="paragraph" w:styleId="Verzeichnis1">
    <w:name w:val="toc 1"/>
    <w:basedOn w:val="Standard"/>
    <w:next w:val="Standard"/>
    <w:autoRedefine/>
    <w:uiPriority w:val="39"/>
    <w:unhideWhenUsed/>
    <w:rsid w:val="00AD2A3E"/>
    <w:pPr>
      <w:spacing w:after="100"/>
    </w:pPr>
  </w:style>
  <w:style w:type="character" w:styleId="Hyperlink">
    <w:name w:val="Hyperlink"/>
    <w:basedOn w:val="Absatz-Standardschriftart"/>
    <w:uiPriority w:val="99"/>
    <w:unhideWhenUsed/>
    <w:rsid w:val="00AD2A3E"/>
    <w:rPr>
      <w:color w:val="0000FF" w:themeColor="hyperlink"/>
      <w:u w:val="single"/>
    </w:rPr>
  </w:style>
  <w:style w:type="paragraph" w:styleId="Verzeichnis2">
    <w:name w:val="toc 2"/>
    <w:basedOn w:val="Standard"/>
    <w:next w:val="Standard"/>
    <w:autoRedefine/>
    <w:uiPriority w:val="39"/>
    <w:unhideWhenUsed/>
    <w:rsid w:val="00AD2A3E"/>
    <w:pPr>
      <w:spacing w:after="100"/>
      <w:ind w:left="220"/>
    </w:pPr>
  </w:style>
  <w:style w:type="character" w:styleId="Platzhaltertext">
    <w:name w:val="Placeholder Text"/>
    <w:basedOn w:val="Absatz-Standardschriftart"/>
    <w:uiPriority w:val="99"/>
    <w:semiHidden/>
    <w:rsid w:val="00DC6922"/>
    <w:rPr>
      <w:color w:val="808080"/>
    </w:rPr>
  </w:style>
  <w:style w:type="paragraph" w:styleId="Literaturverzeichnis">
    <w:name w:val="Bibliography"/>
    <w:basedOn w:val="Standard"/>
    <w:next w:val="Standard"/>
    <w:uiPriority w:val="37"/>
    <w:unhideWhenUsed/>
    <w:rsid w:val="00692FBE"/>
  </w:style>
  <w:style w:type="table" w:styleId="Tabellenraster">
    <w:name w:val="Table Grid"/>
    <w:basedOn w:val="NormaleTabelle"/>
    <w:uiPriority w:val="59"/>
    <w:rsid w:val="00692FBE"/>
    <w:pPr>
      <w:ind w:firstLine="0"/>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4134">
      <w:bodyDiv w:val="1"/>
      <w:marLeft w:val="0"/>
      <w:marRight w:val="0"/>
      <w:marTop w:val="0"/>
      <w:marBottom w:val="0"/>
      <w:divBdr>
        <w:top w:val="none" w:sz="0" w:space="0" w:color="auto"/>
        <w:left w:val="none" w:sz="0" w:space="0" w:color="auto"/>
        <w:bottom w:val="none" w:sz="0" w:space="0" w:color="auto"/>
        <w:right w:val="none" w:sz="0" w:space="0" w:color="auto"/>
      </w:divBdr>
    </w:div>
    <w:div w:id="568151149">
      <w:bodyDiv w:val="1"/>
      <w:marLeft w:val="0"/>
      <w:marRight w:val="0"/>
      <w:marTop w:val="0"/>
      <w:marBottom w:val="0"/>
      <w:divBdr>
        <w:top w:val="none" w:sz="0" w:space="0" w:color="auto"/>
        <w:left w:val="none" w:sz="0" w:space="0" w:color="auto"/>
        <w:bottom w:val="none" w:sz="0" w:space="0" w:color="auto"/>
        <w:right w:val="none" w:sz="0" w:space="0" w:color="auto"/>
      </w:divBdr>
    </w:div>
    <w:div w:id="883061183">
      <w:bodyDiv w:val="1"/>
      <w:marLeft w:val="0"/>
      <w:marRight w:val="0"/>
      <w:marTop w:val="0"/>
      <w:marBottom w:val="0"/>
      <w:divBdr>
        <w:top w:val="none" w:sz="0" w:space="0" w:color="auto"/>
        <w:left w:val="none" w:sz="0" w:space="0" w:color="auto"/>
        <w:bottom w:val="none" w:sz="0" w:space="0" w:color="auto"/>
        <w:right w:val="none" w:sz="0" w:space="0" w:color="auto"/>
      </w:divBdr>
    </w:div>
    <w:div w:id="19056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lesky/Batchlorarbeit--Seegangskompensation-bei-Krananlage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EA9"/>
    <w:rsid w:val="00294EA9"/>
    <w:rsid w:val="00780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94EA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94E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rnw13</b:Tag>
    <b:SourceType>InternetSite</b:SourceType>
    <b:Guid>{192C1A97-7C66-46C4-8CD2-341FF1D38F63}</b:Guid>
    <b:InternetSiteTitle>rn-wissen</b:InternetSiteTitle>
    <b:YearAccessed>2013</b:YearAccessed>
    <b:MonthAccessed>8</b:MonthAccessed>
    <b:DayAccessed>22</b:DayAccessed>
    <b:URL>http://www.rn-wissen.de/index.php/Getriebemotoren_Ansteuerung</b:URL>
    <b:RefOrder>1</b:RefOrder>
  </b:Source>
  <b:Source>
    <b:Tag>Bos12</b:Tag>
    <b:SourceType>ArticleInAPeriodical</b:SourceType>
    <b:Guid>{623375CD-D548-4FCC-8F4F-50E851A30037}</b:Guid>
    <b:Title>Sicher durch Wellen Sekundärgeregelte Antriebe Kompensieren den Seegang</b:Title>
    <b:Year>2012</b:Year>
    <b:Author>
      <b:Author>
        <b:Corporate>Bosch Rexroth AG</b:Corporate>
      </b:Author>
    </b:Author>
    <b:PeriodicalTitle>drive&amp;control</b:PeriodicalTitle>
    <b:Month>3</b:Month>
    <b:Pages>2-3</b:Pages>
    <b:RefOrder>2</b:RefOrder>
  </b:Source>
  <b:Source>
    <b:Tag>Leh</b:Tag>
    <b:SourceType>Book</b:SourceType>
    <b:Guid>{680D7FB2-C699-46E8-A61C-A719C0C586E8}</b:Guid>
    <b:Author>
      <b:Author>
        <b:NameList>
          <b:Person>
            <b:Last>Lehmann</b:Last>
            <b:First>Helmut</b:First>
            <b:Middle>Lindner Harry Brauer Constans</b:Middle>
          </b:Person>
        </b:NameList>
      </b:Author>
    </b:Author>
    <b:Title>Taschenbuch der Elektrotechnik und Elektronik</b:Title>
    <b:Year>2008</b:Year>
    <b:City>Münchem</b:City>
    <b:RefOrder>3</b:RefOrder>
  </b:Source>
  <b:Source>
    <b:Tag>Pap09</b:Tag>
    <b:SourceType>Book</b:SourceType>
    <b:Guid>{98AEF38A-DE58-4AAC-9CC1-A100CF03E647}</b:Guid>
    <b:Author>
      <b:Author>
        <b:NameList>
          <b:Person>
            <b:Last>Papula</b:Last>
            <b:First>Lothar</b:First>
          </b:Person>
        </b:NameList>
      </b:Author>
    </b:Author>
    <b:Title>Mathematiche Formelsammlung für Ingeniere und Naturwissenschaftler</b:Title>
    <b:Year>2009</b:Year>
    <b:RefOrder>4</b:RefOrder>
  </b:Source>
  <b:Source>
    <b:Tag>Rab13</b:Tag>
    <b:SourceType>InternetSite</b:SourceType>
    <b:Guid>{D43FAE7F-F64E-4F12-B436-10F3792E9565}</b:Guid>
    <b:Author>
      <b:Author>
        <b:NameList>
          <b:Person>
            <b:Last>Rabe</b:Last>
            <b:First>Götz,</b:First>
            <b:Middle>Lesky</b:Middle>
          </b:Person>
        </b:NameList>
      </b:Author>
    </b:Author>
    <b:Title>github</b:Title>
    <b:YearAccessed>2013</b:YearAccessed>
    <b:MonthAccessed>08</b:MonthAccessed>
    <b:DayAccessed>28</b:DayAccessed>
    <b:URL>https://github.com/lesky/Weather-Station/</b:URL>
    <b:RefOrder>5</b:RefOrder>
  </b:Source>
  <b:Source>
    <b:Tag>Mer90</b:Tag>
    <b:SourceType>Book</b:SourceType>
    <b:Guid>{A5DCC1BD-9020-4291-9615-5971C7E56BCC}</b:Guid>
    <b:Author>
      <b:Author>
        <b:NameList>
          <b:Person>
            <b:Last>Merz</b:Last>
            <b:First>Ludwig,</b:First>
            <b:Middle>Jascheck, Hilmar</b:Middle>
          </b:Person>
        </b:NameList>
      </b:Author>
    </b:Author>
    <b:Title>Grundkurs der Reglungstechnik</b:Title>
    <b:Year>1990</b:Year>
    <b:Publisher>Oldenburg</b:Publisher>
    <b:RefOrder>2</b:RefOrder>
  </b:Source>
  <b:Source>
    <b:Tag>Sco</b:Tag>
    <b:SourceType>Book</b:SourceType>
    <b:Guid>{C6156B10-B050-45A1-9954-1E415FA065FE}</b:Guid>
    <b:Title>Pro Git (Expert's Voice in Software Development)</b:Title>
    <b:Publisher>http://git-scm.com/book</b:Publisher>
    <b:Author>
      <b:Author>
        <b:NameList>
          <b:Person>
            <b:Last>Chacon</b:Last>
            <b:First>Scott</b:First>
          </b:Person>
        </b:NameList>
      </b:Author>
    </b:Author>
    <b:Year>2009</b:Year>
    <b:RefOrder>4</b:RefOrder>
  </b:Source>
</b:Sources>
</file>

<file path=customXml/itemProps1.xml><?xml version="1.0" encoding="utf-8"?>
<ds:datastoreItem xmlns:ds="http://schemas.openxmlformats.org/officeDocument/2006/customXml" ds:itemID="{FFDDEAA6-F528-4AAE-AA47-F8CB88B33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1051</Words>
  <Characters>6623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Lesky</dc:creator>
  <cp:keywords/>
  <dc:description/>
  <cp:lastModifiedBy>Lesky</cp:lastModifiedBy>
  <cp:revision>7</cp:revision>
  <dcterms:created xsi:type="dcterms:W3CDTF">2013-09-10T08:58:00Z</dcterms:created>
  <dcterms:modified xsi:type="dcterms:W3CDTF">2013-09-11T08:40:00Z</dcterms:modified>
</cp:coreProperties>
</file>