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1E3A5F"/>
          <w:sz w:val="36"/>
          <w:szCs w:val="36"/>
        </w:rPr>
        <w:t xml:space="preserve">SDS 2412: Analysis of Large Datasets</w:t>
      </w:r>
    </w:p>
    <w:p>
      <w:pPr>
        <w:spacing w:after="400" w:before="0"/>
        <w:jc w:val="center"/>
      </w:pPr>
      <w:r>
        <w:rPr>
          <w:rFonts w:ascii="Arial" w:cs="Arial" w:eastAsia="Arial" w:hAnsi="Arial"/>
          <w:b/>
          <w:bCs/>
          <w:color w:val="2563EB"/>
          <w:sz w:val="32"/>
          <w:szCs w:val="32"/>
        </w:rPr>
        <w:t xml:space="preserve">Large-Scale Book Recommendation System</w:t>
      </w:r>
    </w:p>
    <w:p>
      <w:pPr>
        <w:pBdr>
          <w:bottom w:val="single" w:color="2563EB" w:sz="6" w:space="4"/>
        </w:pBdr>
        <w:spacing w:after="400" w:before="0"/>
        <w:jc w:val="center"/>
      </w:pPr>
      <w:r>
        <w:t xml:space="preserve"/>
      </w:r>
    </w:p>
    <w:p>
      <w:r>
        <w:t xml:space="preserve"/>
      </w:r>
    </w:p>
    <w:p>
      <w:pPr>
        <w:spacing w:after="80" w:before="80"/>
        <w:jc w:val="center"/>
      </w:pPr>
      <w:r>
        <w:rPr>
          <w:rFonts w:ascii="Arial" w:cs="Arial" w:eastAsia="Arial" w:hAnsi="Arial"/>
          <w:b/>
          <w:bCs/>
          <w:sz w:val="24"/>
          <w:szCs w:val="24"/>
        </w:rPr>
        <w:t xml:space="preserve">GitHub Repository:</w:t>
      </w:r>
    </w:p>
    <w:p>
      <w:pPr>
        <w:spacing w:after="300" w:before="0"/>
        <w:jc w:val="center"/>
      </w:pPr>
      <w:r>
        <w:rPr>
          <w:rFonts w:ascii="Arial" w:cs="Arial" w:eastAsia="Arial" w:hAnsi="Arial"/>
          <w:i/>
          <w:iCs/>
          <w:color w:val="2563EB"/>
          <w:sz w:val="24"/>
          <w:szCs w:val="24"/>
        </w:rPr>
        <w:t xml:space="preserve">book-recommender-large-scale</w:t>
      </w:r>
    </w:p>
    <w:p>
      <w:r>
        <w:t xml:space="preserve"/>
      </w:r>
    </w:p>
    <w:p>
      <w:pPr>
        <w:spacing w:after="80" w:before="80"/>
        <w:jc w:val="center"/>
      </w:pPr>
      <w:r>
        <w:rPr>
          <w:rFonts w:ascii="Arial" w:cs="Arial" w:eastAsia="Arial" w:hAnsi="Arial"/>
          <w:b/>
          <w:bCs/>
          <w:sz w:val="26"/>
          <w:szCs w:val="26"/>
        </w:rPr>
        <w:t xml:space="preserve">Group Members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Registration Number</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Rodney Okoth</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[Registration 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Sandra Jebet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[Registration No.]</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Effie Auma</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[Registration 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Leslie Gideon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[Registration No.]</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Kandy Genga</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[Registration No.]</w:t>
            </w:r>
          </w:p>
        </w:tc>
      </w:tr>
    </w:tbl>
    <w:p>
      <w:r>
        <w:t xml:space="preserve"/>
      </w:r>
    </w:p>
    <w:p>
      <w:r>
        <w:t xml:space="preserve"/>
      </w:r>
    </w:p>
    <w:p>
      <w:pPr>
        <w:jc w:val="center"/>
      </w:pPr>
      <w:r>
        <w:rPr>
          <w:rFonts w:ascii="Arial" w:cs="Arial" w:eastAsia="Arial" w:hAnsi="Arial"/>
          <w:i/>
          <w:iCs/>
          <w:sz w:val="22"/>
          <w:szCs w:val="22"/>
        </w:rPr>
        <w:t xml:space="preserve">May 2026</w:t>
      </w:r>
    </w:p>
    <w:p>
      <w:r>
        <w:br w:type="page"/>
      </w:r>
    </w:p>
    <w:p>
      <w:pPr>
        <w:pStyle w:val="Heading1"/>
      </w:pPr>
      <w:r>
        <w:rPr>
          <w:rFonts w:ascii="Arial" w:cs="Arial" w:eastAsia="Arial" w:hAnsi="Arial"/>
          <w:b/>
          <w:bCs/>
          <w:sz w:val="32"/>
          <w:szCs w:val="32"/>
        </w:rPr>
        <w:t xml:space="preserve">1. Submission Details</w:t>
      </w:r>
    </w:p>
    <w:p>
      <w:pPr>
        <w:pBdr>
          <w:bottom w:val="single" w:color="2563EB" w:sz="6" w:space="1"/>
        </w:pBdr>
        <w:spacing w:after="120" w:before="120"/>
      </w:pPr>
      <w:r>
        <w:t xml:space="preserve"/>
      </w:r>
    </w:p>
    <w:p>
      <w:pPr>
        <w:spacing w:after="80" w:before="80"/>
      </w:pPr>
      <w:r>
        <w:rPr>
          <w:rFonts w:ascii="Arial" w:cs="Arial" w:eastAsia="Arial" w:hAnsi="Arial"/>
          <w:b/>
          <w:bCs/>
          <w:sz w:val="22"/>
          <w:szCs w:val="22"/>
        </w:rPr>
        <w:t xml:space="preserve">Course: </w:t>
      </w:r>
      <w:r>
        <w:rPr>
          <w:rFonts w:ascii="Arial" w:cs="Arial" w:eastAsia="Arial" w:hAnsi="Arial"/>
          <w:sz w:val="22"/>
          <w:szCs w:val="22"/>
        </w:rPr>
        <w:t xml:space="preserve">SDS 2412 — Analysis of Large Datasets</w:t>
      </w:r>
    </w:p>
    <w:p>
      <w:pPr>
        <w:spacing w:after="80" w:before="80"/>
      </w:pPr>
      <w:r>
        <w:rPr>
          <w:rFonts w:ascii="Arial" w:cs="Arial" w:eastAsia="Arial" w:hAnsi="Arial"/>
          <w:b/>
          <w:bCs/>
          <w:sz w:val="22"/>
          <w:szCs w:val="22"/>
        </w:rPr>
        <w:t xml:space="preserve">Project Title: </w:t>
      </w:r>
      <w:r>
        <w:rPr>
          <w:rFonts w:ascii="Arial" w:cs="Arial" w:eastAsia="Arial" w:hAnsi="Arial"/>
          <w:sz w:val="22"/>
          <w:szCs w:val="22"/>
        </w:rPr>
        <w:t xml:space="preserve">Large-Scale Book Recommendation System</w:t>
      </w:r>
    </w:p>
    <w:p>
      <w:pPr>
        <w:spacing w:after="80" w:before="80"/>
      </w:pPr>
      <w:r>
        <w:rPr>
          <w:rFonts w:ascii="Arial" w:cs="Arial" w:eastAsia="Arial" w:hAnsi="Arial"/>
          <w:b/>
          <w:bCs/>
          <w:sz w:val="22"/>
          <w:szCs w:val="22"/>
        </w:rPr>
        <w:t xml:space="preserve">GitHub Repository Name: </w:t>
      </w:r>
      <w:r>
        <w:rPr>
          <w:rFonts w:ascii="Arial" w:cs="Arial" w:eastAsia="Arial" w:hAnsi="Arial"/>
          <w:sz w:val="22"/>
          <w:szCs w:val="22"/>
        </w:rPr>
        <w:t xml:space="preserve">book-recommender-large-scale</w:t>
      </w:r>
    </w:p>
    <w:p>
      <w:pPr>
        <w:spacing w:after="80" w:before="80"/>
      </w:pPr>
      <w:r>
        <w:rPr>
          <w:rFonts w:ascii="Arial" w:cs="Arial" w:eastAsia="Arial" w:hAnsi="Arial"/>
          <w:b/>
          <w:bCs/>
          <w:sz w:val="22"/>
          <w:szCs w:val="22"/>
        </w:rPr>
        <w:t xml:space="preserve">GitHub Repository Link: </w:t>
      </w:r>
      <w:r>
        <w:rPr>
          <w:rFonts w:ascii="Arial" w:cs="Arial" w:eastAsia="Arial" w:hAnsi="Arial"/>
          <w:sz w:val="22"/>
          <w:szCs w:val="22"/>
        </w:rPr>
        <w:t xml:space="preserve">[Paste GitHub URL here]</w:t>
      </w:r>
    </w:p>
    <w:p>
      <w:r>
        <w:t xml:space="preserve"/>
      </w:r>
    </w:p>
    <w:p>
      <w:pPr>
        <w:spacing w:after="80" w:before="80"/>
      </w:pPr>
      <w:r>
        <w:rPr>
          <w:rFonts w:ascii="Arial" w:cs="Arial" w:eastAsia="Arial" w:hAnsi="Arial"/>
          <w:i/>
          <w:iCs/>
          <w:sz w:val="22"/>
          <w:szCs w:val="22"/>
        </w:rPr>
        <w:t xml:space="preserve">Each group member should copy the GitHub repository link, paste it into this document, and submit as a PDF as instructed.</w:t>
      </w:r>
    </w:p>
    <w:p>
      <w:r>
        <w:t xml:space="preserve"/>
      </w:r>
    </w:p>
    <w:p>
      <w:pPr>
        <w:pStyle w:val="Heading1"/>
      </w:pPr>
      <w:r>
        <w:rPr>
          <w:rFonts w:ascii="Arial" w:cs="Arial" w:eastAsia="Arial" w:hAnsi="Arial"/>
          <w:b/>
          <w:bCs/>
          <w:sz w:val="32"/>
          <w:szCs w:val="32"/>
        </w:rPr>
        <w:t xml:space="preserve">2. Project Overview</w:t>
      </w:r>
    </w:p>
    <w:p>
      <w:pPr>
        <w:pBdr>
          <w:bottom w:val="single" w:color="2563EB" w:sz="6" w:space="1"/>
        </w:pBdr>
        <w:spacing w:after="120" w:before="120"/>
      </w:pPr>
      <w:r>
        <w:t xml:space="preserve"/>
      </w:r>
    </w:p>
    <w:p>
      <w:pPr>
        <w:spacing w:after="80" w:before="80"/>
      </w:pPr>
      <w:r>
        <w:rPr>
          <w:rFonts w:ascii="Arial" w:cs="Arial" w:eastAsia="Arial" w:hAnsi="Arial"/>
          <w:sz w:val="22"/>
          <w:szCs w:val="22"/>
        </w:rPr>
        <w:t xml:space="preserve">This project builds a complete, end-to-end large-scale book recommendation system using the Book-Crossing dataset. The system uses real distributed computing tools and machine learning to suggest books to users based on their reading history and preferences.</w:t>
      </w:r>
    </w:p>
    <w:p>
      <w:r>
        <w:t xml:space="preserve"/>
      </w:r>
    </w:p>
    <w:p>
      <w:pPr>
        <w:spacing w:after="80" w:before="80"/>
      </w:pPr>
      <w:r>
        <w:rPr>
          <w:rFonts w:ascii="Arial" w:cs="Arial" w:eastAsia="Arial" w:hAnsi="Arial"/>
          <w:sz w:val="22"/>
          <w:szCs w:val="22"/>
        </w:rPr>
        <w:t xml:space="preserve">The Book-Crossing dataset contains over 1.1 million ratings across 270,000 books and 278,000 users. The key challenge is extreme sparsity — the user-item matrix is 99.8% empty, meaning most users have only rated a tiny fraction of available books. The system must find meaningful patterns in this near-empty data.</w:t>
      </w:r>
    </w:p>
    <w:p>
      <w:r>
        <w:t xml:space="preserve"/>
      </w:r>
    </w:p>
    <w:p>
      <w:pPr>
        <w:spacing w:after="80" w:before="80"/>
      </w:pPr>
      <w:r>
        <w:rPr>
          <w:rFonts w:ascii="Arial" w:cs="Arial" w:eastAsia="Arial" w:hAnsi="Arial"/>
          <w:sz w:val="22"/>
          <w:szCs w:val="22"/>
        </w:rPr>
        <w:t xml:space="preserve">We chose Lambda Architecture as our system design, which runs two pipelines in parallel: a batch layer that processes all data accurately on a schedule, and a speed layer that reacts to new user activity in real time. The two layers are merged by a serving layer that delivers the final recommendations.</w:t>
      </w:r>
    </w:p>
    <w:p>
      <w:r>
        <w:t xml:space="preserve"/>
      </w:r>
    </w:p>
    <w:p>
      <w:pPr>
        <w:pStyle w:val="Heading1"/>
      </w:pPr>
      <w:r>
        <w:rPr>
          <w:rFonts w:ascii="Arial" w:cs="Arial" w:eastAsia="Arial" w:hAnsi="Arial"/>
          <w:b/>
          <w:bCs/>
          <w:sz w:val="32"/>
          <w:szCs w:val="32"/>
        </w:rPr>
        <w:t xml:space="preserve">3. Weekly Progress Summaries</w:t>
      </w:r>
    </w:p>
    <w:p>
      <w:pPr>
        <w:pBdr>
          <w:bottom w:val="single" w:color="2563EB" w:sz="6" w:space="1"/>
        </w:pBdr>
        <w:spacing w:after="120" w:before="120"/>
      </w:pPr>
      <w:r>
        <w:t xml:space="preserve"/>
      </w:r>
    </w:p>
    <w:p>
      <w:pPr>
        <w:pStyle w:val="Heading2"/>
      </w:pPr>
      <w:r>
        <w:rPr>
          <w:rFonts w:ascii="Arial" w:cs="Arial" w:eastAsia="Arial" w:hAnsi="Arial"/>
          <w:b/>
          <w:bCs/>
          <w:sz w:val="28"/>
          <w:szCs w:val="28"/>
        </w:rPr>
        <w:t xml:space="preserve">Week 1 — Milestone 1 &amp; 2: Data Foundations and Distributed Processing</w:t>
      </w:r>
    </w:p>
    <w:p>
      <w:r>
        <w:t xml:space="preserve"/>
      </w:r>
    </w:p>
    <w:p>
      <w:pPr>
        <w:spacing w:after="80" w:before="160"/>
      </w:pPr>
      <w:r>
        <w:rPr>
          <w:rFonts w:ascii="Arial" w:cs="Arial" w:eastAsia="Arial" w:hAnsi="Arial"/>
          <w:b/>
          <w:bCs/>
          <w:sz w:val="24"/>
          <w:szCs w:val="24"/>
        </w:rPr>
        <w:t xml:space="preserve">Concepts Learned</w:t>
      </w:r>
    </w:p>
    <w:p>
      <w:pPr>
        <w:pStyle w:val="ListParagraph"/>
        <w:numPr>
          <w:ilvl w:val="0"/>
          <w:numId w:val="2"/>
        </w:numPr>
        <w:spacing w:after="60" w:before="60"/>
      </w:pPr>
      <w:r>
        <w:rPr>
          <w:rFonts w:ascii="Arial" w:cs="Arial" w:eastAsia="Arial" w:hAnsi="Arial"/>
          <w:sz w:val="22"/>
          <w:szCs w:val="22"/>
        </w:rPr>
        <w:t xml:space="preserve">Data characterisation using the 3 Vs: Volume (how much data), Velocity (how fast it arrives), Variety (what types of data)</w:t>
      </w:r>
    </w:p>
    <w:p>
      <w:pPr>
        <w:pStyle w:val="ListParagraph"/>
        <w:numPr>
          <w:ilvl w:val="0"/>
          <w:numId w:val="2"/>
        </w:numPr>
        <w:spacing w:after="60" w:before="60"/>
      </w:pPr>
      <w:r>
        <w:rPr>
          <w:rFonts w:ascii="Arial" w:cs="Arial" w:eastAsia="Arial" w:hAnsi="Arial"/>
          <w:sz w:val="22"/>
          <w:szCs w:val="22"/>
        </w:rPr>
        <w:t xml:space="preserve">The difference between explicit ratings (a user gives a score of 1-10) and implicit ratings (a score of 0, meaning the user interacted with an item but gave no opinion)</w:t>
      </w:r>
    </w:p>
    <w:p>
      <w:pPr>
        <w:pStyle w:val="ListParagraph"/>
        <w:numPr>
          <w:ilvl w:val="0"/>
          <w:numId w:val="2"/>
        </w:numPr>
        <w:spacing w:after="60" w:before="60"/>
      </w:pPr>
      <w:r>
        <w:rPr>
          <w:rFonts w:ascii="Arial" w:cs="Arial" w:eastAsia="Arial" w:hAnsi="Arial"/>
          <w:sz w:val="22"/>
          <w:szCs w:val="22"/>
        </w:rPr>
        <w:t xml:space="preserve">Parquet file format: a columnar storage format that is 5-10x faster and smaller than CSV for analytical queries</w:t>
      </w:r>
    </w:p>
    <w:p>
      <w:pPr>
        <w:pStyle w:val="ListParagraph"/>
        <w:numPr>
          <w:ilvl w:val="0"/>
          <w:numId w:val="2"/>
        </w:numPr>
        <w:spacing w:after="60" w:before="60"/>
      </w:pPr>
      <w:r>
        <w:rPr>
          <w:rFonts w:ascii="Arial" w:cs="Arial" w:eastAsia="Arial" w:hAnsi="Arial"/>
          <w:sz w:val="22"/>
          <w:szCs w:val="22"/>
        </w:rPr>
        <w:t xml:space="preserve">Spark as a distributed computing engine: unlike pandas which runs on one machine, Spark can split data across many machines and process all parts at the same time</w:t>
      </w:r>
    </w:p>
    <w:p>
      <w:pPr>
        <w:pStyle w:val="ListParagraph"/>
        <w:numPr>
          <w:ilvl w:val="0"/>
          <w:numId w:val="2"/>
        </w:numPr>
        <w:spacing w:after="60" w:before="60"/>
      </w:pPr>
      <w:r>
        <w:rPr>
          <w:rFonts w:ascii="Arial" w:cs="Arial" w:eastAsia="Arial" w:hAnsi="Arial"/>
          <w:sz w:val="22"/>
          <w:szCs w:val="22"/>
        </w:rPr>
        <w:t xml:space="preserve">Data partitioning and sharding: dividing a large dataset into chunks (partitions) by a key like User-ID so each machine handles one chunk</w:t>
      </w:r>
    </w:p>
    <w:p>
      <w:pPr>
        <w:pStyle w:val="ListParagraph"/>
        <w:numPr>
          <w:ilvl w:val="0"/>
          <w:numId w:val="2"/>
        </w:numPr>
        <w:spacing w:after="60" w:before="60"/>
      </w:pPr>
      <w:r>
        <w:rPr>
          <w:rFonts w:ascii="Arial" w:cs="Arial" w:eastAsia="Arial" w:hAnsi="Arial"/>
          <w:sz w:val="22"/>
          <w:szCs w:val="22"/>
        </w:rPr>
        <w:t xml:space="preserve">MapReduce pattern: a two-step approach where the Map step processes individual records, and the Reduce step combines those results (e.g. group by user, then compute their average rating)</w:t>
      </w:r>
    </w:p>
    <w:p>
      <w:pPr>
        <w:pStyle w:val="ListParagraph"/>
        <w:numPr>
          <w:ilvl w:val="0"/>
          <w:numId w:val="2"/>
        </w:numPr>
        <w:spacing w:after="60" w:before="60"/>
      </w:pPr>
      <w:r>
        <w:rPr>
          <w:rFonts w:ascii="Arial" w:cs="Arial" w:eastAsia="Arial" w:hAnsi="Arial"/>
          <w:sz w:val="22"/>
          <w:szCs w:val="22"/>
        </w:rPr>
        <w:t xml:space="preserve">Fault tolerance through RDD lineage: Spark remembers the sequence of transformations applied to data, so if a machine fails, it can recompute only the lost piece rather than restarting the whole job</w:t>
      </w:r>
    </w:p>
    <w:p>
      <w:pPr>
        <w:pStyle w:val="ListParagraph"/>
        <w:numPr>
          <w:ilvl w:val="0"/>
          <w:numId w:val="2"/>
        </w:numPr>
        <w:spacing w:after="60" w:before="60"/>
      </w:pPr>
      <w:r>
        <w:rPr>
          <w:rFonts w:ascii="Arial" w:cs="Arial" w:eastAsia="Arial" w:hAnsi="Arial"/>
          <w:sz w:val="22"/>
          <w:szCs w:val="22"/>
        </w:rPr>
        <w:t xml:space="preserve">Big O complexity analysis: measuring how a job's runtime grows as data size increases, and projecting performance at larger scale</w:t>
      </w:r>
    </w:p>
    <w:p>
      <w:r>
        <w:t xml:space="preserve"/>
      </w:r>
    </w:p>
    <w:p>
      <w:pPr>
        <w:spacing w:after="80" w:before="160"/>
      </w:pPr>
      <w:r>
        <w:rPr>
          <w:rFonts w:ascii="Arial" w:cs="Arial" w:eastAsia="Arial" w:hAnsi="Arial"/>
          <w:b/>
          <w:bCs/>
          <w:sz w:val="24"/>
          <w:szCs w:val="24"/>
        </w:rPr>
        <w:t xml:space="preserve">Implementation in Our Project</w:t>
      </w:r>
    </w:p>
    <w:p>
      <w:pPr>
        <w:pStyle w:val="ListParagraph"/>
        <w:numPr>
          <w:ilvl w:val="0"/>
          <w:numId w:val="2"/>
        </w:numPr>
        <w:spacing w:after="60" w:before="60"/>
      </w:pPr>
      <w:r>
        <w:rPr>
          <w:rFonts w:ascii="Arial" w:cs="Arial" w:eastAsia="Arial" w:hAnsi="Arial"/>
          <w:sz w:val="22"/>
          <w:szCs w:val="22"/>
        </w:rPr>
        <w:t xml:space="preserve">Loaded three raw CSV files from the Book-Crossing dataset: Books.csv (271,000 books), Ratings.csv (1.1 million ratings), Users.csv (278,000 users)</w:t>
      </w:r>
    </w:p>
    <w:p>
      <w:pPr>
        <w:pStyle w:val="ListParagraph"/>
        <w:numPr>
          <w:ilvl w:val="0"/>
          <w:numId w:val="2"/>
        </w:numPr>
        <w:spacing w:after="60" w:before="60"/>
      </w:pPr>
      <w:r>
        <w:rPr>
          <w:rFonts w:ascii="Arial" w:cs="Arial" w:eastAsia="Arial" w:hAnsi="Arial"/>
          <w:sz w:val="22"/>
          <w:szCs w:val="22"/>
        </w:rPr>
        <w:t xml:space="preserve">Fixed data quality issues: the Year-Of-Publication column contained text mixed with numbers, which was cleaned using pd.to_numeric(errors='coerce') to safely convert or discard invalid values</w:t>
      </w:r>
    </w:p>
    <w:p>
      <w:pPr>
        <w:pStyle w:val="ListParagraph"/>
        <w:numPr>
          <w:ilvl w:val="0"/>
          <w:numId w:val="2"/>
        </w:numPr>
        <w:spacing w:after="60" w:before="60"/>
      </w:pPr>
      <w:r>
        <w:rPr>
          <w:rFonts w:ascii="Arial" w:cs="Arial" w:eastAsia="Arial" w:hAnsi="Arial"/>
          <w:sz w:val="22"/>
          <w:szCs w:val="22"/>
        </w:rPr>
        <w:t xml:space="preserve">Separated 70% implicit ratings (score = 0) from 30% explicit ratings (score 1-10) before any model training</w:t>
      </w:r>
    </w:p>
    <w:p>
      <w:pPr>
        <w:pStyle w:val="ListParagraph"/>
        <w:numPr>
          <w:ilvl w:val="0"/>
          <w:numId w:val="2"/>
        </w:numPr>
        <w:spacing w:after="60" w:before="60"/>
      </w:pPr>
      <w:r>
        <w:rPr>
          <w:rFonts w:ascii="Arial" w:cs="Arial" w:eastAsia="Arial" w:hAnsi="Arial"/>
          <w:sz w:val="22"/>
          <w:szCs w:val="22"/>
        </w:rPr>
        <w:t xml:space="preserve">Filled missing user ages using the median rather than dropping rows — dropping would have removed 40% of all users</w:t>
      </w:r>
    </w:p>
    <w:p>
      <w:pPr>
        <w:pStyle w:val="ListParagraph"/>
        <w:numPr>
          <w:ilvl w:val="0"/>
          <w:numId w:val="2"/>
        </w:numPr>
        <w:spacing w:after="60" w:before="60"/>
      </w:pPr>
      <w:r>
        <w:rPr>
          <w:rFonts w:ascii="Arial" w:cs="Arial" w:eastAsia="Arial" w:hAnsi="Arial"/>
          <w:sz w:val="22"/>
          <w:szCs w:val="22"/>
        </w:rPr>
        <w:t xml:space="preserve">Saved all cleaned data to Parquet format, making future reads 5-10x faster than CSV</w:t>
      </w:r>
    </w:p>
    <w:p>
      <w:pPr>
        <w:pStyle w:val="ListParagraph"/>
        <w:numPr>
          <w:ilvl w:val="0"/>
          <w:numId w:val="2"/>
        </w:numPr>
        <w:spacing w:after="60" w:before="60"/>
      </w:pPr>
      <w:r>
        <w:rPr>
          <w:rFonts w:ascii="Arial" w:cs="Arial" w:eastAsia="Arial" w:hAnsi="Arial"/>
          <w:sz w:val="22"/>
          <w:szCs w:val="22"/>
        </w:rPr>
        <w:t xml:space="preserve">Loaded data into Apache Spark and repartitioned it into 10 partitions by User-ID for balanced parallel processing</w:t>
      </w:r>
    </w:p>
    <w:p>
      <w:pPr>
        <w:pStyle w:val="ListParagraph"/>
        <w:numPr>
          <w:ilvl w:val="0"/>
          <w:numId w:val="2"/>
        </w:numPr>
        <w:spacing w:after="60" w:before="60"/>
      </w:pPr>
      <w:r>
        <w:rPr>
          <w:rFonts w:ascii="Arial" w:cs="Arial" w:eastAsia="Arial" w:hAnsi="Arial"/>
          <w:sz w:val="22"/>
          <w:szCs w:val="22"/>
        </w:rPr>
        <w:t xml:space="preserve">Ran MapReduce batch jobs to produce a user profile table (ratings count, average score per user) and an item popularity table (ratings count, average score per book)</w:t>
      </w:r>
    </w:p>
    <w:p>
      <w:pPr>
        <w:pStyle w:val="ListParagraph"/>
        <w:numPr>
          <w:ilvl w:val="0"/>
          <w:numId w:val="2"/>
        </w:numPr>
        <w:spacing w:after="60" w:before="60"/>
      </w:pPr>
      <w:r>
        <w:rPr>
          <w:rFonts w:ascii="Arial" w:cs="Arial" w:eastAsia="Arial" w:hAnsi="Arial"/>
          <w:sz w:val="22"/>
          <w:szCs w:val="22"/>
        </w:rPr>
        <w:t xml:space="preserve">Confirmed near-linear scalability: 0.75 seconds for 433,000 rows, projected at 4.3 seconds for 25 million rows on 10 Spark nodes</w:t>
      </w:r>
    </w:p>
    <w:p>
      <w:r>
        <w:t xml:space="preserve"/>
      </w:r>
    </w:p>
    <w:p>
      <w:pPr>
        <w:pBdr>
          <w:bottom w:val="single" w:color="2563EB" w:sz="6" w:space="1"/>
        </w:pBdr>
        <w:spacing w:after="120" w:before="120"/>
      </w:pPr>
      <w:r>
        <w:t xml:space="preserve"/>
      </w:r>
    </w:p>
    <w:p>
      <w:pPr>
        <w:pStyle w:val="Heading2"/>
      </w:pPr>
      <w:r>
        <w:rPr>
          <w:rFonts w:ascii="Arial" w:cs="Arial" w:eastAsia="Arial" w:hAnsi="Arial"/>
          <w:b/>
          <w:bCs/>
          <w:sz w:val="28"/>
          <w:szCs w:val="28"/>
        </w:rPr>
        <w:t xml:space="preserve">Week 2 — Milestone 3: Streaming and Real-Time Systems</w:t>
      </w:r>
    </w:p>
    <w:p>
      <w:r>
        <w:t xml:space="preserve"/>
      </w:r>
    </w:p>
    <w:p>
      <w:pPr>
        <w:spacing w:after="80" w:before="160"/>
      </w:pPr>
      <w:r>
        <w:rPr>
          <w:rFonts w:ascii="Arial" w:cs="Arial" w:eastAsia="Arial" w:hAnsi="Arial"/>
          <w:b/>
          <w:bCs/>
          <w:sz w:val="24"/>
          <w:szCs w:val="24"/>
        </w:rPr>
        <w:t xml:space="preserve">Concepts Learned</w:t>
      </w:r>
    </w:p>
    <w:p>
      <w:pPr>
        <w:pStyle w:val="ListParagraph"/>
        <w:numPr>
          <w:ilvl w:val="0"/>
          <w:numId w:val="2"/>
        </w:numPr>
        <w:spacing w:after="60" w:before="60"/>
      </w:pPr>
      <w:r>
        <w:rPr>
          <w:rFonts w:ascii="Arial" w:cs="Arial" w:eastAsia="Arial" w:hAnsi="Arial"/>
          <w:sz w:val="22"/>
          <w:szCs w:val="22"/>
        </w:rPr>
        <w:t xml:space="preserve">Streaming vs batch processing: batch processes all historical data accurately but on a delay; streaming processes new events instantly but only sees a small recent window</w:t>
      </w:r>
    </w:p>
    <w:p>
      <w:pPr>
        <w:pStyle w:val="ListParagraph"/>
        <w:numPr>
          <w:ilvl w:val="0"/>
          <w:numId w:val="2"/>
        </w:numPr>
        <w:spacing w:after="60" w:before="60"/>
      </w:pPr>
      <w:r>
        <w:rPr>
          <w:rFonts w:ascii="Arial" w:cs="Arial" w:eastAsia="Arial" w:hAnsi="Arial"/>
          <w:sz w:val="22"/>
          <w:szCs w:val="22"/>
        </w:rPr>
        <w:t xml:space="preserve">Apache Kafka: a distributed message streaming platform where data producers push events into topics, and consumers read and process those events in real time</w:t>
      </w:r>
    </w:p>
    <w:p>
      <w:pPr>
        <w:pStyle w:val="ListParagraph"/>
        <w:numPr>
          <w:ilvl w:val="0"/>
          <w:numId w:val="2"/>
        </w:numPr>
        <w:spacing w:after="60" w:before="60"/>
      </w:pPr>
      <w:r>
        <w:rPr>
          <w:rFonts w:ascii="Arial" w:cs="Arial" w:eastAsia="Arial" w:hAnsi="Arial"/>
          <w:sz w:val="22"/>
          <w:szCs w:val="22"/>
        </w:rPr>
        <w:t xml:space="preserve">Event-driven architecture: the system reacts to each new event as it arrives rather than waiting for a batch job to run</w:t>
      </w:r>
    </w:p>
    <w:p>
      <w:pPr>
        <w:pStyle w:val="ListParagraph"/>
        <w:numPr>
          <w:ilvl w:val="0"/>
          <w:numId w:val="2"/>
        </w:numPr>
        <w:spacing w:after="60" w:before="60"/>
      </w:pPr>
      <w:r>
        <w:rPr>
          <w:rFonts w:ascii="Arial" w:cs="Arial" w:eastAsia="Arial" w:hAnsi="Arial"/>
          <w:sz w:val="22"/>
          <w:szCs w:val="22"/>
        </w:rPr>
        <w:t xml:space="preserve">Sliding window: a fixed-size buffer that keeps only the most recent N events in memory, automatically dropping old ones as new ones arrive</w:t>
      </w:r>
    </w:p>
    <w:p>
      <w:pPr>
        <w:pStyle w:val="ListParagraph"/>
        <w:numPr>
          <w:ilvl w:val="0"/>
          <w:numId w:val="2"/>
        </w:numPr>
        <w:spacing w:after="60" w:before="60"/>
      </w:pPr>
      <w:r>
        <w:rPr>
          <w:rFonts w:ascii="Arial" w:cs="Arial" w:eastAsia="Arial" w:hAnsi="Arial"/>
          <w:sz w:val="22"/>
          <w:szCs w:val="22"/>
        </w:rPr>
        <w:t xml:space="preserve">Bloom filters: a memory-efficient data structure for checking whether an item has been seen before. It uses hash functions and a bit array to give O(1) lookups and uses a fraction of the memory that a dictionary would need — at the cost of a small probability of false positives</w:t>
      </w:r>
    </w:p>
    <w:p>
      <w:pPr>
        <w:pStyle w:val="ListParagraph"/>
        <w:numPr>
          <w:ilvl w:val="0"/>
          <w:numId w:val="2"/>
        </w:numPr>
        <w:spacing w:after="60" w:before="60"/>
      </w:pPr>
      <w:r>
        <w:rPr>
          <w:rFonts w:ascii="Arial" w:cs="Arial" w:eastAsia="Arial" w:hAnsi="Arial"/>
          <w:sz w:val="22"/>
          <w:szCs w:val="22"/>
        </w:rPr>
        <w:t xml:space="preserve">Lambda Architecture trade-off: batch is exact but hours old; streaming is approximate but live; the serving layer combines both</w:t>
      </w:r>
    </w:p>
    <w:p>
      <w:r>
        <w:t xml:space="preserve"/>
      </w:r>
    </w:p>
    <w:p>
      <w:pPr>
        <w:spacing w:after="80" w:before="160"/>
      </w:pPr>
      <w:r>
        <w:rPr>
          <w:rFonts w:ascii="Arial" w:cs="Arial" w:eastAsia="Arial" w:hAnsi="Arial"/>
          <w:b/>
          <w:bCs/>
          <w:sz w:val="24"/>
          <w:szCs w:val="24"/>
        </w:rPr>
        <w:t xml:space="preserve">Implementation in Our Project</w:t>
      </w:r>
    </w:p>
    <w:p>
      <w:pPr>
        <w:pStyle w:val="ListParagraph"/>
        <w:numPr>
          <w:ilvl w:val="0"/>
          <w:numId w:val="2"/>
        </w:numPr>
        <w:spacing w:after="60" w:before="60"/>
      </w:pPr>
      <w:r>
        <w:rPr>
          <w:rFonts w:ascii="Arial" w:cs="Arial" w:eastAsia="Arial" w:hAnsi="Arial"/>
          <w:sz w:val="22"/>
          <w:szCs w:val="22"/>
        </w:rPr>
        <w:t xml:space="preserve">Simulated an Apache Kafka stream using a Python event loop — the processing logic is architecturally identical to a real Kafka consumer, only the event source differs</w:t>
      </w:r>
    </w:p>
    <w:p>
      <w:pPr>
        <w:pStyle w:val="ListParagraph"/>
        <w:numPr>
          <w:ilvl w:val="0"/>
          <w:numId w:val="2"/>
        </w:numPr>
        <w:spacing w:after="60" w:before="60"/>
      </w:pPr>
      <w:r>
        <w:rPr>
          <w:rFonts w:ascii="Arial" w:cs="Arial" w:eastAsia="Arial" w:hAnsi="Arial"/>
          <w:sz w:val="22"/>
          <w:szCs w:val="22"/>
        </w:rPr>
        <w:t xml:space="preserve">Built a stream processor with a sliding window of 500 events in memory, tracking trending books and live user activity</w:t>
      </w:r>
    </w:p>
    <w:p>
      <w:pPr>
        <w:pStyle w:val="ListParagraph"/>
        <w:numPr>
          <w:ilvl w:val="0"/>
          <w:numId w:val="2"/>
        </w:numPr>
        <w:spacing w:after="60" w:before="60"/>
      </w:pPr>
      <w:r>
        <w:rPr>
          <w:rFonts w:ascii="Arial" w:cs="Arial" w:eastAsia="Arial" w:hAnsi="Arial"/>
          <w:sz w:val="22"/>
          <w:szCs w:val="22"/>
        </w:rPr>
        <w:t xml:space="preserve">Achieved throughput of 15,000 events per second with an average latency of 0.016ms per event</w:t>
      </w:r>
    </w:p>
    <w:p>
      <w:pPr>
        <w:pStyle w:val="ListParagraph"/>
        <w:numPr>
          <w:ilvl w:val="0"/>
          <w:numId w:val="2"/>
        </w:numPr>
        <w:spacing w:after="60" w:before="60"/>
      </w:pPr>
      <w:r>
        <w:rPr>
          <w:rFonts w:ascii="Arial" w:cs="Arial" w:eastAsia="Arial" w:hAnsi="Arial"/>
          <w:sz w:val="22"/>
          <w:szCs w:val="22"/>
        </w:rPr>
        <w:t xml:space="preserve">Built one Bloom filter per user using their streaming history — each filter takes only 625 bytes, which is 40x more memory efficient than a dictionary of the same items</w:t>
      </w:r>
    </w:p>
    <w:p>
      <w:pPr>
        <w:pStyle w:val="ListParagraph"/>
        <w:numPr>
          <w:ilvl w:val="0"/>
          <w:numId w:val="2"/>
        </w:numPr>
        <w:spacing w:after="60" w:before="60"/>
      </w:pPr>
      <w:r>
        <w:rPr>
          <w:rFonts w:ascii="Arial" w:cs="Arial" w:eastAsia="Arial" w:hAnsi="Arial"/>
          <w:sz w:val="22"/>
          <w:szCs w:val="22"/>
        </w:rPr>
        <w:t xml:space="preserve">Produced a batch vs streaming comparison showing that batch processes 433,000 ratings with exact results, while the stream processes only the last 500 events but responds near-instantly</w:t>
      </w:r>
    </w:p>
    <w:p>
      <w:r>
        <w:t xml:space="preserve"/>
      </w:r>
    </w:p>
    <w:p>
      <w:pPr>
        <w:pBdr>
          <w:bottom w:val="single" w:color="2563EB" w:sz="6" w:space="1"/>
        </w:pBdr>
        <w:spacing w:after="120" w:before="120"/>
      </w:pPr>
      <w:r>
        <w:t xml:space="preserve"/>
      </w:r>
    </w:p>
    <w:p>
      <w:pPr>
        <w:pStyle w:val="Heading2"/>
      </w:pPr>
      <w:r>
        <w:rPr>
          <w:rFonts w:ascii="Arial" w:cs="Arial" w:eastAsia="Arial" w:hAnsi="Arial"/>
          <w:b/>
          <w:bCs/>
          <w:sz w:val="28"/>
          <w:szCs w:val="28"/>
        </w:rPr>
        <w:t xml:space="preserve">Week 3 — Milestone 4: Scalable Machine Learning</w:t>
      </w:r>
    </w:p>
    <w:p>
      <w:r>
        <w:t xml:space="preserve"/>
      </w:r>
    </w:p>
    <w:p>
      <w:pPr>
        <w:spacing w:after="80" w:before="160"/>
      </w:pPr>
      <w:r>
        <w:rPr>
          <w:rFonts w:ascii="Arial" w:cs="Arial" w:eastAsia="Arial" w:hAnsi="Arial"/>
          <w:b/>
          <w:bCs/>
          <w:sz w:val="24"/>
          <w:szCs w:val="24"/>
        </w:rPr>
        <w:t xml:space="preserve">Concepts Learned</w:t>
      </w:r>
    </w:p>
    <w:p>
      <w:pPr>
        <w:pStyle w:val="ListParagraph"/>
        <w:numPr>
          <w:ilvl w:val="0"/>
          <w:numId w:val="2"/>
        </w:numPr>
        <w:spacing w:after="60" w:before="60"/>
      </w:pPr>
      <w:r>
        <w:rPr>
          <w:rFonts w:ascii="Arial" w:cs="Arial" w:eastAsia="Arial" w:hAnsi="Arial"/>
          <w:sz w:val="22"/>
          <w:szCs w:val="22"/>
        </w:rPr>
        <w:t xml:space="preserve">Collaborative Filtering (CF): recommending items based on patterns of who rated what, without needing to know anything about the items themselves</w:t>
      </w:r>
    </w:p>
    <w:p>
      <w:pPr>
        <w:pStyle w:val="ListParagraph"/>
        <w:numPr>
          <w:ilvl w:val="0"/>
          <w:numId w:val="2"/>
        </w:numPr>
        <w:spacing w:after="60" w:before="60"/>
      </w:pPr>
      <w:r>
        <w:rPr>
          <w:rFonts w:ascii="Arial" w:cs="Arial" w:eastAsia="Arial" w:hAnsi="Arial"/>
          <w:sz w:val="22"/>
          <w:szCs w:val="22"/>
        </w:rPr>
        <w:t xml:space="preserve">ALS (Alternating Least Squares): the algorithm used to implement CF. It factorises the large sparse user-item rating matrix into two smaller dense matrices of latent factors, which capture hidden preferences</w:t>
      </w:r>
    </w:p>
    <w:p>
      <w:pPr>
        <w:pStyle w:val="ListParagraph"/>
        <w:numPr>
          <w:ilvl w:val="0"/>
          <w:numId w:val="2"/>
        </w:numPr>
        <w:spacing w:after="60" w:before="60"/>
      </w:pPr>
      <w:r>
        <w:rPr>
          <w:rFonts w:ascii="Arial" w:cs="Arial" w:eastAsia="Arial" w:hAnsi="Arial"/>
          <w:sz w:val="22"/>
          <w:szCs w:val="22"/>
        </w:rPr>
        <w:t xml:space="preserve">Latent factors: hidden dimensions the model discovers automatically (e.g. a factor might loosely correspond to 'literary fiction' or 'fast-paced thrillers' without being told)</w:t>
      </w:r>
    </w:p>
    <w:p>
      <w:pPr>
        <w:pStyle w:val="ListParagraph"/>
        <w:numPr>
          <w:ilvl w:val="0"/>
          <w:numId w:val="2"/>
        </w:numPr>
        <w:spacing w:after="60" w:before="60"/>
      </w:pPr>
      <w:r>
        <w:rPr>
          <w:rFonts w:ascii="Arial" w:cs="Arial" w:eastAsia="Arial" w:hAnsi="Arial"/>
          <w:sz w:val="22"/>
          <w:szCs w:val="22"/>
        </w:rPr>
        <w:t xml:space="preserve">Content-Based Filtering: recommending items based on their attributes — in our case, book author, publisher, and year</w:t>
      </w:r>
    </w:p>
    <w:p>
      <w:pPr>
        <w:pStyle w:val="ListParagraph"/>
        <w:numPr>
          <w:ilvl w:val="0"/>
          <w:numId w:val="2"/>
        </w:numPr>
        <w:spacing w:after="60" w:before="60"/>
      </w:pPr>
      <w:r>
        <w:rPr>
          <w:rFonts w:ascii="Arial" w:cs="Arial" w:eastAsia="Arial" w:hAnsi="Arial"/>
          <w:sz w:val="22"/>
          <w:szCs w:val="22"/>
        </w:rPr>
        <w:t xml:space="preserve">TF-IDF (Term Frequency-Inverse Document Frequency): a technique that scores each word by how distinctive it is across all documents. Words that appear in many books score low; words unique to a few books score high</w:t>
      </w:r>
    </w:p>
    <w:p>
      <w:pPr>
        <w:pStyle w:val="ListParagraph"/>
        <w:numPr>
          <w:ilvl w:val="0"/>
          <w:numId w:val="2"/>
        </w:numPr>
        <w:spacing w:after="60" w:before="60"/>
      </w:pPr>
      <w:r>
        <w:rPr>
          <w:rFonts w:ascii="Arial" w:cs="Arial" w:eastAsia="Arial" w:hAnsi="Arial"/>
          <w:sz w:val="22"/>
          <w:szCs w:val="22"/>
        </w:rPr>
        <w:t xml:space="preserve">Cosine similarity: a measure of how similar two TF-IDF vectors are, used to find books with similar metadata</w:t>
      </w:r>
    </w:p>
    <w:p>
      <w:pPr>
        <w:pStyle w:val="ListParagraph"/>
        <w:numPr>
          <w:ilvl w:val="0"/>
          <w:numId w:val="2"/>
        </w:numPr>
        <w:spacing w:after="60" w:before="60"/>
      </w:pPr>
      <w:r>
        <w:rPr>
          <w:rFonts w:ascii="Arial" w:cs="Arial" w:eastAsia="Arial" w:hAnsi="Arial"/>
          <w:sz w:val="22"/>
          <w:szCs w:val="22"/>
        </w:rPr>
        <w:t xml:space="preserve">Hybrid recommendation: combining collaborative filtering scores with content-based scores, weighted by how reliable each signal is</w:t>
      </w:r>
    </w:p>
    <w:p>
      <w:pPr>
        <w:pStyle w:val="ListParagraph"/>
        <w:numPr>
          <w:ilvl w:val="0"/>
          <w:numId w:val="2"/>
        </w:numPr>
        <w:spacing w:after="60" w:before="60"/>
      </w:pPr>
      <w:r>
        <w:rPr>
          <w:rFonts w:ascii="Arial" w:cs="Arial" w:eastAsia="Arial" w:hAnsi="Arial"/>
          <w:sz w:val="22"/>
          <w:szCs w:val="22"/>
        </w:rPr>
        <w:t xml:space="preserve">Precision@10: the main evaluation metric — out of the top 10 recommendations, how many did the user actually like (rated 7 or above)?</w:t>
      </w:r>
    </w:p>
    <w:p>
      <w:r>
        <w:t xml:space="preserve"/>
      </w:r>
    </w:p>
    <w:p>
      <w:pPr>
        <w:spacing w:after="80" w:before="160"/>
      </w:pPr>
      <w:r>
        <w:rPr>
          <w:rFonts w:ascii="Arial" w:cs="Arial" w:eastAsia="Arial" w:hAnsi="Arial"/>
          <w:b/>
          <w:bCs/>
          <w:sz w:val="24"/>
          <w:szCs w:val="24"/>
        </w:rPr>
        <w:t xml:space="preserve">Implementation in Our Project</w:t>
      </w:r>
    </w:p>
    <w:p>
      <w:pPr>
        <w:pStyle w:val="ListParagraph"/>
        <w:numPr>
          <w:ilvl w:val="0"/>
          <w:numId w:val="2"/>
        </w:numPr>
        <w:spacing w:after="60" w:before="60"/>
      </w:pPr>
      <w:r>
        <w:rPr>
          <w:rFonts w:ascii="Arial" w:cs="Arial" w:eastAsia="Arial" w:hAnsi="Arial"/>
          <w:sz w:val="22"/>
          <w:szCs w:val="22"/>
        </w:rPr>
        <w:t xml:space="preserve">Trained an ALS model with 50 latent factors on 433,000 explicit ratings using Apache Spark's MLlib — Spark distributes the matrix factorisation across partitions</w:t>
      </w:r>
    </w:p>
    <w:p>
      <w:pPr>
        <w:pStyle w:val="ListParagraph"/>
        <w:numPr>
          <w:ilvl w:val="0"/>
          <w:numId w:val="2"/>
        </w:numPr>
        <w:spacing w:after="60" w:before="60"/>
      </w:pPr>
      <w:r>
        <w:rPr>
          <w:rFonts w:ascii="Arial" w:cs="Arial" w:eastAsia="Arial" w:hAnsi="Arial"/>
          <w:sz w:val="22"/>
          <w:szCs w:val="22"/>
        </w:rPr>
        <w:t xml:space="preserve">Built a TF-IDF content matrix of shape 271,000 books x 5,000 features using book author, publisher, and publication year</w:t>
      </w:r>
    </w:p>
    <w:p>
      <w:pPr>
        <w:pStyle w:val="ListParagraph"/>
        <w:numPr>
          <w:ilvl w:val="0"/>
          <w:numId w:val="2"/>
        </w:numPr>
        <w:spacing w:after="60" w:before="60"/>
      </w:pPr>
      <w:r>
        <w:rPr>
          <w:rFonts w:ascii="Arial" w:cs="Arial" w:eastAsia="Arial" w:hAnsi="Arial"/>
          <w:sz w:val="22"/>
          <w:szCs w:val="22"/>
        </w:rPr>
        <w:t xml:space="preserve">Built a hybrid recommender combining 70% ALS score and 30% content-based score — ALS gets higher weight because it has more data, content-based fills gaps for books with few ratings</w:t>
      </w:r>
    </w:p>
    <w:p>
      <w:pPr>
        <w:pStyle w:val="ListParagraph"/>
        <w:numPr>
          <w:ilvl w:val="0"/>
          <w:numId w:val="2"/>
        </w:numPr>
        <w:spacing w:after="60" w:before="60"/>
      </w:pPr>
      <w:r>
        <w:rPr>
          <w:rFonts w:ascii="Arial" w:cs="Arial" w:eastAsia="Arial" w:hAnsi="Arial"/>
          <w:sz w:val="22"/>
          <w:szCs w:val="22"/>
        </w:rPr>
        <w:t xml:space="preserve">Tested on a real user (User 276788) who had rated Harry Potter — the system returned 10 personalised recommendations with human-readable titles and authors</w:t>
      </w:r>
    </w:p>
    <w:p>
      <w:pPr>
        <w:pStyle w:val="ListParagraph"/>
        <w:numPr>
          <w:ilvl w:val="0"/>
          <w:numId w:val="2"/>
        </w:numPr>
        <w:spacing w:after="60" w:before="60"/>
      </w:pPr>
      <w:r>
        <w:rPr>
          <w:rFonts w:ascii="Arial" w:cs="Arial" w:eastAsia="Arial" w:hAnsi="Arial"/>
          <w:sz w:val="22"/>
          <w:szCs w:val="22"/>
        </w:rPr>
        <w:t xml:space="preserve">Achieved RMSE of 2.487 and MAE of 1.954 on the noisy dataset, and a Precision@10 of 0.86 — meaning 8.6 out of every 10 recommendations were books the test user genuinely liked</w:t>
      </w:r>
    </w:p>
    <w:p>
      <w:pPr>
        <w:pStyle w:val="ListParagraph"/>
        <w:numPr>
          <w:ilvl w:val="0"/>
          <w:numId w:val="2"/>
        </w:numPr>
        <w:spacing w:after="60" w:before="60"/>
      </w:pPr>
      <w:r>
        <w:rPr>
          <w:rFonts w:ascii="Arial" w:cs="Arial" w:eastAsia="Arial" w:hAnsi="Arial"/>
          <w:sz w:val="22"/>
          <w:szCs w:val="22"/>
        </w:rPr>
        <w:t xml:space="preserve">Key insight: high Precision@10 despite moderate RMSE shows that ranking quality (the order of recommendations) matters more than raw rating prediction accuracy</w:t>
      </w:r>
    </w:p>
    <w:p>
      <w:r>
        <w:t xml:space="preserve"/>
      </w:r>
    </w:p>
    <w:p>
      <w:pPr>
        <w:pBdr>
          <w:bottom w:val="single" w:color="2563EB" w:sz="6" w:space="1"/>
        </w:pBdr>
        <w:spacing w:after="120" w:before="120"/>
      </w:pPr>
      <w:r>
        <w:t xml:space="preserve"/>
      </w:r>
    </w:p>
    <w:p>
      <w:pPr>
        <w:pStyle w:val="Heading2"/>
      </w:pPr>
      <w:r>
        <w:rPr>
          <w:rFonts w:ascii="Arial" w:cs="Arial" w:eastAsia="Arial" w:hAnsi="Arial"/>
          <w:b/>
          <w:bCs/>
          <w:sz w:val="28"/>
          <w:szCs w:val="28"/>
        </w:rPr>
        <w:t xml:space="preserve">Week 4 — Milestone 5 &amp; 6: Deployment, Optimisation, and Full Integration</w:t>
      </w:r>
    </w:p>
    <w:p>
      <w:r>
        <w:t xml:space="preserve"/>
      </w:r>
    </w:p>
    <w:p>
      <w:pPr>
        <w:spacing w:after="80" w:before="160"/>
      </w:pPr>
      <w:r>
        <w:rPr>
          <w:rFonts w:ascii="Arial" w:cs="Arial" w:eastAsia="Arial" w:hAnsi="Arial"/>
          <w:b/>
          <w:bCs/>
          <w:sz w:val="24"/>
          <w:szCs w:val="24"/>
        </w:rPr>
        <w:t xml:space="preserve">Concepts Learned</w:t>
      </w:r>
    </w:p>
    <w:p>
      <w:pPr>
        <w:pStyle w:val="ListParagraph"/>
        <w:numPr>
          <w:ilvl w:val="0"/>
          <w:numId w:val="2"/>
        </w:numPr>
        <w:spacing w:after="60" w:before="60"/>
      </w:pPr>
      <w:r>
        <w:rPr>
          <w:rFonts w:ascii="Arial" w:cs="Arial" w:eastAsia="Arial" w:hAnsi="Arial"/>
          <w:sz w:val="22"/>
          <w:szCs w:val="22"/>
        </w:rPr>
        <w:t xml:space="preserve">LRU (Least Recently Used) Cache: stores results of recent requests in memory; when the cache is full, it evicts the item that was accessed least recently</w:t>
      </w:r>
    </w:p>
    <w:p>
      <w:pPr>
        <w:pStyle w:val="ListParagraph"/>
        <w:numPr>
          <w:ilvl w:val="0"/>
          <w:numId w:val="2"/>
        </w:numPr>
        <w:spacing w:after="60" w:before="60"/>
      </w:pPr>
      <w:r>
        <w:rPr>
          <w:rFonts w:ascii="Arial" w:cs="Arial" w:eastAsia="Arial" w:hAnsi="Arial"/>
          <w:sz w:val="22"/>
          <w:szCs w:val="22"/>
        </w:rPr>
        <w:t xml:space="preserve">Model drift: when a model's predictions become less accurate over time because user behaviour has changed — the model needs retraining when this happens</w:t>
      </w:r>
    </w:p>
    <w:p>
      <w:pPr>
        <w:pStyle w:val="ListParagraph"/>
        <w:numPr>
          <w:ilvl w:val="0"/>
          <w:numId w:val="2"/>
        </w:numPr>
        <w:spacing w:after="60" w:before="60"/>
      </w:pPr>
      <w:r>
        <w:rPr>
          <w:rFonts w:ascii="Arial" w:cs="Arial" w:eastAsia="Arial" w:hAnsi="Arial"/>
          <w:sz w:val="22"/>
          <w:szCs w:val="22"/>
        </w:rPr>
        <w:t xml:space="preserve">Rolling MAE window: a sliding metric that monitors the model's average prediction error over the last N predictions to detect drift</w:t>
      </w:r>
    </w:p>
    <w:p>
      <w:pPr>
        <w:pStyle w:val="ListParagraph"/>
        <w:numPr>
          <w:ilvl w:val="0"/>
          <w:numId w:val="2"/>
        </w:numPr>
        <w:spacing w:after="60" w:before="60"/>
      </w:pPr>
      <w:r>
        <w:rPr>
          <w:rFonts w:ascii="Arial" w:cs="Arial" w:eastAsia="Arial" w:hAnsi="Arial"/>
          <w:sz w:val="22"/>
          <w:szCs w:val="22"/>
        </w:rPr>
        <w:t xml:space="preserve">REST API: a web interface that allows any application to request recommendations over HTTP by sending a user ID and receiving a JSON response</w:t>
      </w:r>
    </w:p>
    <w:p>
      <w:pPr>
        <w:pStyle w:val="ListParagraph"/>
        <w:numPr>
          <w:ilvl w:val="0"/>
          <w:numId w:val="2"/>
        </w:numPr>
        <w:spacing w:after="60" w:before="60"/>
      </w:pPr>
      <w:r>
        <w:rPr>
          <w:rFonts w:ascii="Arial" w:cs="Arial" w:eastAsia="Arial" w:hAnsi="Arial"/>
          <w:sz w:val="22"/>
          <w:szCs w:val="22"/>
        </w:rPr>
        <w:t xml:space="preserve">Flask: a lightweight Python web framework used to build the REST API</w:t>
      </w:r>
    </w:p>
    <w:p>
      <w:pPr>
        <w:pStyle w:val="ListParagraph"/>
        <w:numPr>
          <w:ilvl w:val="0"/>
          <w:numId w:val="2"/>
        </w:numPr>
        <w:spacing w:after="60" w:before="60"/>
      </w:pPr>
      <w:r>
        <w:rPr>
          <w:rFonts w:ascii="Arial" w:cs="Arial" w:eastAsia="Arial" w:hAnsi="Arial"/>
          <w:sz w:val="22"/>
          <w:szCs w:val="22"/>
        </w:rPr>
        <w:t xml:space="preserve">MMR (Maximal Marginal Relevance): an algorithm that prevents the filter bubble problem in recommendations — it penalises repeated authors so the top 10 list includes variety, not just the same popular author five times</w:t>
      </w:r>
    </w:p>
    <w:p>
      <w:pPr>
        <w:pStyle w:val="ListParagraph"/>
        <w:numPr>
          <w:ilvl w:val="0"/>
          <w:numId w:val="2"/>
        </w:numPr>
        <w:spacing w:after="60" w:before="60"/>
      </w:pPr>
      <w:r>
        <w:rPr>
          <w:rFonts w:ascii="Arial" w:cs="Arial" w:eastAsia="Arial" w:hAnsi="Arial"/>
          <w:sz w:val="22"/>
          <w:szCs w:val="22"/>
        </w:rPr>
        <w:t xml:space="preserve">End-to-end pipeline integration: connecting all system layers so a single function triggers batch lookup, streaming filter, ML inference, caching, and diversity injection in sequence</w:t>
      </w:r>
    </w:p>
    <w:p>
      <w:r>
        <w:t xml:space="preserve"/>
      </w:r>
    </w:p>
    <w:p>
      <w:pPr>
        <w:spacing w:after="80" w:before="160"/>
      </w:pPr>
      <w:r>
        <w:rPr>
          <w:rFonts w:ascii="Arial" w:cs="Arial" w:eastAsia="Arial" w:hAnsi="Arial"/>
          <w:b/>
          <w:bCs/>
          <w:sz w:val="24"/>
          <w:szCs w:val="24"/>
        </w:rPr>
        <w:t xml:space="preserve">Implementation in Our Project — Milestone 5</w:t>
      </w:r>
    </w:p>
    <w:p>
      <w:pPr>
        <w:pStyle w:val="ListParagraph"/>
        <w:numPr>
          <w:ilvl w:val="0"/>
          <w:numId w:val="2"/>
        </w:numPr>
        <w:spacing w:after="60" w:before="60"/>
      </w:pPr>
      <w:r>
        <w:rPr>
          <w:rFonts w:ascii="Arial" w:cs="Arial" w:eastAsia="Arial" w:hAnsi="Arial"/>
          <w:sz w:val="22"/>
          <w:szCs w:val="22"/>
        </w:rPr>
        <w:t xml:space="preserve">Built an LRU cache with 100-entry capacity — cached requests return in under 1ms versus hundreds of milliseconds for uncached model calls; achieved a 60% hit rate in simulation</w:t>
      </w:r>
    </w:p>
    <w:p>
      <w:pPr>
        <w:pStyle w:val="ListParagraph"/>
        <w:numPr>
          <w:ilvl w:val="0"/>
          <w:numId w:val="2"/>
        </w:numPr>
        <w:spacing w:after="60" w:before="60"/>
      </w:pPr>
      <w:r>
        <w:rPr>
          <w:rFonts w:ascii="Arial" w:cs="Arial" w:eastAsia="Arial" w:hAnsi="Arial"/>
          <w:sz w:val="22"/>
          <w:szCs w:val="22"/>
        </w:rPr>
        <w:t xml:space="preserve">Built a drift monitor tracking a rolling MAE window of 100 predictions — stable at MAE 1.99 throughout testing, no retraining triggered</w:t>
      </w:r>
    </w:p>
    <w:p>
      <w:pPr>
        <w:pStyle w:val="ListParagraph"/>
        <w:numPr>
          <w:ilvl w:val="0"/>
          <w:numId w:val="2"/>
        </w:numPr>
        <w:spacing w:after="60" w:before="60"/>
      </w:pPr>
      <w:r>
        <w:rPr>
          <w:rFonts w:ascii="Arial" w:cs="Arial" w:eastAsia="Arial" w:hAnsi="Arial"/>
          <w:sz w:val="22"/>
          <w:szCs w:val="22"/>
        </w:rPr>
        <w:t xml:space="preserve">Deployed a Flask REST API with two endpoints: /recommend returns personalised book recommendations as JSON; /health reports current cache hit rate and rolling MAE</w:t>
      </w:r>
    </w:p>
    <w:p>
      <w:pPr>
        <w:pStyle w:val="ListParagraph"/>
        <w:numPr>
          <w:ilvl w:val="0"/>
          <w:numId w:val="2"/>
        </w:numPr>
        <w:spacing w:after="60" w:before="60"/>
      </w:pPr>
      <w:r>
        <w:rPr>
          <w:rFonts w:ascii="Arial" w:cs="Arial" w:eastAsia="Arial" w:hAnsi="Arial"/>
          <w:sz w:val="22"/>
          <w:szCs w:val="22"/>
        </w:rPr>
        <w:t xml:space="preserve">Confirmed the API is live by making real HTTP requests from the notebook and receiving valid JSON responses</w:t>
      </w:r>
    </w:p>
    <w:p>
      <w:r>
        <w:t xml:space="preserve"/>
      </w:r>
    </w:p>
    <w:p>
      <w:pPr>
        <w:spacing w:after="80" w:before="160"/>
      </w:pPr>
      <w:r>
        <w:rPr>
          <w:rFonts w:ascii="Arial" w:cs="Arial" w:eastAsia="Arial" w:hAnsi="Arial"/>
          <w:b/>
          <w:bCs/>
          <w:sz w:val="24"/>
          <w:szCs w:val="24"/>
        </w:rPr>
        <w:t xml:space="preserve">Implementation in Our Project — Milestone 6</w:t>
      </w:r>
    </w:p>
    <w:p>
      <w:pPr>
        <w:pStyle w:val="ListParagraph"/>
        <w:numPr>
          <w:ilvl w:val="0"/>
          <w:numId w:val="2"/>
        </w:numPr>
        <w:spacing w:after="60" w:before="60"/>
      </w:pPr>
      <w:r>
        <w:rPr>
          <w:rFonts w:ascii="Arial" w:cs="Arial" w:eastAsia="Arial" w:hAnsi="Arial"/>
          <w:sz w:val="22"/>
          <w:szCs w:val="22"/>
        </w:rPr>
        <w:t xml:space="preserve">Built a single end-to-end pipeline function that activates all five previous layers in sequence for a single user request: batch lookup, stream Bloom filter, hybrid ML, LRU cache, MMR diversity injection</w:t>
      </w:r>
    </w:p>
    <w:p>
      <w:pPr>
        <w:pStyle w:val="ListParagraph"/>
        <w:numPr>
          <w:ilvl w:val="0"/>
          <w:numId w:val="2"/>
        </w:numPr>
        <w:spacing w:after="60" w:before="60"/>
      </w:pPr>
      <w:r>
        <w:rPr>
          <w:rFonts w:ascii="Arial" w:cs="Arial" w:eastAsia="Arial" w:hAnsi="Arial"/>
          <w:sz w:val="22"/>
          <w:szCs w:val="22"/>
        </w:rPr>
        <w:t xml:space="preserve">MMR penalises repeated authors by 0.3, guaranteeing variety across the top 10 recommendations without sacrificing relevance</w:t>
      </w:r>
    </w:p>
    <w:p>
      <w:pPr>
        <w:pStyle w:val="ListParagraph"/>
        <w:numPr>
          <w:ilvl w:val="0"/>
          <w:numId w:val="2"/>
        </w:numPr>
        <w:spacing w:after="60" w:before="60"/>
      </w:pPr>
      <w:r>
        <w:rPr>
          <w:rFonts w:ascii="Arial" w:cs="Arial" w:eastAsia="Arial" w:hAnsi="Arial"/>
          <w:sz w:val="22"/>
          <w:szCs w:val="22"/>
        </w:rPr>
        <w:t xml:space="preserve">Evaluated the full pipeline on 20 real users simultaneously across all layers</w:t>
      </w:r>
    </w:p>
    <w:p>
      <w:pPr>
        <w:pStyle w:val="ListParagraph"/>
        <w:numPr>
          <w:ilvl w:val="0"/>
          <w:numId w:val="2"/>
        </w:numPr>
        <w:spacing w:after="60" w:before="60"/>
      </w:pPr>
      <w:r>
        <w:rPr>
          <w:rFonts w:ascii="Arial" w:cs="Arial" w:eastAsia="Arial" w:hAnsi="Arial"/>
          <w:sz w:val="22"/>
          <w:szCs w:val="22"/>
        </w:rPr>
        <w:t xml:space="preserve">Scale projection: at 50 Spark nodes, batch jobs would complete in approximately 10 seconds and the stream layer would handle 750,000 events per second — no code changes required, only larger infrastructure</w:t>
      </w:r>
    </w:p>
    <w:p>
      <w:r>
        <w:t xml:space="preserve"/>
      </w:r>
    </w:p>
    <w:p>
      <w:pPr>
        <w:pBdr>
          <w:bottom w:val="single" w:color="2563EB" w:sz="6" w:space="1"/>
        </w:pBdr>
        <w:spacing w:after="120" w:before="120"/>
      </w:pPr>
      <w:r>
        <w:t xml:space="preserve"/>
      </w:r>
    </w:p>
    <w:p>
      <w:pPr>
        <w:pStyle w:val="Heading1"/>
      </w:pPr>
      <w:r>
        <w:rPr>
          <w:rFonts w:ascii="Arial" w:cs="Arial" w:eastAsia="Arial" w:hAnsi="Arial"/>
          <w:b/>
          <w:bCs/>
          <w:sz w:val="32"/>
          <w:szCs w:val="32"/>
        </w:rPr>
        <w:t xml:space="preserve">4. Challenges Faced and How We Solved Them</w:t>
      </w:r>
    </w:p>
    <w:p>
      <w:pPr>
        <w:pBdr>
          <w:bottom w:val="single" w:color="2563EB" w:sz="6" w:space="1"/>
        </w:pBdr>
        <w:spacing w:after="120" w:before="120"/>
      </w:pPr>
      <w:r>
        <w:t xml:space="preserve"/>
      </w:r>
    </w:p>
    <w:p>
      <w:pPr>
        <w:spacing w:after="80" w:before="80"/>
      </w:pPr>
      <w:r>
        <w:rPr>
          <w:rFonts w:ascii="Arial" w:cs="Arial" w:eastAsia="Arial" w:hAnsi="Arial"/>
          <w:sz w:val="22"/>
          <w:szCs w:val="22"/>
        </w:rPr>
        <w:t xml:space="preserve">The module requires documenting what failed, why it failed, and how it was fixed. The following challenges were encountered across the project:</w:t>
      </w:r>
    </w:p>
    <w:p>
      <w:r>
        <w:t xml:space="preserve"/>
      </w:r>
    </w:p>
    <w:p>
      <w:pPr>
        <w:spacing w:after="80" w:before="160"/>
      </w:pPr>
      <w:r>
        <w:rPr>
          <w:rFonts w:ascii="Arial" w:cs="Arial" w:eastAsia="Arial" w:hAnsi="Arial"/>
          <w:b/>
          <w:bCs/>
          <w:sz w:val="24"/>
          <w:szCs w:val="24"/>
        </w:rPr>
        <w:t xml:space="preserve">1. Evaluation Trap (Milestone 4)</w:t>
      </w:r>
    </w:p>
    <w:p>
      <w:pPr>
        <w:spacing w:after="80" w:before="80"/>
      </w:pPr>
      <w:r>
        <w:rPr>
          <w:rFonts w:ascii="Arial" w:cs="Arial" w:eastAsia="Arial" w:hAnsi="Arial"/>
          <w:sz w:val="22"/>
          <w:szCs w:val="22"/>
        </w:rPr>
        <w:t xml:space="preserve">Problem: The initial Precision@10 evaluation looped 200 separate Spark queries — one per test user — which was extremely slow because each Spark query has overhead for scheduling and communication.</w:t>
      </w:r>
    </w:p>
    <w:p>
      <w:pPr>
        <w:spacing w:after="80" w:before="80"/>
      </w:pPr>
      <w:r>
        <w:rPr>
          <w:rFonts w:ascii="Arial" w:cs="Arial" w:eastAsia="Arial" w:hAnsi="Arial"/>
          <w:sz w:val="22"/>
          <w:szCs w:val="22"/>
        </w:rPr>
        <w:t xml:space="preserve">Fix: Pulled all predictions into pandas in a single batch Spark job first, then ran the evaluation entirely in pandas. This eliminated 199 unnecessary Spark round-trips.</w:t>
      </w:r>
    </w:p>
    <w:p>
      <w:r>
        <w:t xml:space="preserve"/>
      </w:r>
    </w:p>
    <w:p>
      <w:pPr>
        <w:spacing w:after="80" w:before="160"/>
      </w:pPr>
      <w:r>
        <w:rPr>
          <w:rFonts w:ascii="Arial" w:cs="Arial" w:eastAsia="Arial" w:hAnsi="Arial"/>
          <w:b/>
          <w:bCs/>
          <w:sz w:val="24"/>
          <w:szCs w:val="24"/>
        </w:rPr>
        <w:t xml:space="preserve">2. Schema Corruption in Year Column (Milestone 1)</w:t>
      </w:r>
    </w:p>
    <w:p>
      <w:pPr>
        <w:spacing w:after="80" w:before="80"/>
      </w:pPr>
      <w:r>
        <w:rPr>
          <w:rFonts w:ascii="Arial" w:cs="Arial" w:eastAsia="Arial" w:hAnsi="Arial"/>
          <w:sz w:val="22"/>
          <w:szCs w:val="22"/>
        </w:rPr>
        <w:t xml:space="preserve">Problem: The Year-Of-Publication column in the raw Books CSV contained publisher names mixed in alongside year numbers due to formatting errors in the original data.</w:t>
      </w:r>
    </w:p>
    <w:p>
      <w:pPr>
        <w:spacing w:after="80" w:before="80"/>
      </w:pPr>
      <w:r>
        <w:rPr>
          <w:rFonts w:ascii="Arial" w:cs="Arial" w:eastAsia="Arial" w:hAnsi="Arial"/>
          <w:sz w:val="22"/>
          <w:szCs w:val="22"/>
        </w:rPr>
        <w:t xml:space="preserve">Fix: Applied pd.to_numeric(errors='coerce') which converts valid numbers and silently turns invalid text into NaN, then filtered to only keep years between 1800 and 2024.</w:t>
      </w:r>
    </w:p>
    <w:p>
      <w:r>
        <w:t xml:space="preserve"/>
      </w:r>
    </w:p>
    <w:p>
      <w:pPr>
        <w:spacing w:after="80" w:before="160"/>
      </w:pPr>
      <w:r>
        <w:rPr>
          <w:rFonts w:ascii="Arial" w:cs="Arial" w:eastAsia="Arial" w:hAnsi="Arial"/>
          <w:b/>
          <w:bCs/>
          <w:sz w:val="24"/>
          <w:szCs w:val="24"/>
        </w:rPr>
        <w:t xml:space="preserve">3. Missing User Age Data (Milestone 1)</w:t>
      </w:r>
    </w:p>
    <w:p>
      <w:pPr>
        <w:spacing w:after="80" w:before="80"/>
      </w:pPr>
      <w:r>
        <w:rPr>
          <w:rFonts w:ascii="Arial" w:cs="Arial" w:eastAsia="Arial" w:hAnsi="Arial"/>
          <w:sz w:val="22"/>
          <w:szCs w:val="22"/>
        </w:rPr>
        <w:t xml:space="preserve">Problem: Approximately 40% of users had no age recorded. Dropping those rows would have removed nearly half the user base, severely hurting the recommendation model.</w:t>
      </w:r>
    </w:p>
    <w:p>
      <w:pPr>
        <w:spacing w:after="80" w:before="80"/>
      </w:pPr>
      <w:r>
        <w:rPr>
          <w:rFonts w:ascii="Arial" w:cs="Arial" w:eastAsia="Arial" w:hAnsi="Arial"/>
          <w:sz w:val="22"/>
          <w:szCs w:val="22"/>
        </w:rPr>
        <w:t xml:space="preserve">Fix: Filled missing ages with the median age of users who did provide it. The median was chosen over the mean because age data contained extreme outliers (ages of 0 and 200), and the median is not affected by these.</w:t>
      </w:r>
    </w:p>
    <w:p>
      <w:r>
        <w:t xml:space="preserve"/>
      </w:r>
    </w:p>
    <w:p>
      <w:pPr>
        <w:spacing w:after="80" w:before="160"/>
      </w:pPr>
      <w:r>
        <w:rPr>
          <w:rFonts w:ascii="Arial" w:cs="Arial" w:eastAsia="Arial" w:hAnsi="Arial"/>
          <w:b/>
          <w:bCs/>
          <w:sz w:val="24"/>
          <w:szCs w:val="24"/>
        </w:rPr>
        <w:t xml:space="preserve">4. Kafka Cannot Run in a Notebook (Milestone 3)</w:t>
      </w:r>
    </w:p>
    <w:p>
      <w:pPr>
        <w:spacing w:after="80" w:before="80"/>
      </w:pPr>
      <w:r>
        <w:rPr>
          <w:rFonts w:ascii="Arial" w:cs="Arial" w:eastAsia="Arial" w:hAnsi="Arial"/>
          <w:sz w:val="22"/>
          <w:szCs w:val="22"/>
        </w:rPr>
        <w:t xml:space="preserve">Problem: Apache Kafka requires a broker server process running separately from the notebook. This is not possible in a Google Colab environment.</w:t>
      </w:r>
    </w:p>
    <w:p>
      <w:pPr>
        <w:spacing w:after="80" w:before="80"/>
      </w:pPr>
      <w:r>
        <w:rPr>
          <w:rFonts w:ascii="Arial" w:cs="Arial" w:eastAsia="Arial" w:hAnsi="Arial"/>
          <w:sz w:val="22"/>
          <w:szCs w:val="22"/>
        </w:rPr>
        <w:t xml:space="preserve">Fix: Simulated Kafka using a Python event loop that replays the dataset row by row as if each row were a Kafka message. The stream processing logic — sliding windows, Bloom filters, latency measurement — is architecturally identical to a real Kafka consumer.</w:t>
      </w:r>
    </w:p>
    <w:p>
      <w:r>
        <w:t xml:space="preserve"/>
      </w:r>
    </w:p>
    <w:p>
      <w:pPr>
        <w:spacing w:after="80" w:before="160"/>
      </w:pPr>
      <w:r>
        <w:rPr>
          <w:rFonts w:ascii="Arial" w:cs="Arial" w:eastAsia="Arial" w:hAnsi="Arial"/>
          <w:b/>
          <w:bCs/>
          <w:sz w:val="24"/>
          <w:szCs w:val="24"/>
        </w:rPr>
        <w:t xml:space="preserve">5. Content-Based Scores Near Zero (Milestone 4)</w:t>
      </w:r>
    </w:p>
    <w:p>
      <w:pPr>
        <w:spacing w:after="80" w:before="80"/>
      </w:pPr>
      <w:r>
        <w:rPr>
          <w:rFonts w:ascii="Arial" w:cs="Arial" w:eastAsia="Arial" w:hAnsi="Arial"/>
          <w:sz w:val="22"/>
          <w:szCs w:val="22"/>
        </w:rPr>
        <w:t xml:space="preserve">Problem: When testing the hybrid model, the content-based (TF-IDF) scores were near zero for almost all recommendations. This is because the ALS shortlist for an active Harry Potter reader included books like Maus and Sandman, which share almost no metadata (author, publisher, year) with Harry Potter.</w:t>
      </w:r>
    </w:p>
    <w:p>
      <w:pPr>
        <w:spacing w:after="80" w:before="80"/>
      </w:pPr>
      <w:r>
        <w:rPr>
          <w:rFonts w:ascii="Arial" w:cs="Arial" w:eastAsia="Arial" w:hAnsi="Arial"/>
          <w:sz w:val="22"/>
          <w:szCs w:val="22"/>
        </w:rPr>
        <w:t xml:space="preserve">Fix: Documented the behaviour honestly rather than masking it. ALS correctly dominates for active users where collaborative data is rich. In production, the content-based weight would increase for new users with few ratings, where ALS has little data to work with.</w:t>
      </w:r>
    </w:p>
    <w:p>
      <w:r>
        <w:t xml:space="preserve"/>
      </w:r>
    </w:p>
    <w:p>
      <w:pPr>
        <w:pBdr>
          <w:bottom w:val="single" w:color="2563EB" w:sz="6" w:space="1"/>
        </w:pBdr>
        <w:spacing w:after="120" w:before="120"/>
      </w:pPr>
      <w:r>
        <w:t xml:space="preserve"/>
      </w:r>
    </w:p>
    <w:p>
      <w:pPr>
        <w:pStyle w:val="Heading1"/>
      </w:pPr>
      <w:r>
        <w:rPr>
          <w:rFonts w:ascii="Arial" w:cs="Arial" w:eastAsia="Arial" w:hAnsi="Arial"/>
          <w:b/>
          <w:bCs/>
          <w:sz w:val="32"/>
          <w:szCs w:val="32"/>
        </w:rPr>
        <w:t xml:space="preserve">5. Key Results Summary</w:t>
      </w:r>
    </w:p>
    <w:p>
      <w:pPr>
        <w:pBdr>
          <w:bottom w:val="single" w:color="2563EB"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Dataset</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Total Ratings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1.1 million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Matrix Sparsity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99.8% empty</w:t>
            </w:r>
          </w:p>
        </w:tc>
      </w:tr>
      <w:tr>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Streaming Speed Layer</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Throughput</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15,000 events/sec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Streaming Speed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0.016ms per event</w:t>
            </w:r>
          </w:p>
        </w:tc>
      </w:tr>
      <w:tr>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ML Model (ALS)</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RMSE</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2.487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 Model (ALS)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1.954</w:t>
            </w:r>
          </w:p>
        </w:tc>
      </w:tr>
      <w:tr>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ML Model (Hybrid)</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Precision@10</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0.86 (8.6/10 liked)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LRU 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Hit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r>
      <w:tr>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LRU Cache</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Cached Latency</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&lt; 1ms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Drift Monitor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Rolling MAE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Stable at 1.99</w:t>
            </w:r>
          </w:p>
        </w:tc>
      </w:tr>
      <w:tr>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Scale Projection (50 nodes)</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Batch Job</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2"/>
                <w:szCs w:val="22"/>
              </w:rPr>
              <w:t xml:space="preserve">~10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Scale Projection (50 nodes)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750,000 events/sec</w:t>
            </w:r>
          </w:p>
        </w:tc>
      </w:tr>
    </w:tbl>
    <w:p>
      <w:r>
        <w:t xml:space="preserve"/>
      </w:r>
    </w:p>
    <w:p>
      <w:pPr>
        <w:pBdr>
          <w:bottom w:val="single" w:color="2563EB" w:sz="6" w:space="1"/>
        </w:pBdr>
        <w:spacing w:after="120" w:before="120"/>
      </w:pPr>
      <w:r>
        <w:t xml:space="preserve"/>
      </w:r>
    </w:p>
    <w:p>
      <w:pPr>
        <w:pStyle w:val="Heading1"/>
      </w:pPr>
      <w:r>
        <w:rPr>
          <w:rFonts w:ascii="Arial" w:cs="Arial" w:eastAsia="Arial" w:hAnsi="Arial"/>
          <w:b/>
          <w:bCs/>
          <w:sz w:val="32"/>
          <w:szCs w:val="32"/>
        </w:rPr>
        <w:t xml:space="preserve">6. Conclusion</w:t>
      </w:r>
    </w:p>
    <w:p>
      <w:pPr>
        <w:pBdr>
          <w:bottom w:val="single" w:color="2563EB" w:sz="6" w:space="1"/>
        </w:pBdr>
        <w:spacing w:after="120" w:before="120"/>
      </w:pPr>
      <w:r>
        <w:t xml:space="preserve"/>
      </w:r>
    </w:p>
    <w:p>
      <w:pPr>
        <w:spacing w:after="80" w:before="80"/>
      </w:pPr>
      <w:r>
        <w:rPr>
          <w:rFonts w:ascii="Arial" w:cs="Arial" w:eastAsia="Arial" w:hAnsi="Arial"/>
          <w:sz w:val="22"/>
          <w:szCs w:val="22"/>
        </w:rPr>
        <w:t xml:space="preserve">The team successfully built a complete large-scale book recommendation system across six milestones, starting from three raw CSV files and ending with a deployed REST API with drift monitoring and diversity injection.</w:t>
      </w:r>
    </w:p>
    <w:p>
      <w:r>
        <w:t xml:space="preserve"/>
      </w:r>
    </w:p>
    <w:p>
      <w:pPr>
        <w:spacing w:after="80" w:before="80"/>
      </w:pPr>
      <w:r>
        <w:rPr>
          <w:rFonts w:ascii="Arial" w:cs="Arial" w:eastAsia="Arial" w:hAnsi="Arial"/>
          <w:sz w:val="22"/>
          <w:szCs w:val="22"/>
        </w:rPr>
        <w:t xml:space="preserve">The system implements the full Lambda Architecture: a batch layer using Apache Spark for accurate scheduled processing, a speed layer using a streaming simulator with Bloom filters for real-time responsiveness, a hybrid ML layer combining ALS collaborative filtering with TF-IDF content-based filtering, and a serving layer with LRU caching and a Flask REST API.</w:t>
      </w:r>
    </w:p>
    <w:p>
      <w:r>
        <w:t xml:space="preserve"/>
      </w:r>
    </w:p>
    <w:p>
      <w:pPr>
        <w:spacing w:after="80" w:before="80"/>
      </w:pPr>
      <w:r>
        <w:rPr>
          <w:rFonts w:ascii="Arial" w:cs="Arial" w:eastAsia="Arial" w:hAnsi="Arial"/>
          <w:sz w:val="22"/>
          <w:szCs w:val="22"/>
        </w:rPr>
        <w:t xml:space="preserve">The most significant achievement is the Precision@10 score of 0.86, meaning 8.6 out of every 10 recommended books are genuinely liked by the user. The MMR diversity innovation further ensures that these recommendations span different authors rather than concentrating on a single popular writer.</w:t>
      </w:r>
    </w:p>
    <w:p>
      <w:r>
        <w:t xml:space="preserve"/>
      </w:r>
    </w:p>
    <w:p>
      <w:pPr>
        <w:spacing w:after="80" w:before="80"/>
      </w:pPr>
      <w:r>
        <w:rPr>
          <w:rFonts w:ascii="Arial" w:cs="Arial" w:eastAsia="Arial" w:hAnsi="Arial"/>
          <w:sz w:val="22"/>
          <w:szCs w:val="22"/>
        </w:rPr>
        <w:t xml:space="preserve">The same architecture and code, deployed on a real Kafka cluster with 50 Spark nodes, would serve millions of users with no structural changes. That production readiness is the core contribution of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2026-05-10T19:38:59.828Z</dcterms:created>
  <dcterms:modified xsi:type="dcterms:W3CDTF">2026-05-10T19:38:59.828Z</dcterms:modified>
</cp:coreProperties>
</file>

<file path=docProps/custom.xml><?xml version="1.0" encoding="utf-8"?>
<Properties xmlns="http://schemas.openxmlformats.org/officeDocument/2006/custom-properties" xmlns:vt="http://schemas.openxmlformats.org/officeDocument/2006/docPropsVTypes"/>
</file>