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870F1" w:rsidRPr="00E870F1" w:rsidRDefault="00E870F1" w:rsidP="00E870F1">
      <w:r w:rsidRPr="00E870F1">
        <w:t>Reflection Report (ACC102 Mini Assignment: GitHub Data Analysis Project)</w:t>
      </w:r>
    </w:p>
    <w:p w:rsidR="00E870F1" w:rsidRPr="00E870F1" w:rsidRDefault="00E870F1" w:rsidP="00E870F1">
      <w:r w:rsidRPr="00E870F1">
        <w:t xml:space="preserve">**Student Name**: </w:t>
      </w:r>
      <w:r w:rsidR="00BB01CB">
        <w:rPr>
          <w:rFonts w:hint="eastAsia"/>
        </w:rPr>
        <w:t>Zhiha</w:t>
      </w:r>
      <w:r w:rsidR="00BB01CB">
        <w:t>n Zhou</w:t>
      </w:r>
    </w:p>
    <w:p w:rsidR="00BB01CB" w:rsidRDefault="00E870F1" w:rsidP="00E870F1">
      <w:r w:rsidRPr="00E870F1">
        <w:t xml:space="preserve">**Student ID**: </w:t>
      </w:r>
      <w:r w:rsidR="00BB01CB">
        <w:t>2471387</w:t>
      </w:r>
    </w:p>
    <w:p w:rsidR="00E870F1" w:rsidRPr="00E870F1" w:rsidRDefault="00E870F1" w:rsidP="00E870F1">
      <w:r w:rsidRPr="00E870F1">
        <w:t>**Track**: Track 2 – GitHub Data Analysis Project</w:t>
      </w:r>
    </w:p>
    <w:p w:rsidR="00E870F1" w:rsidRPr="00E870F1" w:rsidRDefault="00E870F1" w:rsidP="00E870F1">
      <w:r w:rsidRPr="00E870F1">
        <w:t>**Project Title**: BYD Stock Price and Sales Performance Analysis</w:t>
      </w:r>
    </w:p>
    <w:p w:rsidR="00E870F1" w:rsidRDefault="00E870F1" w:rsidP="00E870F1">
      <w:pPr>
        <w:rPr>
          <w:rFonts w:hint="eastAsia"/>
        </w:rPr>
      </w:pPr>
      <w:r w:rsidRPr="00E870F1">
        <w:t xml:space="preserve">**Word Count**: </w:t>
      </w:r>
      <w:r w:rsidR="009523D2">
        <w:rPr>
          <w:rFonts w:hint="eastAsia"/>
        </w:rPr>
        <w:t>560</w:t>
      </w:r>
    </w:p>
    <w:p w:rsidR="009A2EB7" w:rsidRPr="00E870F1" w:rsidRDefault="009A2EB7" w:rsidP="00E870F1"/>
    <w:p w:rsidR="00E870F1" w:rsidRPr="00E870F1" w:rsidRDefault="00E870F1" w:rsidP="00E870F1">
      <w:r w:rsidRPr="00E870F1">
        <w:t>1. Analytical Problem and Target Audience</w:t>
      </w:r>
    </w:p>
    <w:p w:rsidR="00E870F1" w:rsidRPr="00E870F1" w:rsidRDefault="00E870F1" w:rsidP="00E870F1">
      <w:r w:rsidRPr="00E870F1">
        <w:t xml:space="preserve">This project focuses on a clear business and financial analytical problem: exploring the relationship between BYD’s stock price movements (A-share and HK-share) and its new energy vehicle monthly sales performance, and identifying how </w:t>
      </w:r>
      <w:r w:rsidRPr="00E870F1">
        <w:rPr>
          <w:rFonts w:hint="eastAsia"/>
        </w:rPr>
        <w:t>o</w:t>
      </w:r>
      <w:r w:rsidRPr="00E870F1">
        <w:t>perational results influence capital market performance. The target audience includes business students, individual investors focusing on the new energy vehicle industry, and junior automotive industry analysts. This analysis provides intuitive data evidence for understanding BYD’s operational fundamentals and stock performance, which is highly valuable for educational learning and preliminary financial analysis.</w:t>
      </w:r>
    </w:p>
    <w:p w:rsidR="00E870F1" w:rsidRPr="00E870F1" w:rsidRDefault="00E870F1" w:rsidP="00E870F1"/>
    <w:p w:rsidR="00E870F1" w:rsidRPr="00E870F1" w:rsidRDefault="00E870F1" w:rsidP="00E870F1">
      <w:r w:rsidRPr="00E870F1">
        <w:t>2. Dataset Description and Selection Reason</w:t>
      </w:r>
    </w:p>
    <w:p w:rsidR="00E870F1" w:rsidRPr="00E870F1" w:rsidRDefault="00E870F1" w:rsidP="00E870F1">
      <w:r w:rsidRPr="00E870F1">
        <w:t xml:space="preserve">Two sets of public and compliant datasets are used in this project. The first is BYD’s daily stock trading data, including A-share (002594.SZ) and HK-share (1211.HK) data from January 1, 2025, to April 1, 2026. I adopted </w:t>
      </w:r>
      <w:r w:rsidR="00BB01CB">
        <w:rPr>
          <w:rFonts w:hint="eastAsia"/>
        </w:rPr>
        <w:t>‘</w:t>
      </w:r>
      <w:r w:rsidRPr="00E870F1">
        <w:t>AKShare</w:t>
      </w:r>
      <w:r w:rsidR="00BB01CB">
        <w:rPr>
          <w:rFonts w:hint="eastAsia"/>
        </w:rPr>
        <w:t>’</w:t>
      </w:r>
      <w:r w:rsidRPr="00E870F1">
        <w:t xml:space="preserve">, a stable domestic financial data interface based on </w:t>
      </w:r>
      <w:r w:rsidR="00BB01CB">
        <w:rPr>
          <w:rFonts w:hint="eastAsia"/>
        </w:rPr>
        <w:t>‘</w:t>
      </w:r>
      <w:r w:rsidRPr="00E870F1">
        <w:t>Eastmoney</w:t>
      </w:r>
      <w:r w:rsidR="00BB01CB">
        <w:rPr>
          <w:rFonts w:hint="eastAsia"/>
        </w:rPr>
        <w:t>’</w:t>
      </w:r>
      <w:r w:rsidRPr="00E870F1">
        <w:t>, to ensure stable and legitimate data access. The second dataset is BYD’s official monthly new energy vehicle sales data, which is collected from the company’s public announcements. I selected these datasets because they are highly relevant to financial and accounting analysis, publicly available for educational use, and can directly reflect the connection between corporate operation and market performance.</w:t>
      </w:r>
    </w:p>
    <w:p w:rsidR="00E870F1" w:rsidRPr="00E870F1" w:rsidRDefault="00E870F1" w:rsidP="00E870F1"/>
    <w:p w:rsidR="00E870F1" w:rsidRPr="00E870F1" w:rsidRDefault="00E870F1" w:rsidP="00E870F1">
      <w:r w:rsidRPr="00E870F1">
        <w:t>3. Python Methods Applied</w:t>
      </w:r>
    </w:p>
    <w:p w:rsidR="00E870F1" w:rsidRPr="00E870F1" w:rsidRDefault="00E870F1" w:rsidP="00E870F1">
      <w:r w:rsidRPr="00E870F1">
        <w:t xml:space="preserve">I completed the entire data analysis workflow with standard Python tools for this module. First, I used the </w:t>
      </w:r>
      <w:r w:rsidR="009A2EB7">
        <w:t>‘</w:t>
      </w:r>
      <w:r w:rsidRPr="00E870F1">
        <w:t>AK</w:t>
      </w:r>
      <w:r w:rsidR="00BB01CB">
        <w:rPr>
          <w:rFonts w:hint="eastAsia"/>
        </w:rPr>
        <w:t xml:space="preserve"> </w:t>
      </w:r>
      <w:r w:rsidRPr="00E870F1">
        <w:t>Share</w:t>
      </w:r>
      <w:r w:rsidR="009A2EB7">
        <w:t>’</w:t>
      </w:r>
      <w:r w:rsidRPr="00E870F1">
        <w:t xml:space="preserve"> library to obtain stock price data. Then, </w:t>
      </w:r>
      <w:r w:rsidR="009A2EB7">
        <w:t>‘</w:t>
      </w:r>
      <w:r w:rsidRPr="00E870F1">
        <w:t>Pandas</w:t>
      </w:r>
      <w:r w:rsidR="009A2EB7">
        <w:t xml:space="preserve">’ </w:t>
      </w:r>
      <w:r w:rsidRPr="00E870F1">
        <w:t xml:space="preserve">was used for data cleaning, including column renaming (Chinese to English), date format </w:t>
      </w:r>
      <w:r w:rsidRPr="00E870F1">
        <w:lastRenderedPageBreak/>
        <w:t xml:space="preserve">conversion, missing value deletion, and duplicate removal. I also conducted descriptive statistical analysis to summarize data characteristics. Finally, </w:t>
      </w:r>
      <w:r w:rsidR="009A2EB7">
        <w:t>‘</w:t>
      </w:r>
      <w:r w:rsidRPr="00E870F1">
        <w:t>Matplotlib</w:t>
      </w:r>
      <w:r w:rsidR="009A2EB7">
        <w:t xml:space="preserve">’ </w:t>
      </w:r>
      <w:r w:rsidRPr="00E870F1">
        <w:t>was applied to generate visualizations, including stock price trend lines and sales volume bar charts. Cleaned data was exported as CSV files for archiving. The whole process follows the logic of data acquisition → cleaning → analysis → visualization → output.</w:t>
      </w:r>
    </w:p>
    <w:p w:rsidR="00E870F1" w:rsidRPr="00E870F1" w:rsidRDefault="00E870F1" w:rsidP="00E870F1"/>
    <w:p w:rsidR="00E870F1" w:rsidRPr="00E870F1" w:rsidRDefault="00E870F1" w:rsidP="00E870F1">
      <w:r w:rsidRPr="00E870F1">
        <w:t>4. Key Insights and Product Outputs</w:t>
      </w:r>
    </w:p>
    <w:p w:rsidR="00E870F1" w:rsidRPr="00E870F1" w:rsidRDefault="00E870F1" w:rsidP="00E870F1">
      <w:r w:rsidRPr="00E870F1">
        <w:t xml:space="preserve">The core insights are: First, BYD’s A-share and HK-share prices show highly consistent fluctuation trends, indicating similar market reactions across different listing markets. Second, BYD’s sales volume maintained strong growth in 2025, peaking in December, which provided solid fundamental support for its stock price. Third, sales declined slightly in the first quarter of 2026, showing obvious industry seasonality. The final product outputs include a runnable </w:t>
      </w:r>
      <w:proofErr w:type="spellStart"/>
      <w:r w:rsidRPr="00E870F1">
        <w:t>Jupyter</w:t>
      </w:r>
      <w:proofErr w:type="spellEnd"/>
      <w:r w:rsidRPr="00E870F1">
        <w:t xml:space="preserve"> notebook, cleaned datasets, clear dual charts, a standardized GitHub repository with a complete README file, and a 1–3 minute</w:t>
      </w:r>
      <w:r w:rsidR="00CC2BBC">
        <w:rPr>
          <w:rFonts w:hint="eastAsia"/>
        </w:rPr>
        <w:t>s</w:t>
      </w:r>
      <w:r w:rsidRPr="00E870F1">
        <w:t xml:space="preserve"> demo video, all of which clearly communicate analytical value to users.</w:t>
      </w:r>
    </w:p>
    <w:p w:rsidR="00E870F1" w:rsidRPr="00E870F1" w:rsidRDefault="00E870F1" w:rsidP="00E870F1"/>
    <w:p w:rsidR="00E870F1" w:rsidRPr="00E870F1" w:rsidRDefault="00E870F1" w:rsidP="00E870F1">
      <w:r w:rsidRPr="00E870F1">
        <w:t>5. Limitations, Reliability and Improvements</w:t>
      </w:r>
    </w:p>
    <w:p w:rsidR="00E870F1" w:rsidRPr="00E870F1" w:rsidRDefault="00E870F1" w:rsidP="00E870F1">
      <w:r w:rsidRPr="00E870F1">
        <w:t>This project has several limitations. The data time span is relatively short, which cannot reflect long-term trends. The sales data has a small sample size and lacks quarterly financial indicators. In terms of reliability, AKShare data is consistent with exchange disclosures and is reliable for educational analysis, but it does not include in-depth macroeconomic factors. For improvements, I can extend the data period to 3–5 years, add competitor comparison data (such as Tesla), introduce financial indicators like revenue and profit, and build an interactive visualization tool to enhance user experience.</w:t>
      </w:r>
    </w:p>
    <w:p w:rsidR="00E870F1" w:rsidRPr="00E870F1" w:rsidRDefault="00E870F1" w:rsidP="00E870F1"/>
    <w:p w:rsidR="00E870F1" w:rsidRPr="00E870F1" w:rsidRDefault="00E870F1" w:rsidP="00E870F1">
      <w:r w:rsidRPr="00E870F1">
        <w:t>AI Use Disclosure</w:t>
      </w:r>
    </w:p>
    <w:p w:rsidR="00E870F1" w:rsidRDefault="00E870F1" w:rsidP="00E870F1">
      <w:r w:rsidRPr="00E870F1">
        <w:t>I used ChatGPT 4o on April 9, 2026, to assist with English grammar polishing and sentence organization for the reflection report. The core design, code writing, data analysis, and project decisions were completed independently. No AI tool was used to generate core code or analytical content.</w:t>
      </w:r>
    </w:p>
    <w:sectPr w:rsidR="00E870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0F1"/>
    <w:rsid w:val="0009480D"/>
    <w:rsid w:val="002A0A70"/>
    <w:rsid w:val="008E4EB9"/>
    <w:rsid w:val="009523D2"/>
    <w:rsid w:val="009A2EB7"/>
    <w:rsid w:val="00B94515"/>
    <w:rsid w:val="00BB01CB"/>
    <w:rsid w:val="00CC2BBC"/>
    <w:rsid w:val="00E870F1"/>
    <w:rsid w:val="00FC1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FCA6D5"/>
  <w15:chartTrackingRefBased/>
  <w15:docId w15:val="{1DC3DA18-3546-2442-9CFB-12C25C91E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70F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70F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70F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70F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70F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70F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70F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70F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70F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70F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70F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70F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70F1"/>
    <w:rPr>
      <w:rFonts w:cstheme="majorBidi"/>
      <w:color w:val="0F4761" w:themeColor="accent1" w:themeShade="BF"/>
      <w:sz w:val="28"/>
      <w:szCs w:val="28"/>
    </w:rPr>
  </w:style>
  <w:style w:type="character" w:customStyle="1" w:styleId="50">
    <w:name w:val="标题 5 字符"/>
    <w:basedOn w:val="a0"/>
    <w:link w:val="5"/>
    <w:uiPriority w:val="9"/>
    <w:semiHidden/>
    <w:rsid w:val="00E870F1"/>
    <w:rPr>
      <w:rFonts w:cstheme="majorBidi"/>
      <w:color w:val="0F4761" w:themeColor="accent1" w:themeShade="BF"/>
      <w:sz w:val="24"/>
    </w:rPr>
  </w:style>
  <w:style w:type="character" w:customStyle="1" w:styleId="60">
    <w:name w:val="标题 6 字符"/>
    <w:basedOn w:val="a0"/>
    <w:link w:val="6"/>
    <w:uiPriority w:val="9"/>
    <w:semiHidden/>
    <w:rsid w:val="00E870F1"/>
    <w:rPr>
      <w:rFonts w:cstheme="majorBidi"/>
      <w:b/>
      <w:bCs/>
      <w:color w:val="0F4761" w:themeColor="accent1" w:themeShade="BF"/>
    </w:rPr>
  </w:style>
  <w:style w:type="character" w:customStyle="1" w:styleId="70">
    <w:name w:val="标题 7 字符"/>
    <w:basedOn w:val="a0"/>
    <w:link w:val="7"/>
    <w:uiPriority w:val="9"/>
    <w:semiHidden/>
    <w:rsid w:val="00E870F1"/>
    <w:rPr>
      <w:rFonts w:cstheme="majorBidi"/>
      <w:b/>
      <w:bCs/>
      <w:color w:val="595959" w:themeColor="text1" w:themeTint="A6"/>
    </w:rPr>
  </w:style>
  <w:style w:type="character" w:customStyle="1" w:styleId="80">
    <w:name w:val="标题 8 字符"/>
    <w:basedOn w:val="a0"/>
    <w:link w:val="8"/>
    <w:uiPriority w:val="9"/>
    <w:semiHidden/>
    <w:rsid w:val="00E870F1"/>
    <w:rPr>
      <w:rFonts w:cstheme="majorBidi"/>
      <w:color w:val="595959" w:themeColor="text1" w:themeTint="A6"/>
    </w:rPr>
  </w:style>
  <w:style w:type="character" w:customStyle="1" w:styleId="90">
    <w:name w:val="标题 9 字符"/>
    <w:basedOn w:val="a0"/>
    <w:link w:val="9"/>
    <w:uiPriority w:val="9"/>
    <w:semiHidden/>
    <w:rsid w:val="00E870F1"/>
    <w:rPr>
      <w:rFonts w:eastAsiaTheme="majorEastAsia" w:cstheme="majorBidi"/>
      <w:color w:val="595959" w:themeColor="text1" w:themeTint="A6"/>
    </w:rPr>
  </w:style>
  <w:style w:type="paragraph" w:styleId="a3">
    <w:name w:val="Title"/>
    <w:basedOn w:val="a"/>
    <w:next w:val="a"/>
    <w:link w:val="a4"/>
    <w:uiPriority w:val="10"/>
    <w:qFormat/>
    <w:rsid w:val="00E870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70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70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70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70F1"/>
    <w:pPr>
      <w:spacing w:before="160"/>
      <w:jc w:val="center"/>
    </w:pPr>
    <w:rPr>
      <w:i/>
      <w:iCs/>
      <w:color w:val="404040" w:themeColor="text1" w:themeTint="BF"/>
    </w:rPr>
  </w:style>
  <w:style w:type="character" w:customStyle="1" w:styleId="a8">
    <w:name w:val="引用 字符"/>
    <w:basedOn w:val="a0"/>
    <w:link w:val="a7"/>
    <w:uiPriority w:val="29"/>
    <w:rsid w:val="00E870F1"/>
    <w:rPr>
      <w:i/>
      <w:iCs/>
      <w:color w:val="404040" w:themeColor="text1" w:themeTint="BF"/>
    </w:rPr>
  </w:style>
  <w:style w:type="paragraph" w:styleId="a9">
    <w:name w:val="List Paragraph"/>
    <w:basedOn w:val="a"/>
    <w:uiPriority w:val="34"/>
    <w:qFormat/>
    <w:rsid w:val="00E870F1"/>
    <w:pPr>
      <w:ind w:left="720"/>
      <w:contextualSpacing/>
    </w:pPr>
  </w:style>
  <w:style w:type="character" w:styleId="aa">
    <w:name w:val="Intense Emphasis"/>
    <w:basedOn w:val="a0"/>
    <w:uiPriority w:val="21"/>
    <w:qFormat/>
    <w:rsid w:val="00E870F1"/>
    <w:rPr>
      <w:i/>
      <w:iCs/>
      <w:color w:val="0F4761" w:themeColor="accent1" w:themeShade="BF"/>
    </w:rPr>
  </w:style>
  <w:style w:type="paragraph" w:styleId="ab">
    <w:name w:val="Intense Quote"/>
    <w:basedOn w:val="a"/>
    <w:next w:val="a"/>
    <w:link w:val="ac"/>
    <w:uiPriority w:val="30"/>
    <w:qFormat/>
    <w:rsid w:val="00E87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70F1"/>
    <w:rPr>
      <w:i/>
      <w:iCs/>
      <w:color w:val="0F4761" w:themeColor="accent1" w:themeShade="BF"/>
    </w:rPr>
  </w:style>
  <w:style w:type="character" w:styleId="ad">
    <w:name w:val="Intense Reference"/>
    <w:basedOn w:val="a0"/>
    <w:uiPriority w:val="32"/>
    <w:qFormat/>
    <w:rsid w:val="00E870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617347">
      <w:bodyDiv w:val="1"/>
      <w:marLeft w:val="0"/>
      <w:marRight w:val="0"/>
      <w:marTop w:val="0"/>
      <w:marBottom w:val="0"/>
      <w:divBdr>
        <w:top w:val="none" w:sz="0" w:space="0" w:color="auto"/>
        <w:left w:val="none" w:sz="0" w:space="0" w:color="auto"/>
        <w:bottom w:val="none" w:sz="0" w:space="0" w:color="auto"/>
        <w:right w:val="none" w:sz="0" w:space="0" w:color="auto"/>
      </w:divBdr>
    </w:div>
    <w:div w:id="625354795">
      <w:bodyDiv w:val="1"/>
      <w:marLeft w:val="0"/>
      <w:marRight w:val="0"/>
      <w:marTop w:val="0"/>
      <w:marBottom w:val="0"/>
      <w:divBdr>
        <w:top w:val="none" w:sz="0" w:space="0" w:color="auto"/>
        <w:left w:val="none" w:sz="0" w:space="0" w:color="auto"/>
        <w:bottom w:val="none" w:sz="0" w:space="0" w:color="auto"/>
        <w:right w:val="none" w:sz="0" w:space="0" w:color="auto"/>
      </w:divBdr>
    </w:div>
    <w:div w:id="1152216361">
      <w:bodyDiv w:val="1"/>
      <w:marLeft w:val="0"/>
      <w:marRight w:val="0"/>
      <w:marTop w:val="0"/>
      <w:marBottom w:val="0"/>
      <w:divBdr>
        <w:top w:val="none" w:sz="0" w:space="0" w:color="auto"/>
        <w:left w:val="none" w:sz="0" w:space="0" w:color="auto"/>
        <w:bottom w:val="none" w:sz="0" w:space="0" w:color="auto"/>
        <w:right w:val="none" w:sz="0" w:space="0" w:color="auto"/>
      </w:divBdr>
    </w:div>
    <w:div w:id="2100518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612</Words>
  <Characters>3489</Characters>
  <Application>Microsoft Office Word</Application>
  <DocSecurity>0</DocSecurity>
  <Lines>29</Lines>
  <Paragraphs>8</Paragraphs>
  <ScaleCrop>false</ScaleCrop>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Zhihan.Zhou24</dc:creator>
  <cp:keywords/>
  <dc:description/>
  <cp:lastModifiedBy>Zhihan.Zhou24</cp:lastModifiedBy>
  <cp:revision>2</cp:revision>
  <dcterms:created xsi:type="dcterms:W3CDTF">2026-04-12T07:57:00Z</dcterms:created>
  <dcterms:modified xsi:type="dcterms:W3CDTF">2026-04-15T07:40:00Z</dcterms:modified>
</cp:coreProperties>
</file>