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5B580" w14:textId="77777777" w:rsidR="00704CDF" w:rsidRPr="00816597" w:rsidRDefault="00704CDF" w:rsidP="00816597">
      <w:pPr>
        <w:spacing w:after="0" w:line="360" w:lineRule="auto"/>
        <w:ind w:firstLine="720"/>
        <w:jc w:val="both"/>
        <w:rPr>
          <w:rFonts w:ascii="Times New Roman" w:eastAsia="SimSun" w:hAnsi="Times New Roman" w:cs="Times New Roman"/>
          <w:b/>
          <w:sz w:val="24"/>
          <w:szCs w:val="24"/>
          <w:lang w:val="en-ZA"/>
        </w:rPr>
      </w:pPr>
      <w:r w:rsidRPr="00816597">
        <w:rPr>
          <w:rFonts w:ascii="Times New Roman" w:eastAsia="SimSun" w:hAnsi="Times New Roman" w:cs="Times New Roman"/>
          <w:b/>
          <w:sz w:val="24"/>
          <w:szCs w:val="24"/>
          <w:lang w:val="en-ZA" w:eastAsia="zh-CN"/>
        </w:rPr>
        <w:t>BINDURA UNIVERSITY OF SCIENCE EDUCATION</w:t>
      </w:r>
    </w:p>
    <w:p w14:paraId="7770C823" w14:textId="77777777" w:rsidR="00704CDF" w:rsidRPr="00816597" w:rsidRDefault="00704CDF" w:rsidP="00816597">
      <w:pPr>
        <w:spacing w:after="0" w:line="360" w:lineRule="auto"/>
        <w:jc w:val="both"/>
        <w:rPr>
          <w:rFonts w:ascii="Times New Roman" w:eastAsia="SimSun" w:hAnsi="Times New Roman" w:cs="Times New Roman"/>
          <w:b/>
          <w:sz w:val="24"/>
          <w:szCs w:val="24"/>
          <w:lang w:val="en-ZA" w:eastAsia="zh-CN"/>
        </w:rPr>
      </w:pPr>
      <w:r w:rsidRPr="00816597">
        <w:rPr>
          <w:rFonts w:ascii="Times New Roman" w:eastAsia="SimSun" w:hAnsi="Times New Roman" w:cs="Times New Roman"/>
          <w:b/>
          <w:sz w:val="24"/>
          <w:szCs w:val="24"/>
          <w:lang w:val="en-ZA" w:eastAsia="zh-CN"/>
        </w:rPr>
        <w:t>FACULTY OF AGRICULTURE AND ENVIRONMENTAL SCIENCES</w:t>
      </w:r>
    </w:p>
    <w:p w14:paraId="3CBAE259" w14:textId="77777777" w:rsidR="00704CDF" w:rsidRPr="00816597" w:rsidRDefault="00704CDF" w:rsidP="00816597">
      <w:pPr>
        <w:spacing w:after="200" w:line="360" w:lineRule="auto"/>
        <w:ind w:left="2880"/>
        <w:jc w:val="both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816597">
        <w:rPr>
          <w:rFonts w:ascii="Times New Roman" w:eastAsia="SimSun" w:hAnsi="Times New Roman" w:cs="Times New Roman"/>
          <w:noProof/>
          <w:sz w:val="24"/>
          <w:szCs w:val="24"/>
          <w:lang w:eastAsia="en-ZW"/>
        </w:rPr>
        <w:drawing>
          <wp:inline distT="0" distB="0" distL="0" distR="0" wp14:anchorId="392EBCF7" wp14:editId="5114285F">
            <wp:extent cx="2333625" cy="2038350"/>
            <wp:effectExtent l="0" t="0" r="9525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A3F14" w14:textId="77777777" w:rsidR="00704CDF" w:rsidRPr="00816597" w:rsidRDefault="00704CDF" w:rsidP="00816597">
      <w:pPr>
        <w:spacing w:after="200"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816597">
        <w:rPr>
          <w:rFonts w:ascii="Times New Roman" w:eastAsia="Calibri" w:hAnsi="Times New Roman" w:cs="Times New Roman"/>
          <w:b/>
          <w:sz w:val="24"/>
          <w:szCs w:val="24"/>
          <w:lang w:val="en-US"/>
        </w:rPr>
        <w:t>SURNAME</w:t>
      </w:r>
      <w:r w:rsidR="00D41C0F">
        <w:rPr>
          <w:rFonts w:ascii="Times New Roman" w:eastAsia="Calibri" w:hAnsi="Times New Roman" w:cs="Times New Roman"/>
          <w:b/>
          <w:sz w:val="24"/>
          <w:szCs w:val="24"/>
          <w:lang w:val="en-US"/>
        </w:rPr>
        <w:tab/>
      </w:r>
      <w:r w:rsidR="00D41C0F">
        <w:rPr>
          <w:rFonts w:ascii="Times New Roman" w:eastAsia="Calibri" w:hAnsi="Times New Roman" w:cs="Times New Roman"/>
          <w:b/>
          <w:sz w:val="24"/>
          <w:szCs w:val="24"/>
          <w:lang w:val="en-US"/>
        </w:rPr>
        <w:tab/>
      </w:r>
      <w:r w:rsidR="00D41C0F">
        <w:rPr>
          <w:rFonts w:ascii="Times New Roman" w:eastAsia="Calibri" w:hAnsi="Times New Roman" w:cs="Times New Roman"/>
          <w:b/>
          <w:sz w:val="24"/>
          <w:szCs w:val="24"/>
          <w:lang w:val="en-US"/>
        </w:rPr>
        <w:tab/>
      </w:r>
      <w:r w:rsidRPr="00816597">
        <w:rPr>
          <w:rFonts w:ascii="Times New Roman" w:eastAsia="Calibri" w:hAnsi="Times New Roman" w:cs="Times New Roman"/>
          <w:b/>
          <w:sz w:val="24"/>
          <w:szCs w:val="24"/>
          <w:lang w:val="en-US"/>
        </w:rPr>
        <w:t>:</w:t>
      </w:r>
      <w:r w:rsidRPr="00816597">
        <w:rPr>
          <w:rFonts w:ascii="Times New Roman" w:eastAsia="Calibri" w:hAnsi="Times New Roman" w:cs="Times New Roman"/>
          <w:b/>
          <w:sz w:val="24"/>
          <w:szCs w:val="24"/>
          <w:lang w:val="en-US"/>
        </w:rPr>
        <w:tab/>
      </w:r>
      <w:r w:rsidR="007F2DA0">
        <w:rPr>
          <w:rFonts w:ascii="Times New Roman" w:eastAsia="Calibri" w:hAnsi="Times New Roman" w:cs="Times New Roman"/>
          <w:b/>
          <w:sz w:val="24"/>
          <w:szCs w:val="24"/>
          <w:lang w:val="en-US"/>
        </w:rPr>
        <w:t>NHONGO</w:t>
      </w:r>
      <w:r w:rsidRPr="00816597">
        <w:rPr>
          <w:rFonts w:ascii="Times New Roman" w:eastAsia="Calibri" w:hAnsi="Times New Roman" w:cs="Times New Roman"/>
          <w:b/>
          <w:sz w:val="24"/>
          <w:szCs w:val="24"/>
          <w:lang w:val="en-US"/>
        </w:rPr>
        <w:tab/>
      </w:r>
      <w:r w:rsidRPr="00816597">
        <w:rPr>
          <w:rFonts w:ascii="Times New Roman" w:eastAsia="Calibri" w:hAnsi="Times New Roman" w:cs="Times New Roman"/>
          <w:b/>
          <w:sz w:val="24"/>
          <w:szCs w:val="24"/>
          <w:lang w:val="en-US"/>
        </w:rPr>
        <w:tab/>
      </w:r>
    </w:p>
    <w:p w14:paraId="1AA2DECD" w14:textId="715E53C2" w:rsidR="00704CDF" w:rsidRPr="00816597" w:rsidRDefault="00704CDF" w:rsidP="00816597">
      <w:pPr>
        <w:spacing w:after="200"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816597">
        <w:rPr>
          <w:rFonts w:ascii="Times New Roman" w:eastAsia="Calibri" w:hAnsi="Times New Roman" w:cs="Times New Roman"/>
          <w:b/>
          <w:sz w:val="24"/>
          <w:szCs w:val="24"/>
          <w:lang w:val="en-US"/>
        </w:rPr>
        <w:t>NAME</w:t>
      </w:r>
      <w:r w:rsidR="00D41C0F">
        <w:rPr>
          <w:rFonts w:ascii="Times New Roman" w:eastAsia="Calibri" w:hAnsi="Times New Roman" w:cs="Times New Roman"/>
          <w:b/>
          <w:sz w:val="24"/>
          <w:szCs w:val="24"/>
          <w:lang w:val="en-US"/>
        </w:rPr>
        <w:tab/>
      </w:r>
      <w:r w:rsidR="00D41C0F">
        <w:rPr>
          <w:rFonts w:ascii="Times New Roman" w:eastAsia="Calibri" w:hAnsi="Times New Roman" w:cs="Times New Roman"/>
          <w:b/>
          <w:sz w:val="24"/>
          <w:szCs w:val="24"/>
          <w:lang w:val="en-US"/>
        </w:rPr>
        <w:tab/>
      </w:r>
      <w:r w:rsidR="00D41C0F">
        <w:rPr>
          <w:rFonts w:ascii="Times New Roman" w:eastAsia="Calibri" w:hAnsi="Times New Roman" w:cs="Times New Roman"/>
          <w:b/>
          <w:sz w:val="24"/>
          <w:szCs w:val="24"/>
          <w:lang w:val="en-US"/>
        </w:rPr>
        <w:tab/>
      </w:r>
      <w:r w:rsidRPr="00816597">
        <w:rPr>
          <w:rFonts w:ascii="Times New Roman" w:eastAsia="Calibri" w:hAnsi="Times New Roman" w:cs="Times New Roman"/>
          <w:b/>
          <w:sz w:val="24"/>
          <w:szCs w:val="24"/>
          <w:lang w:val="en-US"/>
        </w:rPr>
        <w:t>:</w:t>
      </w:r>
      <w:r w:rsidRPr="00816597">
        <w:rPr>
          <w:rFonts w:ascii="Times New Roman" w:eastAsia="Calibri" w:hAnsi="Times New Roman" w:cs="Times New Roman"/>
          <w:b/>
          <w:sz w:val="24"/>
          <w:szCs w:val="24"/>
          <w:lang w:val="en-US"/>
        </w:rPr>
        <w:tab/>
      </w:r>
      <w:r w:rsidR="007F2DA0">
        <w:rPr>
          <w:rFonts w:ascii="Times New Roman" w:eastAsia="Calibri" w:hAnsi="Times New Roman" w:cs="Times New Roman"/>
          <w:b/>
          <w:sz w:val="24"/>
          <w:szCs w:val="24"/>
          <w:lang w:val="en-US"/>
        </w:rPr>
        <w:t>LESLI</w:t>
      </w:r>
      <w:r w:rsidR="00D41C0F">
        <w:rPr>
          <w:rFonts w:ascii="Times New Roman" w:eastAsia="Calibri" w:hAnsi="Times New Roman" w:cs="Times New Roman"/>
          <w:b/>
          <w:sz w:val="24"/>
          <w:szCs w:val="24"/>
          <w:lang w:val="en-US"/>
        </w:rPr>
        <w:t>E</w:t>
      </w:r>
      <w:r w:rsidRPr="00816597">
        <w:rPr>
          <w:rFonts w:ascii="Times New Roman" w:eastAsia="Calibri" w:hAnsi="Times New Roman" w:cs="Times New Roman"/>
          <w:b/>
          <w:sz w:val="24"/>
          <w:szCs w:val="24"/>
          <w:lang w:val="en-US"/>
        </w:rPr>
        <w:tab/>
      </w:r>
      <w:r w:rsidRPr="00816597">
        <w:rPr>
          <w:rFonts w:ascii="Times New Roman" w:eastAsia="Calibri" w:hAnsi="Times New Roman" w:cs="Times New Roman"/>
          <w:b/>
          <w:sz w:val="24"/>
          <w:szCs w:val="24"/>
          <w:lang w:val="en-US"/>
        </w:rPr>
        <w:tab/>
      </w:r>
      <w:r w:rsidRPr="00816597">
        <w:rPr>
          <w:rFonts w:ascii="Times New Roman" w:eastAsia="Calibri" w:hAnsi="Times New Roman" w:cs="Times New Roman"/>
          <w:b/>
          <w:sz w:val="24"/>
          <w:szCs w:val="24"/>
          <w:lang w:val="en-US"/>
        </w:rPr>
        <w:tab/>
        <w:t xml:space="preserve"> </w:t>
      </w:r>
    </w:p>
    <w:p w14:paraId="754A0D9A" w14:textId="4BC8D5C9" w:rsidR="00704CDF" w:rsidRPr="00816597" w:rsidRDefault="00704CDF" w:rsidP="00816597">
      <w:pPr>
        <w:spacing w:after="200"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816597">
        <w:rPr>
          <w:rFonts w:ascii="Times New Roman" w:eastAsia="Calibri" w:hAnsi="Times New Roman" w:cs="Times New Roman"/>
          <w:b/>
          <w:sz w:val="24"/>
          <w:szCs w:val="24"/>
          <w:lang w:val="en-US"/>
        </w:rPr>
        <w:t>REG NO</w:t>
      </w:r>
      <w:r w:rsidR="00D41C0F">
        <w:rPr>
          <w:rFonts w:ascii="Times New Roman" w:eastAsia="Calibri" w:hAnsi="Times New Roman" w:cs="Times New Roman"/>
          <w:b/>
          <w:sz w:val="24"/>
          <w:szCs w:val="24"/>
          <w:lang w:val="en-US"/>
        </w:rPr>
        <w:tab/>
      </w:r>
      <w:r w:rsidR="00D41C0F">
        <w:rPr>
          <w:rFonts w:ascii="Times New Roman" w:eastAsia="Calibri" w:hAnsi="Times New Roman" w:cs="Times New Roman"/>
          <w:b/>
          <w:sz w:val="24"/>
          <w:szCs w:val="24"/>
          <w:lang w:val="en-US"/>
        </w:rPr>
        <w:tab/>
      </w:r>
      <w:r w:rsidR="00D41C0F">
        <w:rPr>
          <w:rFonts w:ascii="Times New Roman" w:eastAsia="Calibri" w:hAnsi="Times New Roman" w:cs="Times New Roman"/>
          <w:b/>
          <w:sz w:val="24"/>
          <w:szCs w:val="24"/>
          <w:lang w:val="en-US"/>
        </w:rPr>
        <w:tab/>
      </w:r>
      <w:r w:rsidRPr="00816597">
        <w:rPr>
          <w:rFonts w:ascii="Times New Roman" w:eastAsia="Calibri" w:hAnsi="Times New Roman" w:cs="Times New Roman"/>
          <w:b/>
          <w:sz w:val="24"/>
          <w:szCs w:val="24"/>
          <w:lang w:val="en-US"/>
        </w:rPr>
        <w:t>:</w:t>
      </w:r>
      <w:r w:rsidRPr="00816597">
        <w:rPr>
          <w:rFonts w:ascii="Times New Roman" w:eastAsia="Calibri" w:hAnsi="Times New Roman" w:cs="Times New Roman"/>
          <w:b/>
          <w:sz w:val="24"/>
          <w:szCs w:val="24"/>
          <w:lang w:val="en-US"/>
        </w:rPr>
        <w:tab/>
        <w:t>B</w:t>
      </w:r>
      <w:r w:rsidR="00D41C0F">
        <w:rPr>
          <w:rFonts w:ascii="Times New Roman" w:eastAsia="Calibri" w:hAnsi="Times New Roman" w:cs="Times New Roman"/>
          <w:b/>
          <w:sz w:val="24"/>
          <w:szCs w:val="24"/>
          <w:lang w:val="en-US"/>
        </w:rPr>
        <w:t>24</w:t>
      </w:r>
      <w:r w:rsidR="007F2DA0">
        <w:rPr>
          <w:rFonts w:ascii="Times New Roman" w:eastAsia="Calibri" w:hAnsi="Times New Roman" w:cs="Times New Roman"/>
          <w:b/>
          <w:sz w:val="24"/>
          <w:szCs w:val="24"/>
          <w:lang w:val="en-US"/>
        </w:rPr>
        <w:t>3290B</w:t>
      </w:r>
    </w:p>
    <w:p w14:paraId="34F8B073" w14:textId="77777777" w:rsidR="00704CDF" w:rsidRPr="00816597" w:rsidRDefault="00704CDF" w:rsidP="00816597">
      <w:pPr>
        <w:spacing w:after="200" w:line="360" w:lineRule="auto"/>
        <w:ind w:left="3600" w:hanging="3600"/>
        <w:jc w:val="both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816597">
        <w:rPr>
          <w:rFonts w:ascii="Times New Roman" w:eastAsia="Calibri" w:hAnsi="Times New Roman" w:cs="Times New Roman"/>
          <w:b/>
          <w:sz w:val="24"/>
          <w:szCs w:val="24"/>
          <w:lang w:val="en-US"/>
        </w:rPr>
        <w:t>COURSE</w:t>
      </w:r>
      <w:r w:rsidR="00D41C0F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                              </w:t>
      </w:r>
      <w:r w:rsidRPr="00816597">
        <w:rPr>
          <w:rFonts w:ascii="Times New Roman" w:eastAsia="Calibri" w:hAnsi="Times New Roman" w:cs="Times New Roman"/>
          <w:b/>
          <w:sz w:val="24"/>
          <w:szCs w:val="24"/>
          <w:lang w:val="en-US"/>
        </w:rPr>
        <w:t>:</w:t>
      </w:r>
      <w:r w:rsidR="004C2244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</w:t>
      </w:r>
      <w:r w:rsidR="004C2244">
        <w:rPr>
          <w:rFonts w:ascii="Times New Roman" w:eastAsia="Calibri" w:hAnsi="Times New Roman" w:cs="Times New Roman"/>
          <w:b/>
          <w:sz w:val="28"/>
          <w:szCs w:val="28"/>
          <w:lang w:val="en-US"/>
        </w:rPr>
        <w:tab/>
        <w:t>AGRICULTURAL EXTENSION APPROACHES IN FOOD SECURITY AGRICULTURAL PROGRAMME</w:t>
      </w:r>
      <w:r w:rsidR="004C2244">
        <w:rPr>
          <w:rFonts w:ascii="Times New Roman" w:eastAsia="Calibri" w:hAnsi="Times New Roman" w:cs="Times New Roman"/>
          <w:b/>
          <w:sz w:val="24"/>
          <w:szCs w:val="24"/>
          <w:lang w:val="en-US"/>
        </w:rPr>
        <w:tab/>
      </w:r>
      <w:r w:rsidRPr="00816597">
        <w:rPr>
          <w:rFonts w:ascii="Times New Roman" w:eastAsia="Calibri" w:hAnsi="Times New Roman" w:cs="Times New Roman"/>
          <w:b/>
          <w:sz w:val="24"/>
          <w:szCs w:val="24"/>
          <w:lang w:val="en-US"/>
        </w:rPr>
        <w:tab/>
        <w:t xml:space="preserve"> </w:t>
      </w:r>
    </w:p>
    <w:p w14:paraId="43960E02" w14:textId="77777777" w:rsidR="00704CDF" w:rsidRPr="00816597" w:rsidRDefault="004C2244" w:rsidP="00816597">
      <w:pPr>
        <w:spacing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>COURSSE CODE</w:t>
      </w:r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ab/>
        <w:t>:</w:t>
      </w:r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ab/>
        <w:t>MFS 516</w:t>
      </w:r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ab/>
      </w:r>
    </w:p>
    <w:p w14:paraId="6EA44195" w14:textId="77777777" w:rsidR="00704CDF" w:rsidRPr="00816597" w:rsidRDefault="00704CDF" w:rsidP="00816597">
      <w:pPr>
        <w:spacing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816597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LECTURER:  </w:t>
      </w:r>
      <w:r w:rsidRPr="00816597">
        <w:rPr>
          <w:rFonts w:ascii="Times New Roman" w:eastAsia="Calibri" w:hAnsi="Times New Roman" w:cs="Times New Roman"/>
          <w:b/>
          <w:sz w:val="24"/>
          <w:szCs w:val="24"/>
          <w:lang w:val="en-US"/>
        </w:rPr>
        <w:tab/>
      </w:r>
      <w:r w:rsidRPr="00816597">
        <w:rPr>
          <w:rFonts w:ascii="Times New Roman" w:eastAsia="Calibri" w:hAnsi="Times New Roman" w:cs="Times New Roman"/>
          <w:b/>
          <w:sz w:val="24"/>
          <w:szCs w:val="24"/>
          <w:lang w:val="en-US"/>
        </w:rPr>
        <w:tab/>
      </w:r>
      <w:r w:rsidRPr="00816597">
        <w:rPr>
          <w:rFonts w:ascii="Times New Roman" w:eastAsia="Calibri" w:hAnsi="Times New Roman" w:cs="Times New Roman"/>
          <w:b/>
          <w:sz w:val="24"/>
          <w:szCs w:val="24"/>
          <w:lang w:val="en-US"/>
        </w:rPr>
        <w:tab/>
        <w:t xml:space="preserve">DR </w:t>
      </w:r>
      <w:r w:rsidR="004C2244">
        <w:rPr>
          <w:rFonts w:ascii="Times New Roman" w:eastAsia="Calibri" w:hAnsi="Times New Roman" w:cs="Times New Roman"/>
          <w:b/>
          <w:sz w:val="24"/>
          <w:szCs w:val="24"/>
          <w:lang w:val="en-US"/>
        </w:rPr>
        <w:t>CHIVHEYA</w:t>
      </w:r>
    </w:p>
    <w:p w14:paraId="2E74EFAF" w14:textId="77777777" w:rsidR="00704CDF" w:rsidRPr="00816597" w:rsidRDefault="00704CDF" w:rsidP="00816597">
      <w:pPr>
        <w:spacing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p w14:paraId="571BDE78" w14:textId="13965729" w:rsidR="00704CDF" w:rsidRPr="00816597" w:rsidRDefault="00704CDF" w:rsidP="00816597">
      <w:pPr>
        <w:spacing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816597">
        <w:rPr>
          <w:rFonts w:ascii="Times New Roman" w:eastAsia="Calibri" w:hAnsi="Times New Roman" w:cs="Times New Roman"/>
          <w:b/>
          <w:sz w:val="24"/>
          <w:szCs w:val="24"/>
          <w:lang w:val="en-US"/>
        </w:rPr>
        <w:t>MASTERS IN FOOD SECU</w:t>
      </w:r>
      <w:r w:rsidR="004C2244">
        <w:rPr>
          <w:rFonts w:ascii="Times New Roman" w:eastAsia="Calibri" w:hAnsi="Times New Roman" w:cs="Times New Roman"/>
          <w:b/>
          <w:sz w:val="24"/>
          <w:szCs w:val="24"/>
          <w:lang w:val="en-US"/>
        </w:rPr>
        <w:t>RITY AND SUSTAINABLE AGRICULTURE (P</w:t>
      </w:r>
      <w:r w:rsidR="007F2DA0">
        <w:rPr>
          <w:rFonts w:ascii="Times New Roman" w:eastAsia="Calibri" w:hAnsi="Times New Roman" w:cs="Times New Roman"/>
          <w:b/>
          <w:sz w:val="24"/>
          <w:szCs w:val="24"/>
          <w:lang w:val="en-US"/>
        </w:rPr>
        <w:t>RO</w:t>
      </w:r>
      <w:r w:rsidRPr="00816597">
        <w:rPr>
          <w:rFonts w:ascii="Times New Roman" w:eastAsia="Calibri" w:hAnsi="Times New Roman" w:cs="Times New Roman"/>
          <w:b/>
          <w:sz w:val="24"/>
          <w:szCs w:val="24"/>
          <w:lang w:val="en-US"/>
        </w:rPr>
        <w:t>)</w:t>
      </w:r>
    </w:p>
    <w:p w14:paraId="63328FE3" w14:textId="77777777" w:rsidR="00704CDF" w:rsidRPr="00816597" w:rsidRDefault="00704CDF" w:rsidP="0081659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5C6DFB1" w14:textId="77777777" w:rsidR="00704CDF" w:rsidRPr="00816597" w:rsidRDefault="004C2244" w:rsidP="0081659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 2</w:t>
      </w:r>
    </w:p>
    <w:p w14:paraId="5980562D" w14:textId="17DB8A41" w:rsidR="00704CDF" w:rsidRPr="00041613" w:rsidRDefault="00704CDF" w:rsidP="0081659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1613">
        <w:rPr>
          <w:rFonts w:ascii="Times New Roman" w:hAnsi="Times New Roman" w:cs="Times New Roman"/>
          <w:b/>
          <w:sz w:val="24"/>
          <w:szCs w:val="24"/>
        </w:rPr>
        <w:t>Design a sustainable ex</w:t>
      </w:r>
      <w:r w:rsidR="008A7B74">
        <w:rPr>
          <w:rFonts w:ascii="Times New Roman" w:hAnsi="Times New Roman" w:cs="Times New Roman"/>
          <w:b/>
          <w:sz w:val="24"/>
          <w:szCs w:val="24"/>
        </w:rPr>
        <w:t>tension program for your organiz</w:t>
      </w:r>
      <w:r w:rsidRPr="00041613">
        <w:rPr>
          <w:rFonts w:ascii="Times New Roman" w:hAnsi="Times New Roman" w:cs="Times New Roman"/>
          <w:b/>
          <w:sz w:val="24"/>
          <w:szCs w:val="24"/>
        </w:rPr>
        <w:t xml:space="preserve">ation that </w:t>
      </w:r>
      <w:r w:rsidR="008F3404">
        <w:rPr>
          <w:rFonts w:ascii="Times New Roman" w:hAnsi="Times New Roman" w:cs="Times New Roman"/>
          <w:b/>
          <w:sz w:val="24"/>
          <w:szCs w:val="24"/>
        </w:rPr>
        <w:t>promotes</w:t>
      </w:r>
      <w:r w:rsidRPr="00041613">
        <w:rPr>
          <w:rFonts w:ascii="Times New Roman" w:hAnsi="Times New Roman" w:cs="Times New Roman"/>
          <w:b/>
          <w:sz w:val="24"/>
          <w:szCs w:val="24"/>
        </w:rPr>
        <w:t xml:space="preserve"> household food security in </w:t>
      </w:r>
      <w:r w:rsidR="007F2DA0">
        <w:rPr>
          <w:rFonts w:ascii="Times New Roman" w:hAnsi="Times New Roman" w:cs="Times New Roman"/>
          <w:b/>
          <w:sz w:val="24"/>
          <w:szCs w:val="24"/>
        </w:rPr>
        <w:t>Gokwe South</w:t>
      </w:r>
      <w:r w:rsidR="008F3404" w:rsidRPr="00041613">
        <w:rPr>
          <w:rFonts w:ascii="Times New Roman" w:hAnsi="Times New Roman" w:cs="Times New Roman"/>
          <w:b/>
          <w:sz w:val="24"/>
          <w:szCs w:val="24"/>
        </w:rPr>
        <w:t xml:space="preserve"> District</w:t>
      </w:r>
      <w:r w:rsidRPr="00041613">
        <w:rPr>
          <w:rFonts w:ascii="Times New Roman" w:hAnsi="Times New Roman" w:cs="Times New Roman"/>
          <w:b/>
          <w:sz w:val="24"/>
          <w:szCs w:val="24"/>
        </w:rPr>
        <w:t>, Zimbabwe</w:t>
      </w:r>
    </w:p>
    <w:p w14:paraId="2B76E420" w14:textId="77777777" w:rsidR="00816597" w:rsidRPr="00816597" w:rsidRDefault="00816597" w:rsidP="0081659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1A690F" w14:textId="77777777" w:rsidR="004C2244" w:rsidRDefault="004C2244" w:rsidP="0081659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F3D183A" w14:textId="77777777" w:rsidR="004C2244" w:rsidRDefault="004C2244" w:rsidP="0081659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5D73041" w14:textId="77777777" w:rsidR="00816597" w:rsidRDefault="00CB2400" w:rsidP="0081659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Introduction</w:t>
      </w:r>
    </w:p>
    <w:p w14:paraId="6C673775" w14:textId="26117B85" w:rsidR="0029243A" w:rsidRPr="0029243A" w:rsidRDefault="0029243A" w:rsidP="000C347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ZA"/>
        </w:rPr>
      </w:pPr>
      <w:r>
        <w:rPr>
          <w:rFonts w:ascii="Times New Roman" w:eastAsia="Times New Roman" w:hAnsi="Times New Roman" w:cs="Times New Roman"/>
          <w:sz w:val="24"/>
          <w:szCs w:val="24"/>
          <w:lang w:val="en-ZA"/>
        </w:rPr>
        <w:t xml:space="preserve">According to International Fund for Agricultural Development (IFAD), </w:t>
      </w:r>
      <w:r w:rsidRPr="0029243A">
        <w:rPr>
          <w:rFonts w:ascii="Times New Roman" w:eastAsia="Times New Roman" w:hAnsi="Times New Roman" w:cs="Times New Roman"/>
          <w:sz w:val="24"/>
          <w:szCs w:val="24"/>
          <w:lang w:val="en-ZA"/>
        </w:rPr>
        <w:t>Zimbabwe is among the Sub-Saharan African nations with the worst rates of food insecurity. Smallholder farmers, who make up the bulk of the population, depend on rain-fed agriculture for both food and nutrition security. Rural residents are more susceptible to shocks connected to climate change since they depend on rain-fed crops. In addition, inadequate soil fertility, a lack of agricultural expertise, loan accessibility, and subpar market performance all have an impact on food security</w:t>
      </w:r>
      <w:r>
        <w:rPr>
          <w:rFonts w:ascii="Times New Roman" w:eastAsia="Times New Roman" w:hAnsi="Times New Roman" w:cs="Times New Roman"/>
          <w:sz w:val="24"/>
          <w:szCs w:val="24"/>
          <w:lang w:val="en-ZA"/>
        </w:rPr>
        <w:t xml:space="preserve"> (IFAD, 2018). </w:t>
      </w:r>
      <w:r w:rsidRPr="0029243A">
        <w:rPr>
          <w:rFonts w:ascii="Times New Roman" w:eastAsia="Times New Roman" w:hAnsi="Times New Roman" w:cs="Times New Roman"/>
          <w:sz w:val="24"/>
          <w:szCs w:val="24"/>
          <w:lang w:val="en-ZA"/>
        </w:rPr>
        <w:t xml:space="preserve">Small-holder farmers require credit for inputs, training in best methods for agriculture, and storage technologies to boost </w:t>
      </w:r>
      <w:r>
        <w:rPr>
          <w:rFonts w:ascii="Times New Roman" w:eastAsia="Times New Roman" w:hAnsi="Times New Roman" w:cs="Times New Roman"/>
          <w:sz w:val="24"/>
          <w:szCs w:val="24"/>
          <w:lang w:val="en-ZA"/>
        </w:rPr>
        <w:t>thei</w:t>
      </w:r>
      <w:r w:rsidRPr="0029243A">
        <w:rPr>
          <w:rFonts w:ascii="Times New Roman" w:eastAsia="Times New Roman" w:hAnsi="Times New Roman" w:cs="Times New Roman"/>
          <w:sz w:val="24"/>
          <w:szCs w:val="24"/>
          <w:lang w:val="en-ZA"/>
        </w:rPr>
        <w:t>r production sustainably, improve their own living standards, and create surpluses that can feed others. (</w:t>
      </w:r>
      <w:proofErr w:type="spellStart"/>
      <w:r w:rsidRPr="0029243A">
        <w:rPr>
          <w:rFonts w:ascii="Times New Roman" w:eastAsia="Times New Roman" w:hAnsi="Times New Roman" w:cs="Times New Roman"/>
          <w:sz w:val="24"/>
          <w:szCs w:val="24"/>
          <w:lang w:val="en-ZA"/>
        </w:rPr>
        <w:t>Morleeta</w:t>
      </w:r>
      <w:proofErr w:type="spellEnd"/>
      <w:r w:rsidRPr="0029243A">
        <w:rPr>
          <w:rFonts w:ascii="Times New Roman" w:eastAsia="Times New Roman" w:hAnsi="Times New Roman" w:cs="Times New Roman"/>
          <w:sz w:val="24"/>
          <w:szCs w:val="24"/>
          <w:lang w:val="en-ZA"/>
        </w:rPr>
        <w:t>, 2016)</w:t>
      </w:r>
      <w:r>
        <w:rPr>
          <w:rFonts w:ascii="Times New Roman" w:eastAsia="Times New Roman" w:hAnsi="Times New Roman" w:cs="Times New Roman"/>
          <w:sz w:val="24"/>
          <w:szCs w:val="24"/>
          <w:lang w:val="en-ZA"/>
        </w:rPr>
        <w:t>. Gokwe South small holders farmers are no exception</w:t>
      </w:r>
      <w:r w:rsidR="005F1637">
        <w:rPr>
          <w:rFonts w:ascii="Times New Roman" w:eastAsia="Times New Roman" w:hAnsi="Times New Roman" w:cs="Times New Roman"/>
          <w:sz w:val="24"/>
          <w:szCs w:val="24"/>
          <w:lang w:val="en-ZA"/>
        </w:rPr>
        <w:t>. They face several challenges including</w:t>
      </w:r>
      <w:r>
        <w:rPr>
          <w:rFonts w:ascii="Times New Roman" w:eastAsia="Times New Roman" w:hAnsi="Times New Roman" w:cs="Times New Roman"/>
          <w:sz w:val="24"/>
          <w:szCs w:val="24"/>
          <w:lang w:val="en-ZA"/>
        </w:rPr>
        <w:t xml:space="preserve"> the hot and dry climate</w:t>
      </w:r>
      <w:r w:rsidR="0095623E">
        <w:rPr>
          <w:rFonts w:ascii="Times New Roman" w:eastAsia="Times New Roman" w:hAnsi="Times New Roman" w:cs="Times New Roman"/>
          <w:sz w:val="24"/>
          <w:szCs w:val="24"/>
          <w:lang w:val="en-ZA"/>
        </w:rPr>
        <w:t xml:space="preserve"> that</w:t>
      </w:r>
      <w:r>
        <w:rPr>
          <w:rFonts w:ascii="Times New Roman" w:eastAsia="Times New Roman" w:hAnsi="Times New Roman" w:cs="Times New Roman"/>
          <w:sz w:val="24"/>
          <w:szCs w:val="24"/>
          <w:lang w:val="en-ZA"/>
        </w:rPr>
        <w:t xml:space="preserve"> makes crops and livestock susceptible to pests and diseases; the road infrastructure is poor such that it is a challenge to even travel to Gokwe centre from one village to collect inputs; and farmers rely on rainfall as they </w:t>
      </w:r>
      <w:r w:rsidR="002C242B">
        <w:rPr>
          <w:rFonts w:ascii="Times New Roman" w:eastAsia="Times New Roman" w:hAnsi="Times New Roman" w:cs="Times New Roman"/>
          <w:sz w:val="24"/>
          <w:szCs w:val="24"/>
          <w:lang w:val="en-ZA"/>
        </w:rPr>
        <w:t>cannot</w:t>
      </w:r>
      <w:r>
        <w:rPr>
          <w:rFonts w:ascii="Times New Roman" w:eastAsia="Times New Roman" w:hAnsi="Times New Roman" w:cs="Times New Roman"/>
          <w:sz w:val="24"/>
          <w:szCs w:val="24"/>
          <w:lang w:val="en-ZA"/>
        </w:rPr>
        <w:t xml:space="preserve"> afford irrigation equipment (Food and Agriculture Organisation, 2018)</w:t>
      </w:r>
      <w:r w:rsidR="0095623E">
        <w:rPr>
          <w:rFonts w:ascii="Times New Roman" w:eastAsia="Times New Roman" w:hAnsi="Times New Roman" w:cs="Times New Roman"/>
          <w:sz w:val="24"/>
          <w:szCs w:val="24"/>
          <w:lang w:val="en-ZA"/>
        </w:rPr>
        <w:t>, just to mention a few.</w:t>
      </w:r>
      <w:r>
        <w:rPr>
          <w:rFonts w:ascii="Times New Roman" w:eastAsia="Times New Roman" w:hAnsi="Times New Roman" w:cs="Times New Roman"/>
          <w:sz w:val="24"/>
          <w:szCs w:val="24"/>
          <w:lang w:val="en-ZA"/>
        </w:rPr>
        <w:t xml:space="preserve"> </w:t>
      </w:r>
    </w:p>
    <w:p w14:paraId="6C788FA9" w14:textId="77777777" w:rsidR="00CA7B79" w:rsidRDefault="00CA7B79" w:rsidP="0081659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82C330A" w14:textId="77777777" w:rsidR="00816597" w:rsidRPr="00816597" w:rsidRDefault="00816597" w:rsidP="0081659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16597">
        <w:rPr>
          <w:rFonts w:ascii="Times New Roman" w:hAnsi="Times New Roman" w:cs="Times New Roman"/>
          <w:b/>
          <w:sz w:val="24"/>
          <w:szCs w:val="24"/>
        </w:rPr>
        <w:t>Program Objectives</w:t>
      </w:r>
    </w:p>
    <w:p w14:paraId="21A3BA2A" w14:textId="04E85436" w:rsidR="0095623E" w:rsidRPr="0095623E" w:rsidRDefault="0095623E" w:rsidP="000C347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ZA"/>
        </w:rPr>
      </w:pPr>
      <w:r w:rsidRPr="0095623E">
        <w:rPr>
          <w:rFonts w:ascii="Times New Roman" w:eastAsia="Times New Roman" w:hAnsi="Times New Roman" w:cs="Times New Roman"/>
          <w:sz w:val="24"/>
          <w:szCs w:val="24"/>
          <w:lang w:val="en-ZA"/>
        </w:rPr>
        <w:t>1. Empowerment of Smallholder Farmers Through Skills Training: To increase the ability of self-reliance, households should get training and hands-on assistance in income-generating activities, best agricultural practices, and vocational skills</w:t>
      </w:r>
      <w:r>
        <w:rPr>
          <w:rFonts w:ascii="Times New Roman" w:eastAsia="Times New Roman" w:hAnsi="Times New Roman" w:cs="Times New Roman"/>
          <w:sz w:val="24"/>
          <w:szCs w:val="24"/>
          <w:lang w:val="en-ZA"/>
        </w:rPr>
        <w:t xml:space="preserve"> (</w:t>
      </w:r>
      <w:r w:rsidRPr="0095623E">
        <w:rPr>
          <w:rFonts w:ascii="Times New Roman" w:eastAsia="Times New Roman" w:hAnsi="Times New Roman" w:cs="Times New Roman"/>
          <w:sz w:val="24"/>
          <w:szCs w:val="24"/>
          <w:lang w:val="en-ZA"/>
        </w:rPr>
        <w:t>International Fund for Agricultural Development (IFAD)</w:t>
      </w:r>
      <w:r>
        <w:rPr>
          <w:rFonts w:ascii="Times New Roman" w:eastAsia="Times New Roman" w:hAnsi="Times New Roman" w:cs="Times New Roman"/>
          <w:sz w:val="24"/>
          <w:szCs w:val="24"/>
          <w:lang w:val="en-ZA"/>
        </w:rPr>
        <w:t xml:space="preserve">, </w:t>
      </w:r>
      <w:r w:rsidRPr="0095623E">
        <w:rPr>
          <w:rFonts w:ascii="Times New Roman" w:eastAsia="Times New Roman" w:hAnsi="Times New Roman" w:cs="Times New Roman"/>
          <w:sz w:val="24"/>
          <w:szCs w:val="24"/>
          <w:lang w:val="en-ZA"/>
        </w:rPr>
        <w:t xml:space="preserve">2019). </w:t>
      </w:r>
      <w:r w:rsidRPr="0095623E">
        <w:rPr>
          <w:rFonts w:ascii="Times New Roman" w:eastAsia="Times New Roman" w:hAnsi="Times New Roman" w:cs="Times New Roman"/>
          <w:sz w:val="24"/>
          <w:szCs w:val="24"/>
          <w:lang w:val="en-ZA"/>
        </w:rPr>
        <w:br/>
        <w:t>2. Promote Open Markets: Promoting commodity exchanges and facilitating trade by means of a robust and transparent trading framework. connecting the market with farmers. In order to promote household well-being, increase availability to nutrient-dense food through sustainable farming methods, food assistance programs, and nutrition education</w:t>
      </w:r>
      <w:r>
        <w:rPr>
          <w:rFonts w:ascii="Times New Roman" w:eastAsia="Times New Roman" w:hAnsi="Times New Roman" w:cs="Times New Roman"/>
          <w:sz w:val="24"/>
          <w:szCs w:val="24"/>
          <w:lang w:val="en-ZA"/>
        </w:rPr>
        <w:t xml:space="preserve"> (FAO, 2018)</w:t>
      </w:r>
      <w:r w:rsidRPr="0095623E">
        <w:rPr>
          <w:rFonts w:ascii="Times New Roman" w:eastAsia="Times New Roman" w:hAnsi="Times New Roman" w:cs="Times New Roman"/>
          <w:sz w:val="24"/>
          <w:szCs w:val="24"/>
          <w:lang w:val="en-ZA"/>
        </w:rPr>
        <w:t xml:space="preserve">. </w:t>
      </w:r>
      <w:r w:rsidRPr="0095623E">
        <w:rPr>
          <w:rFonts w:ascii="Times New Roman" w:eastAsia="Times New Roman" w:hAnsi="Times New Roman" w:cs="Times New Roman"/>
          <w:sz w:val="24"/>
          <w:szCs w:val="24"/>
          <w:lang w:val="en-ZA"/>
        </w:rPr>
        <w:br/>
        <w:t xml:space="preserve">3. Assisting Small Holder Farmers: Encourage the development of peer groups, support systems, and </w:t>
      </w:r>
      <w:r w:rsidR="002C242B" w:rsidRPr="0095623E">
        <w:rPr>
          <w:rFonts w:ascii="Times New Roman" w:eastAsia="Times New Roman" w:hAnsi="Times New Roman" w:cs="Times New Roman"/>
          <w:sz w:val="24"/>
          <w:szCs w:val="24"/>
          <w:lang w:val="en-ZA"/>
        </w:rPr>
        <w:t>neighbourhood</w:t>
      </w:r>
      <w:r w:rsidRPr="0095623E">
        <w:rPr>
          <w:rFonts w:ascii="Times New Roman" w:eastAsia="Times New Roman" w:hAnsi="Times New Roman" w:cs="Times New Roman"/>
          <w:sz w:val="24"/>
          <w:szCs w:val="24"/>
          <w:lang w:val="en-ZA"/>
        </w:rPr>
        <w:t xml:space="preserve"> projects to promote emotional health, social cohesiveness, and group empowerment</w:t>
      </w:r>
      <w:r>
        <w:rPr>
          <w:rFonts w:ascii="Times New Roman" w:eastAsia="Times New Roman" w:hAnsi="Times New Roman" w:cs="Times New Roman"/>
          <w:sz w:val="24"/>
          <w:szCs w:val="24"/>
          <w:lang w:val="en-ZA"/>
        </w:rPr>
        <w:t xml:space="preserve"> (FAO, 2018)</w:t>
      </w:r>
      <w:r w:rsidRPr="0095623E">
        <w:rPr>
          <w:rFonts w:ascii="Times New Roman" w:eastAsia="Times New Roman" w:hAnsi="Times New Roman" w:cs="Times New Roman"/>
          <w:sz w:val="24"/>
          <w:szCs w:val="24"/>
          <w:lang w:val="en-ZA"/>
        </w:rPr>
        <w:t xml:space="preserve">. </w:t>
      </w:r>
    </w:p>
    <w:p w14:paraId="2EE355A9" w14:textId="587D05A0" w:rsidR="0095623E" w:rsidRPr="0095623E" w:rsidRDefault="0095623E" w:rsidP="000C347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ZA"/>
        </w:rPr>
      </w:pPr>
      <w:r w:rsidRPr="0095623E">
        <w:rPr>
          <w:rFonts w:ascii="Times New Roman" w:eastAsia="Times New Roman" w:hAnsi="Times New Roman" w:cs="Times New Roman"/>
          <w:sz w:val="24"/>
          <w:szCs w:val="24"/>
          <w:lang w:val="en-ZA"/>
        </w:rPr>
        <w:t>4. Build Resilience: Put methods in place to make people more resilient to environmental stressors, health issues, and economic shocks through social service access, savings groups, and health education</w:t>
      </w:r>
      <w:r>
        <w:rPr>
          <w:rFonts w:ascii="Times New Roman" w:eastAsia="Times New Roman" w:hAnsi="Times New Roman" w:cs="Times New Roman"/>
          <w:sz w:val="24"/>
          <w:szCs w:val="24"/>
          <w:lang w:val="en-ZA"/>
        </w:rPr>
        <w:t xml:space="preserve"> (Oxfam International, 2020)</w:t>
      </w:r>
      <w:r w:rsidRPr="0095623E">
        <w:rPr>
          <w:rFonts w:ascii="Times New Roman" w:eastAsia="Times New Roman" w:hAnsi="Times New Roman" w:cs="Times New Roman"/>
          <w:sz w:val="24"/>
          <w:szCs w:val="24"/>
          <w:lang w:val="en-ZA"/>
        </w:rPr>
        <w:t>.</w:t>
      </w:r>
    </w:p>
    <w:p w14:paraId="67A14117" w14:textId="77777777" w:rsidR="007C1773" w:rsidRDefault="007C1773" w:rsidP="0081659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04AF5EF" w14:textId="2492E4E5" w:rsidR="00816597" w:rsidRDefault="00FD14BB" w:rsidP="0081659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Extension Program for </w:t>
      </w:r>
      <w:r w:rsidR="0000360C">
        <w:rPr>
          <w:rFonts w:ascii="Times New Roman" w:hAnsi="Times New Roman" w:cs="Times New Roman"/>
          <w:b/>
          <w:sz w:val="24"/>
          <w:szCs w:val="24"/>
        </w:rPr>
        <w:t>Gokwe South</w:t>
      </w:r>
      <w:r w:rsidR="009B07A5">
        <w:rPr>
          <w:rFonts w:ascii="Times New Roman" w:hAnsi="Times New Roman" w:cs="Times New Roman"/>
          <w:b/>
          <w:sz w:val="24"/>
          <w:szCs w:val="24"/>
        </w:rPr>
        <w:t xml:space="preserve"> Small holder Farmers</w:t>
      </w:r>
    </w:p>
    <w:p w14:paraId="46C99EDA" w14:textId="5FF36126" w:rsidR="007C1773" w:rsidRPr="002C242B" w:rsidRDefault="00816597" w:rsidP="007C177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2C242B">
        <w:rPr>
          <w:rFonts w:ascii="Times New Roman" w:hAnsi="Times New Roman" w:cs="Times New Roman"/>
          <w:b/>
          <w:i/>
          <w:sz w:val="24"/>
          <w:szCs w:val="24"/>
        </w:rPr>
        <w:t xml:space="preserve">Skills Development </w:t>
      </w:r>
      <w:r w:rsidR="007C1773" w:rsidRPr="002C242B">
        <w:rPr>
          <w:rFonts w:ascii="Times New Roman" w:hAnsi="Times New Roman" w:cs="Times New Roman"/>
          <w:b/>
          <w:i/>
          <w:sz w:val="24"/>
          <w:szCs w:val="24"/>
        </w:rPr>
        <w:t xml:space="preserve">and Training </w:t>
      </w:r>
      <w:r w:rsidRPr="002C242B">
        <w:rPr>
          <w:rFonts w:ascii="Times New Roman" w:hAnsi="Times New Roman" w:cs="Times New Roman"/>
          <w:b/>
          <w:i/>
          <w:sz w:val="24"/>
          <w:szCs w:val="24"/>
        </w:rPr>
        <w:t>Workshops</w:t>
      </w:r>
    </w:p>
    <w:p w14:paraId="3FDFE08B" w14:textId="77777777" w:rsidR="007C1773" w:rsidRDefault="007C1773" w:rsidP="007C177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Conduct training on farm space utilisation, to increase productivity.</w:t>
      </w:r>
    </w:p>
    <w:p w14:paraId="0AB61C0D" w14:textId="77777777" w:rsidR="007C1773" w:rsidRDefault="007C1773" w:rsidP="007C177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Conduct training on good agronomic practices that enhance food security.</w:t>
      </w:r>
    </w:p>
    <w:p w14:paraId="075ED340" w14:textId="7438116E" w:rsidR="00A22040" w:rsidRDefault="00A22040" w:rsidP="007C177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 farmers on climate smart agriculture</w:t>
      </w:r>
      <w:r w:rsidR="0000360C">
        <w:rPr>
          <w:rFonts w:ascii="Times New Roman" w:hAnsi="Times New Roman" w:cs="Times New Roman"/>
          <w:sz w:val="24"/>
          <w:szCs w:val="24"/>
        </w:rPr>
        <w:t xml:space="preserve"> (FAO,2019)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BDAFE63" w14:textId="77777777" w:rsidR="007C1773" w:rsidRDefault="007C1773" w:rsidP="007C177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awareness on farm mechanization and offer technical knowledge on farm machinery use to improve productivity and food security.</w:t>
      </w:r>
    </w:p>
    <w:p w14:paraId="7B5E0862" w14:textId="6760402B" w:rsidR="007C1773" w:rsidRDefault="00A22040" w:rsidP="007C177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Sensitise farmers on how</w:t>
      </w:r>
      <w:r w:rsidR="009B07A5">
        <w:rPr>
          <w:rFonts w:ascii="Times New Roman" w:hAnsi="Times New Roman" w:cs="Times New Roman"/>
          <w:sz w:val="24"/>
          <w:szCs w:val="24"/>
        </w:rPr>
        <w:t xml:space="preserve"> to</w:t>
      </w:r>
      <w:r>
        <w:rPr>
          <w:rFonts w:ascii="Times New Roman" w:hAnsi="Times New Roman" w:cs="Times New Roman"/>
          <w:sz w:val="24"/>
          <w:szCs w:val="24"/>
        </w:rPr>
        <w:t xml:space="preserve"> access agricultural loans and treat farming as a business to increase productivity</w:t>
      </w:r>
      <w:r w:rsidR="0000360C">
        <w:rPr>
          <w:rFonts w:ascii="Times New Roman" w:hAnsi="Times New Roman" w:cs="Times New Roman"/>
          <w:sz w:val="24"/>
          <w:szCs w:val="24"/>
        </w:rPr>
        <w:t xml:space="preserve"> (IFAD,2020)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174916F" w14:textId="77777777" w:rsidR="005958A4" w:rsidRDefault="000916C4" w:rsidP="007C177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awareness on operational partnerships. Encouraging small holder farmers in Hurungwe to join forces with other organisations participating in the agriculture industry. </w:t>
      </w:r>
      <w:r w:rsidR="005C456C">
        <w:rPr>
          <w:rFonts w:ascii="Times New Roman" w:hAnsi="Times New Roman" w:cs="Times New Roman"/>
          <w:sz w:val="24"/>
          <w:szCs w:val="24"/>
        </w:rPr>
        <w:t>Encouraging Farmer</w:t>
      </w:r>
      <w:r>
        <w:rPr>
          <w:rFonts w:ascii="Times New Roman" w:hAnsi="Times New Roman" w:cs="Times New Roman"/>
          <w:sz w:val="24"/>
          <w:szCs w:val="24"/>
        </w:rPr>
        <w:t xml:space="preserve"> to farmer extension, technical mix of skills such as</w:t>
      </w:r>
    </w:p>
    <w:p w14:paraId="4FFC36A6" w14:textId="2B58BE8B" w:rsidR="000916C4" w:rsidRDefault="000916C4" w:rsidP="007C177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456F1">
        <w:rPr>
          <w:rFonts w:ascii="Times New Roman" w:hAnsi="Times New Roman" w:cs="Times New Roman"/>
          <w:sz w:val="24"/>
          <w:szCs w:val="24"/>
        </w:rPr>
        <w:t>Mixing</w:t>
      </w:r>
      <w:r>
        <w:rPr>
          <w:rFonts w:ascii="Times New Roman" w:hAnsi="Times New Roman" w:cs="Times New Roman"/>
          <w:sz w:val="24"/>
          <w:szCs w:val="24"/>
        </w:rPr>
        <w:t xml:space="preserve"> with technical expertise in export markets</w:t>
      </w:r>
      <w:r w:rsidR="0000360C">
        <w:rPr>
          <w:rFonts w:ascii="Times New Roman" w:hAnsi="Times New Roman" w:cs="Times New Roman"/>
          <w:sz w:val="24"/>
          <w:szCs w:val="24"/>
        </w:rPr>
        <w:t xml:space="preserve"> (IFAD,2020)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9C96AA7" w14:textId="77777777" w:rsidR="000916C4" w:rsidRDefault="000916C4" w:rsidP="007C177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Training farmers on better access to markets, linking farmers with local and external markets.</w:t>
      </w:r>
    </w:p>
    <w:p w14:paraId="5F0D552B" w14:textId="5311C86D" w:rsidR="00F04557" w:rsidRPr="007C1773" w:rsidRDefault="00F04557" w:rsidP="007C177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Target financial literacy </w:t>
      </w:r>
      <w:r w:rsidR="004E02CB">
        <w:rPr>
          <w:rFonts w:ascii="Times New Roman" w:hAnsi="Times New Roman" w:cs="Times New Roman"/>
          <w:sz w:val="24"/>
          <w:szCs w:val="24"/>
        </w:rPr>
        <w:t>training,</w:t>
      </w:r>
      <w:r>
        <w:rPr>
          <w:rFonts w:ascii="Times New Roman" w:hAnsi="Times New Roman" w:cs="Times New Roman"/>
          <w:sz w:val="24"/>
          <w:szCs w:val="24"/>
        </w:rPr>
        <w:t xml:space="preserve"> seek to nature inclusive agriculture business models that offer potential returns to smallholder farmers of Hurungwe and improve food security</w:t>
      </w:r>
      <w:r w:rsidR="0000360C">
        <w:rPr>
          <w:rFonts w:ascii="Times New Roman" w:hAnsi="Times New Roman" w:cs="Times New Roman"/>
          <w:sz w:val="24"/>
          <w:szCs w:val="24"/>
        </w:rPr>
        <w:t xml:space="preserve"> (FAO, 2019)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5193E68" w14:textId="50D5B1F8" w:rsidR="00816597" w:rsidRPr="002C242B" w:rsidRDefault="00816597" w:rsidP="0081659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1773">
        <w:rPr>
          <w:rFonts w:ascii="Times New Roman" w:hAnsi="Times New Roman" w:cs="Times New Roman"/>
          <w:sz w:val="24"/>
          <w:szCs w:val="24"/>
        </w:rPr>
        <w:t>Conduct training sessions on</w:t>
      </w:r>
      <w:r w:rsidR="00A805C1">
        <w:rPr>
          <w:rFonts w:ascii="Times New Roman" w:hAnsi="Times New Roman" w:cs="Times New Roman"/>
          <w:sz w:val="24"/>
          <w:szCs w:val="24"/>
        </w:rPr>
        <w:t xml:space="preserve"> other</w:t>
      </w:r>
      <w:r w:rsidRPr="007C1773">
        <w:rPr>
          <w:rFonts w:ascii="Times New Roman" w:hAnsi="Times New Roman" w:cs="Times New Roman"/>
          <w:sz w:val="24"/>
          <w:szCs w:val="24"/>
        </w:rPr>
        <w:t xml:space="preserve"> income-generating activit</w:t>
      </w:r>
      <w:r w:rsidR="00A805C1">
        <w:rPr>
          <w:rFonts w:ascii="Times New Roman" w:hAnsi="Times New Roman" w:cs="Times New Roman"/>
          <w:sz w:val="24"/>
          <w:szCs w:val="24"/>
        </w:rPr>
        <w:t>ies</w:t>
      </w:r>
      <w:r w:rsidRPr="007C1773">
        <w:rPr>
          <w:rFonts w:ascii="Times New Roman" w:hAnsi="Times New Roman" w:cs="Times New Roman"/>
          <w:sz w:val="24"/>
          <w:szCs w:val="24"/>
        </w:rPr>
        <w:t>, handcraft production, and entrepre</w:t>
      </w:r>
      <w:r w:rsidR="00A805C1">
        <w:rPr>
          <w:rFonts w:ascii="Times New Roman" w:hAnsi="Times New Roman" w:cs="Times New Roman"/>
          <w:sz w:val="24"/>
          <w:szCs w:val="24"/>
        </w:rPr>
        <w:t xml:space="preserve">neurship, to equip households </w:t>
      </w:r>
      <w:r w:rsidRPr="007C1773">
        <w:rPr>
          <w:rFonts w:ascii="Times New Roman" w:hAnsi="Times New Roman" w:cs="Times New Roman"/>
          <w:sz w:val="24"/>
          <w:szCs w:val="24"/>
        </w:rPr>
        <w:t xml:space="preserve">with practical </w:t>
      </w:r>
      <w:r w:rsidR="00A805C1">
        <w:rPr>
          <w:rFonts w:ascii="Times New Roman" w:hAnsi="Times New Roman" w:cs="Times New Roman"/>
          <w:sz w:val="24"/>
          <w:szCs w:val="24"/>
        </w:rPr>
        <w:t>skills for economic empowerment and enhance food security through increased income</w:t>
      </w:r>
      <w:r w:rsidR="0000360C">
        <w:rPr>
          <w:rFonts w:ascii="Times New Roman" w:hAnsi="Times New Roman" w:cs="Times New Roman"/>
          <w:sz w:val="24"/>
          <w:szCs w:val="24"/>
        </w:rPr>
        <w:t xml:space="preserve"> (IFAD,2019)</w:t>
      </w:r>
      <w:r w:rsidR="00A805C1">
        <w:rPr>
          <w:rFonts w:ascii="Times New Roman" w:hAnsi="Times New Roman" w:cs="Times New Roman"/>
          <w:sz w:val="24"/>
          <w:szCs w:val="24"/>
        </w:rPr>
        <w:t>.</w:t>
      </w:r>
    </w:p>
    <w:p w14:paraId="247BF40C" w14:textId="33B368E5" w:rsidR="007C1773" w:rsidRDefault="00816597" w:rsidP="007C177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2C242B">
        <w:rPr>
          <w:rFonts w:ascii="Times New Roman" w:hAnsi="Times New Roman" w:cs="Times New Roman"/>
          <w:b/>
          <w:i/>
          <w:sz w:val="24"/>
          <w:szCs w:val="24"/>
        </w:rPr>
        <w:t>Nutrition and Health Education</w:t>
      </w:r>
    </w:p>
    <w:p w14:paraId="219D72A8" w14:textId="77777777" w:rsidR="00597465" w:rsidRPr="00597465" w:rsidRDefault="00597465" w:rsidP="00597465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ZA"/>
        </w:rPr>
      </w:pPr>
      <w:r w:rsidRPr="00597465">
        <w:rPr>
          <w:rFonts w:ascii="Times New Roman" w:eastAsia="Times New Roman" w:hAnsi="Times New Roman" w:cs="Times New Roman"/>
          <w:sz w:val="24"/>
          <w:szCs w:val="24"/>
          <w:lang w:val="en-ZA"/>
        </w:rPr>
        <w:t>Hold seminars on fundamental healthcare procedures, nutrition, and meal planning to encourage healthy living and enhance the general wellbeing of households (IFAD, 2019).</w:t>
      </w:r>
    </w:p>
    <w:p w14:paraId="04CBE2C6" w14:textId="77777777" w:rsidR="00597465" w:rsidRDefault="00597465" w:rsidP="0059746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1CC787A5" w14:textId="77777777" w:rsidR="00597465" w:rsidRPr="00597465" w:rsidRDefault="00597465" w:rsidP="0059746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597465">
        <w:rPr>
          <w:rFonts w:ascii="Times New Roman" w:hAnsi="Times New Roman" w:cs="Times New Roman"/>
          <w:b/>
          <w:i/>
          <w:sz w:val="24"/>
          <w:szCs w:val="24"/>
        </w:rPr>
        <w:t>Community Nutrition Gardens and Livelihood Projects</w:t>
      </w:r>
    </w:p>
    <w:p w14:paraId="2DAB83E2" w14:textId="77777777" w:rsidR="00597465" w:rsidRPr="00597465" w:rsidRDefault="00597465" w:rsidP="00597465">
      <w:pPr>
        <w:pStyle w:val="ListParagraph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ZA"/>
        </w:rPr>
      </w:pPr>
      <w:r w:rsidRPr="00597465">
        <w:rPr>
          <w:rFonts w:ascii="Times New Roman" w:eastAsia="Times New Roman" w:hAnsi="Times New Roman" w:cs="Times New Roman"/>
          <w:sz w:val="24"/>
          <w:szCs w:val="24"/>
          <w:lang w:val="en-ZA"/>
        </w:rPr>
        <w:t xml:space="preserve">• Create community nutrition gardens with the help of farmers who receive garden seed from the president. </w:t>
      </w:r>
      <w:r w:rsidRPr="00597465">
        <w:rPr>
          <w:rFonts w:ascii="Times New Roman" w:eastAsia="Times New Roman" w:hAnsi="Times New Roman" w:cs="Times New Roman"/>
          <w:sz w:val="24"/>
          <w:szCs w:val="24"/>
          <w:lang w:val="en-ZA"/>
        </w:rPr>
        <w:br/>
        <w:t>• Create and direct beekeeping or poultry operations to increase food production, make money, and advance sustainability (World Food Program, 2019).</w:t>
      </w:r>
    </w:p>
    <w:p w14:paraId="5FA063FF" w14:textId="77777777" w:rsidR="00597465" w:rsidRPr="002C242B" w:rsidRDefault="00597465" w:rsidP="0059746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0547AB74" w14:textId="13EFA4D7" w:rsidR="007C1773" w:rsidRPr="002C242B" w:rsidRDefault="00597465" w:rsidP="002C242B">
      <w:pPr>
        <w:spacing w:line="360" w:lineRule="auto"/>
        <w:ind w:left="284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4</w:t>
      </w:r>
      <w:r w:rsidR="00816597" w:rsidRPr="002C242B">
        <w:rPr>
          <w:rFonts w:ascii="Times New Roman" w:hAnsi="Times New Roman" w:cs="Times New Roman"/>
          <w:b/>
          <w:i/>
          <w:sz w:val="24"/>
          <w:szCs w:val="24"/>
        </w:rPr>
        <w:t xml:space="preserve">. Community </w:t>
      </w:r>
      <w:r w:rsidR="009B07A5" w:rsidRPr="002C242B">
        <w:rPr>
          <w:rFonts w:ascii="Times New Roman" w:hAnsi="Times New Roman" w:cs="Times New Roman"/>
          <w:b/>
          <w:i/>
          <w:sz w:val="24"/>
          <w:szCs w:val="24"/>
        </w:rPr>
        <w:t xml:space="preserve">Nutrition </w:t>
      </w:r>
      <w:r w:rsidR="00816597" w:rsidRPr="002C242B">
        <w:rPr>
          <w:rFonts w:ascii="Times New Roman" w:hAnsi="Times New Roman" w:cs="Times New Roman"/>
          <w:b/>
          <w:i/>
          <w:sz w:val="24"/>
          <w:szCs w:val="24"/>
        </w:rPr>
        <w:t>Gardens and Livelihood Projects</w:t>
      </w:r>
    </w:p>
    <w:p w14:paraId="371E3511" w14:textId="58068192" w:rsidR="00116997" w:rsidRPr="002C242B" w:rsidRDefault="00FC535B" w:rsidP="002C242B">
      <w:pPr>
        <w:spacing w:after="0" w:line="360" w:lineRule="auto"/>
        <w:ind w:left="1134"/>
        <w:rPr>
          <w:rFonts w:ascii="Times New Roman" w:eastAsia="Times New Roman" w:hAnsi="Times New Roman" w:cs="Times New Roman"/>
          <w:sz w:val="24"/>
          <w:szCs w:val="24"/>
          <w:lang w:val="en-ZA"/>
        </w:rPr>
      </w:pPr>
      <w:r w:rsidRPr="00FC535B">
        <w:rPr>
          <w:rFonts w:ascii="Times New Roman" w:eastAsia="Times New Roman" w:hAnsi="Times New Roman" w:cs="Times New Roman"/>
          <w:sz w:val="24"/>
          <w:szCs w:val="24"/>
          <w:lang w:val="en-ZA"/>
        </w:rPr>
        <w:t xml:space="preserve">• Create community nutrition gardens with the help of farmers who receive garden seed from the president. </w:t>
      </w:r>
      <w:r w:rsidRPr="00FC535B">
        <w:rPr>
          <w:rFonts w:ascii="Times New Roman" w:eastAsia="Times New Roman" w:hAnsi="Times New Roman" w:cs="Times New Roman"/>
          <w:sz w:val="24"/>
          <w:szCs w:val="24"/>
          <w:lang w:val="en-ZA"/>
        </w:rPr>
        <w:br/>
        <w:t>• Create and direct beekeeping or poultry operations to increase food production, make money, and advance sustainability</w:t>
      </w:r>
      <w:r>
        <w:rPr>
          <w:rFonts w:ascii="Times New Roman" w:eastAsia="Times New Roman" w:hAnsi="Times New Roman" w:cs="Times New Roman"/>
          <w:sz w:val="24"/>
          <w:szCs w:val="24"/>
          <w:lang w:val="en-ZA"/>
        </w:rPr>
        <w:t xml:space="preserve"> (World Food Program, 2019)</w:t>
      </w:r>
      <w:r w:rsidRPr="00FC535B">
        <w:rPr>
          <w:rFonts w:ascii="Times New Roman" w:eastAsia="Times New Roman" w:hAnsi="Times New Roman" w:cs="Times New Roman"/>
          <w:sz w:val="24"/>
          <w:szCs w:val="24"/>
          <w:lang w:val="en-ZA"/>
        </w:rPr>
        <w:t>.</w:t>
      </w:r>
    </w:p>
    <w:p w14:paraId="1CE68BAB" w14:textId="7106F31E" w:rsidR="00F96865" w:rsidRPr="00597465" w:rsidRDefault="002957CD" w:rsidP="0059746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597465">
        <w:rPr>
          <w:rFonts w:ascii="Times New Roman" w:hAnsi="Times New Roman" w:cs="Times New Roman"/>
          <w:b/>
          <w:i/>
          <w:sz w:val="24"/>
          <w:szCs w:val="24"/>
        </w:rPr>
        <w:t>Resource allocation and Distribution</w:t>
      </w:r>
    </w:p>
    <w:p w14:paraId="3A62B05E" w14:textId="1BBEF541" w:rsidR="00FC535B" w:rsidRPr="00FC535B" w:rsidRDefault="00FC535B" w:rsidP="000C3471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ZA"/>
        </w:rPr>
      </w:pPr>
      <w:r w:rsidRPr="00FC535B">
        <w:rPr>
          <w:rFonts w:ascii="Times New Roman" w:eastAsia="Times New Roman" w:hAnsi="Times New Roman" w:cs="Times New Roman"/>
          <w:sz w:val="24"/>
          <w:szCs w:val="24"/>
          <w:lang w:val="en-ZA"/>
        </w:rPr>
        <w:t xml:space="preserve">• Distribution of </w:t>
      </w:r>
      <w:proofErr w:type="spellStart"/>
      <w:r w:rsidRPr="00FC535B">
        <w:rPr>
          <w:rFonts w:ascii="Times New Roman" w:eastAsia="Times New Roman" w:hAnsi="Times New Roman" w:cs="Times New Roman"/>
          <w:sz w:val="24"/>
          <w:szCs w:val="24"/>
          <w:lang w:val="en-ZA"/>
        </w:rPr>
        <w:t>Pfumvudza</w:t>
      </w:r>
      <w:proofErr w:type="spellEnd"/>
      <w:r w:rsidRPr="00FC535B">
        <w:rPr>
          <w:rFonts w:ascii="Times New Roman" w:eastAsia="Times New Roman" w:hAnsi="Times New Roman" w:cs="Times New Roman"/>
          <w:sz w:val="24"/>
          <w:szCs w:val="24"/>
          <w:lang w:val="en-ZA"/>
        </w:rPr>
        <w:t xml:space="preserve"> inputs in association with GMB. </w:t>
      </w:r>
      <w:r w:rsidRPr="00FC535B">
        <w:rPr>
          <w:rFonts w:ascii="Times New Roman" w:eastAsia="Times New Roman" w:hAnsi="Times New Roman" w:cs="Times New Roman"/>
          <w:sz w:val="24"/>
          <w:szCs w:val="24"/>
          <w:lang w:val="en-ZA"/>
        </w:rPr>
        <w:br/>
        <w:t xml:space="preserve">• Tracking the holing of the nutritious plots in </w:t>
      </w:r>
      <w:proofErr w:type="spellStart"/>
      <w:r w:rsidRPr="00FC535B">
        <w:rPr>
          <w:rFonts w:ascii="Times New Roman" w:eastAsia="Times New Roman" w:hAnsi="Times New Roman" w:cs="Times New Roman"/>
          <w:sz w:val="24"/>
          <w:szCs w:val="24"/>
          <w:lang w:val="en-ZA"/>
        </w:rPr>
        <w:t>Pfumvudza</w:t>
      </w:r>
      <w:proofErr w:type="spellEnd"/>
      <w:r w:rsidRPr="00FC535B">
        <w:rPr>
          <w:rFonts w:ascii="Times New Roman" w:eastAsia="Times New Roman" w:hAnsi="Times New Roman" w:cs="Times New Roman"/>
          <w:sz w:val="24"/>
          <w:szCs w:val="24"/>
          <w:lang w:val="en-ZA"/>
        </w:rPr>
        <w:t xml:space="preserve">. The </w:t>
      </w:r>
      <w:proofErr w:type="spellStart"/>
      <w:r w:rsidRPr="00FC535B">
        <w:rPr>
          <w:rFonts w:ascii="Times New Roman" w:eastAsia="Times New Roman" w:hAnsi="Times New Roman" w:cs="Times New Roman"/>
          <w:sz w:val="24"/>
          <w:szCs w:val="24"/>
          <w:lang w:val="en-ZA"/>
        </w:rPr>
        <w:t>Pfumvudza</w:t>
      </w:r>
      <w:proofErr w:type="spellEnd"/>
      <w:r w:rsidRPr="00FC535B">
        <w:rPr>
          <w:rFonts w:ascii="Times New Roman" w:eastAsia="Times New Roman" w:hAnsi="Times New Roman" w:cs="Times New Roman"/>
          <w:sz w:val="24"/>
          <w:szCs w:val="24"/>
          <w:lang w:val="en-ZA"/>
        </w:rPr>
        <w:t xml:space="preserve"> program will plant five plots. (sunflower, peanuts, sugar beans, soybeans, and maize). Enhancing productivity and retaining more water through conservative farming increases food security</w:t>
      </w:r>
      <w:r w:rsidRPr="00FC535B">
        <w:rPr>
          <w:rFonts w:ascii="Times New Roman" w:eastAsia="Times New Roman" w:hAnsi="Times New Roman" w:cs="Times New Roman"/>
          <w:sz w:val="24"/>
          <w:szCs w:val="24"/>
          <w:lang w:val="en-ZA"/>
        </w:rPr>
        <w:t xml:space="preserve"> (</w:t>
      </w:r>
      <w:r w:rsidRPr="00FC535B">
        <w:rPr>
          <w:rFonts w:ascii="Times New Roman" w:eastAsia="Times New Roman" w:hAnsi="Times New Roman" w:cs="Times New Roman"/>
          <w:sz w:val="24"/>
          <w:szCs w:val="24"/>
          <w:lang w:val="en-ZA"/>
        </w:rPr>
        <w:t>Zimbabwe Ministry of Agriculture</w:t>
      </w:r>
      <w:r w:rsidRPr="00FC535B">
        <w:rPr>
          <w:rFonts w:ascii="Times New Roman" w:eastAsia="Times New Roman" w:hAnsi="Times New Roman" w:cs="Times New Roman"/>
          <w:sz w:val="24"/>
          <w:szCs w:val="24"/>
          <w:lang w:val="en-ZA"/>
        </w:rPr>
        <w:t xml:space="preserve">, </w:t>
      </w:r>
      <w:r w:rsidRPr="00FC535B">
        <w:rPr>
          <w:rFonts w:ascii="Times New Roman" w:eastAsia="Times New Roman" w:hAnsi="Times New Roman" w:cs="Times New Roman"/>
          <w:sz w:val="24"/>
          <w:szCs w:val="24"/>
          <w:lang w:val="en-ZA"/>
        </w:rPr>
        <w:t>2020</w:t>
      </w:r>
      <w:r w:rsidRPr="00FC535B">
        <w:rPr>
          <w:rFonts w:ascii="Times New Roman" w:eastAsia="Times New Roman" w:hAnsi="Times New Roman" w:cs="Times New Roman"/>
          <w:sz w:val="24"/>
          <w:szCs w:val="24"/>
          <w:lang w:val="en-ZA"/>
        </w:rPr>
        <w:t>)</w:t>
      </w:r>
      <w:r w:rsidRPr="00FC535B">
        <w:rPr>
          <w:rFonts w:ascii="Times New Roman" w:eastAsia="Times New Roman" w:hAnsi="Times New Roman" w:cs="Times New Roman"/>
          <w:sz w:val="24"/>
          <w:szCs w:val="24"/>
          <w:lang w:val="en-ZA"/>
        </w:rPr>
        <w:t>.</w:t>
      </w:r>
    </w:p>
    <w:p w14:paraId="3DA744AB" w14:textId="07D37F48" w:rsidR="002957CD" w:rsidRDefault="002957CD" w:rsidP="002957C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Allocation of tillage equipment</w:t>
      </w:r>
      <w:r w:rsidR="00501604">
        <w:rPr>
          <w:rFonts w:ascii="Times New Roman" w:hAnsi="Times New Roman" w:cs="Times New Roman"/>
          <w:sz w:val="24"/>
          <w:szCs w:val="24"/>
        </w:rPr>
        <w:t>, to smallholder farmers who are operating in groups under the More Food Program.</w:t>
      </w:r>
    </w:p>
    <w:p w14:paraId="7525E94E" w14:textId="33CFFEA4" w:rsidR="00FC535B" w:rsidRPr="00FC535B" w:rsidRDefault="00FC535B" w:rsidP="0059746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ZA"/>
        </w:rPr>
      </w:pPr>
      <w:r w:rsidRPr="00FC535B">
        <w:rPr>
          <w:rFonts w:ascii="Times New Roman" w:eastAsia="Times New Roman" w:hAnsi="Times New Roman" w:cs="Times New Roman"/>
          <w:sz w:val="24"/>
          <w:szCs w:val="24"/>
          <w:lang w:val="en-ZA"/>
        </w:rPr>
        <w:t>Encouraging farmer cooperation and knowledge exchange via cooperatives and farmer groups in order to increase output</w:t>
      </w:r>
      <w:r>
        <w:rPr>
          <w:rFonts w:ascii="Times New Roman" w:eastAsia="Times New Roman" w:hAnsi="Times New Roman" w:cs="Times New Roman"/>
          <w:sz w:val="24"/>
          <w:szCs w:val="24"/>
          <w:lang w:val="en-Z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ZA"/>
        </w:rPr>
        <w:t>(</w:t>
      </w:r>
      <w:r w:rsidRPr="00FC535B">
        <w:rPr>
          <w:rFonts w:ascii="Times New Roman" w:eastAsia="Times New Roman" w:hAnsi="Times New Roman" w:cs="Times New Roman"/>
          <w:sz w:val="24"/>
          <w:szCs w:val="24"/>
          <w:lang w:val="en-ZA"/>
        </w:rPr>
        <w:t>Zimbabwe Ministry of Agriculture</w:t>
      </w:r>
      <w:r>
        <w:rPr>
          <w:rFonts w:ascii="Times New Roman" w:eastAsia="Times New Roman" w:hAnsi="Times New Roman" w:cs="Times New Roman"/>
          <w:sz w:val="24"/>
          <w:szCs w:val="24"/>
          <w:lang w:val="en-ZA"/>
        </w:rPr>
        <w:t xml:space="preserve">, </w:t>
      </w:r>
      <w:r w:rsidRPr="00FC535B">
        <w:rPr>
          <w:rFonts w:ascii="Times New Roman" w:eastAsia="Times New Roman" w:hAnsi="Times New Roman" w:cs="Times New Roman"/>
          <w:sz w:val="24"/>
          <w:szCs w:val="24"/>
          <w:lang w:val="en-ZA"/>
        </w:rPr>
        <w:t>2020</w:t>
      </w:r>
      <w:r>
        <w:rPr>
          <w:rFonts w:ascii="Times New Roman" w:eastAsia="Times New Roman" w:hAnsi="Times New Roman" w:cs="Times New Roman"/>
          <w:sz w:val="24"/>
          <w:szCs w:val="24"/>
          <w:lang w:val="en-ZA"/>
        </w:rPr>
        <w:t>)</w:t>
      </w:r>
      <w:r w:rsidRPr="00FC535B">
        <w:rPr>
          <w:rFonts w:ascii="Times New Roman" w:eastAsia="Times New Roman" w:hAnsi="Times New Roman" w:cs="Times New Roman"/>
          <w:sz w:val="24"/>
          <w:szCs w:val="24"/>
          <w:lang w:val="en-ZA"/>
        </w:rPr>
        <w:t>.</w:t>
      </w:r>
    </w:p>
    <w:p w14:paraId="5E8A9F42" w14:textId="77777777" w:rsidR="002957CD" w:rsidRPr="000C3471" w:rsidRDefault="002957CD" w:rsidP="000C34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0C8FCE" w14:textId="6EC4A8BB" w:rsidR="00F96865" w:rsidRPr="00597465" w:rsidRDefault="00816597" w:rsidP="0059746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597465">
        <w:rPr>
          <w:rFonts w:ascii="Times New Roman" w:hAnsi="Times New Roman" w:cs="Times New Roman"/>
          <w:b/>
          <w:i/>
          <w:sz w:val="24"/>
          <w:szCs w:val="24"/>
        </w:rPr>
        <w:t>Psychosocial Support Groups</w:t>
      </w:r>
    </w:p>
    <w:p w14:paraId="3A82F629" w14:textId="2ABC7F07" w:rsidR="00FC535B" w:rsidRPr="000C3471" w:rsidRDefault="00FC535B" w:rsidP="000C347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ZA"/>
        </w:rPr>
      </w:pPr>
      <w:r w:rsidRPr="00FC535B">
        <w:rPr>
          <w:rFonts w:ascii="Times New Roman" w:eastAsia="Times New Roman" w:hAnsi="Times New Roman" w:cs="Times New Roman"/>
          <w:sz w:val="24"/>
          <w:szCs w:val="24"/>
          <w:lang w:val="en-ZA"/>
        </w:rPr>
        <w:t>Establish support groups among homes to promote peer learning, emotional health, and mutual aid, so building a sense of community and belonging</w:t>
      </w:r>
      <w:r>
        <w:rPr>
          <w:rFonts w:ascii="Times New Roman" w:eastAsia="Times New Roman" w:hAnsi="Times New Roman" w:cs="Times New Roman"/>
          <w:sz w:val="24"/>
          <w:szCs w:val="24"/>
          <w:lang w:val="en-ZA"/>
        </w:rPr>
        <w:t xml:space="preserve"> (WFP, 2019)</w:t>
      </w:r>
      <w:r w:rsidRPr="00FC535B">
        <w:rPr>
          <w:rFonts w:ascii="Times New Roman" w:eastAsia="Times New Roman" w:hAnsi="Times New Roman" w:cs="Times New Roman"/>
          <w:sz w:val="24"/>
          <w:szCs w:val="24"/>
          <w:lang w:val="en-ZA"/>
        </w:rPr>
        <w:t xml:space="preserve">. </w:t>
      </w:r>
    </w:p>
    <w:p w14:paraId="71B1B81A" w14:textId="77777777" w:rsidR="00816597" w:rsidRPr="009122C4" w:rsidRDefault="00816597" w:rsidP="007C1773">
      <w:pPr>
        <w:pStyle w:val="ListParagraph"/>
        <w:spacing w:line="360" w:lineRule="auto"/>
        <w:ind w:left="7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C17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F0B03C" w14:textId="098A0CDE" w:rsidR="007C1773" w:rsidRPr="00597465" w:rsidRDefault="00816597" w:rsidP="0059746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597465">
        <w:rPr>
          <w:rFonts w:ascii="Times New Roman" w:hAnsi="Times New Roman" w:cs="Times New Roman"/>
          <w:b/>
          <w:i/>
          <w:sz w:val="24"/>
          <w:szCs w:val="24"/>
        </w:rPr>
        <w:t xml:space="preserve">Resilience-Building Initiatives </w:t>
      </w:r>
    </w:p>
    <w:p w14:paraId="556DE29C" w14:textId="52F3623B" w:rsidR="00FC535B" w:rsidRPr="00FC535B" w:rsidRDefault="00FC535B" w:rsidP="000C3471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ZA"/>
        </w:rPr>
      </w:pPr>
      <w:r w:rsidRPr="00FC535B">
        <w:rPr>
          <w:rFonts w:ascii="Times New Roman" w:eastAsia="Times New Roman" w:hAnsi="Times New Roman" w:cs="Times New Roman"/>
          <w:sz w:val="24"/>
          <w:szCs w:val="24"/>
          <w:lang w:val="en-ZA"/>
        </w:rPr>
        <w:t xml:space="preserve">• Introduce loan and savings groups. </w:t>
      </w:r>
      <w:r w:rsidRPr="00FC535B">
        <w:rPr>
          <w:rFonts w:ascii="Times New Roman" w:eastAsia="Times New Roman" w:hAnsi="Times New Roman" w:cs="Times New Roman"/>
          <w:sz w:val="24"/>
          <w:szCs w:val="24"/>
          <w:lang w:val="en-ZA"/>
        </w:rPr>
        <w:br/>
        <w:t xml:space="preserve">• Launch health education programs. </w:t>
      </w:r>
      <w:r w:rsidRPr="00FC535B">
        <w:rPr>
          <w:rFonts w:ascii="Times New Roman" w:eastAsia="Times New Roman" w:hAnsi="Times New Roman" w:cs="Times New Roman"/>
          <w:sz w:val="24"/>
          <w:szCs w:val="24"/>
          <w:lang w:val="en-ZA"/>
        </w:rPr>
        <w:br/>
        <w:t>• Availability of social services to increase participants' ability to bounce back from setbacks</w:t>
      </w:r>
      <w:r>
        <w:rPr>
          <w:rFonts w:ascii="Times New Roman" w:eastAsia="Times New Roman" w:hAnsi="Times New Roman" w:cs="Times New Roman"/>
          <w:sz w:val="24"/>
          <w:szCs w:val="24"/>
          <w:lang w:val="en-ZA"/>
        </w:rPr>
        <w:t xml:space="preserve"> (Oxfam International, 2019)</w:t>
      </w:r>
      <w:r w:rsidRPr="00FC535B">
        <w:rPr>
          <w:rFonts w:ascii="Times New Roman" w:eastAsia="Times New Roman" w:hAnsi="Times New Roman" w:cs="Times New Roman"/>
          <w:sz w:val="24"/>
          <w:szCs w:val="24"/>
          <w:lang w:val="en-ZA"/>
        </w:rPr>
        <w:t>.</w:t>
      </w:r>
    </w:p>
    <w:p w14:paraId="4F76562C" w14:textId="77777777" w:rsidR="00816597" w:rsidRPr="00816597" w:rsidRDefault="00816597" w:rsidP="0081659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D4A76F" w14:textId="77777777" w:rsidR="00816597" w:rsidRPr="00816597" w:rsidRDefault="00816597" w:rsidP="0081659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16597">
        <w:rPr>
          <w:rFonts w:ascii="Times New Roman" w:hAnsi="Times New Roman" w:cs="Times New Roman"/>
          <w:b/>
          <w:sz w:val="24"/>
          <w:szCs w:val="24"/>
        </w:rPr>
        <w:t>Monitoring and Evaluation</w:t>
      </w:r>
    </w:p>
    <w:p w14:paraId="066818E4" w14:textId="30B8F14A" w:rsidR="009F553E" w:rsidRDefault="009F553E" w:rsidP="000C347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ZA"/>
        </w:rPr>
      </w:pPr>
      <w:r w:rsidRPr="009F553E">
        <w:rPr>
          <w:rFonts w:ascii="Times New Roman" w:eastAsia="Times New Roman" w:hAnsi="Times New Roman" w:cs="Times New Roman"/>
          <w:sz w:val="24"/>
          <w:szCs w:val="24"/>
          <w:lang w:val="en-ZA"/>
        </w:rPr>
        <w:t xml:space="preserve">• Establish a comprehensive system for tracking program results, evaluating its impact, and getting participant input. </w:t>
      </w:r>
      <w:r w:rsidRPr="009F553E">
        <w:rPr>
          <w:rFonts w:ascii="Times New Roman" w:eastAsia="Times New Roman" w:hAnsi="Times New Roman" w:cs="Times New Roman"/>
          <w:sz w:val="24"/>
          <w:szCs w:val="24"/>
          <w:lang w:val="en-ZA"/>
        </w:rPr>
        <w:br/>
        <w:t xml:space="preserve">• To guarantee program efficacy and relevance, perform regular stakeholder meetings, focus </w:t>
      </w:r>
      <w:r w:rsidRPr="009F553E">
        <w:rPr>
          <w:rFonts w:ascii="Times New Roman" w:eastAsia="Times New Roman" w:hAnsi="Times New Roman" w:cs="Times New Roman"/>
          <w:sz w:val="24"/>
          <w:szCs w:val="24"/>
          <w:lang w:val="en-ZA"/>
        </w:rPr>
        <w:lastRenderedPageBreak/>
        <w:t xml:space="preserve">groups, and assessments. </w:t>
      </w:r>
      <w:r w:rsidRPr="009F553E">
        <w:rPr>
          <w:rFonts w:ascii="Times New Roman" w:eastAsia="Times New Roman" w:hAnsi="Times New Roman" w:cs="Times New Roman"/>
          <w:sz w:val="24"/>
          <w:szCs w:val="24"/>
          <w:lang w:val="en-ZA"/>
        </w:rPr>
        <w:br/>
        <w:t>• Create channels of communication to gather input and implement changes that will advance the goal of food security</w:t>
      </w:r>
      <w:r>
        <w:rPr>
          <w:rFonts w:ascii="Times New Roman" w:eastAsia="Times New Roman" w:hAnsi="Times New Roman" w:cs="Times New Roman"/>
          <w:sz w:val="24"/>
          <w:szCs w:val="24"/>
          <w:lang w:val="en-ZA"/>
        </w:rPr>
        <w:t xml:space="preserve"> (FAO, 2019)</w:t>
      </w:r>
      <w:r w:rsidRPr="009F553E">
        <w:rPr>
          <w:rFonts w:ascii="Times New Roman" w:eastAsia="Times New Roman" w:hAnsi="Times New Roman" w:cs="Times New Roman"/>
          <w:sz w:val="24"/>
          <w:szCs w:val="24"/>
          <w:lang w:val="en-ZA"/>
        </w:rPr>
        <w:t xml:space="preserve">. </w:t>
      </w:r>
    </w:p>
    <w:p w14:paraId="420D68E4" w14:textId="77777777" w:rsidR="009F553E" w:rsidRPr="009F553E" w:rsidRDefault="009F553E" w:rsidP="009F5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ZA"/>
        </w:rPr>
      </w:pPr>
    </w:p>
    <w:p w14:paraId="284ECF12" w14:textId="77777777" w:rsidR="00816597" w:rsidRPr="00816597" w:rsidRDefault="00816597" w:rsidP="0081659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16597">
        <w:rPr>
          <w:rFonts w:ascii="Times New Roman" w:hAnsi="Times New Roman" w:cs="Times New Roman"/>
          <w:b/>
          <w:sz w:val="24"/>
          <w:szCs w:val="24"/>
        </w:rPr>
        <w:t>Sustainability Plan</w:t>
      </w:r>
    </w:p>
    <w:p w14:paraId="1F76BBC5" w14:textId="31AB9D93" w:rsidR="004433E3" w:rsidRPr="004433E3" w:rsidRDefault="004433E3" w:rsidP="000C347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ZA"/>
        </w:rPr>
      </w:pPr>
      <w:r w:rsidRPr="004433E3">
        <w:rPr>
          <w:rFonts w:ascii="Times New Roman" w:eastAsia="Times New Roman" w:hAnsi="Times New Roman" w:cs="Times New Roman"/>
          <w:sz w:val="24"/>
          <w:szCs w:val="24"/>
          <w:lang w:val="en-ZA"/>
        </w:rPr>
        <w:t xml:space="preserve">• Encourage collaborations with regional associations, governmental bodies, and civic leaders to guarantee the long-term viability of the program. </w:t>
      </w:r>
      <w:r w:rsidRPr="004433E3">
        <w:rPr>
          <w:rFonts w:ascii="Times New Roman" w:eastAsia="Times New Roman" w:hAnsi="Times New Roman" w:cs="Times New Roman"/>
          <w:sz w:val="24"/>
          <w:szCs w:val="24"/>
          <w:lang w:val="en-ZA"/>
        </w:rPr>
        <w:br/>
        <w:t>• Give program participants the tools they need to assume leadership positions, carry out program activities, and encourage sustainability in their local communities</w:t>
      </w:r>
      <w:r>
        <w:rPr>
          <w:rFonts w:ascii="Times New Roman" w:eastAsia="Times New Roman" w:hAnsi="Times New Roman" w:cs="Times New Roman"/>
          <w:sz w:val="24"/>
          <w:szCs w:val="24"/>
          <w:lang w:val="en-ZA"/>
        </w:rPr>
        <w:t xml:space="preserve"> (</w:t>
      </w:r>
      <w:r w:rsidRPr="004433E3">
        <w:rPr>
          <w:rFonts w:ascii="Times New Roman" w:eastAsia="Times New Roman" w:hAnsi="Times New Roman" w:cs="Times New Roman"/>
          <w:sz w:val="24"/>
          <w:szCs w:val="24"/>
          <w:lang w:val="en-ZA"/>
        </w:rPr>
        <w:t>United Nations Development Programme (UNDP)</w:t>
      </w:r>
      <w:r>
        <w:rPr>
          <w:rFonts w:ascii="Times New Roman" w:eastAsia="Times New Roman" w:hAnsi="Times New Roman" w:cs="Times New Roman"/>
          <w:sz w:val="24"/>
          <w:szCs w:val="24"/>
          <w:lang w:val="en-ZA"/>
        </w:rPr>
        <w:t xml:space="preserve">, </w:t>
      </w:r>
      <w:r w:rsidRPr="004433E3">
        <w:rPr>
          <w:rFonts w:ascii="Times New Roman" w:eastAsia="Times New Roman" w:hAnsi="Times New Roman" w:cs="Times New Roman"/>
          <w:sz w:val="24"/>
          <w:szCs w:val="24"/>
          <w:lang w:val="en-ZA"/>
        </w:rPr>
        <w:t>2019</w:t>
      </w:r>
      <w:r>
        <w:rPr>
          <w:rFonts w:ascii="Times New Roman" w:eastAsia="Times New Roman" w:hAnsi="Times New Roman" w:cs="Times New Roman"/>
          <w:sz w:val="24"/>
          <w:szCs w:val="24"/>
          <w:lang w:val="en-ZA"/>
        </w:rPr>
        <w:t>)</w:t>
      </w:r>
      <w:r w:rsidRPr="004433E3">
        <w:rPr>
          <w:rFonts w:ascii="Times New Roman" w:eastAsia="Times New Roman" w:hAnsi="Times New Roman" w:cs="Times New Roman"/>
          <w:sz w:val="24"/>
          <w:szCs w:val="24"/>
          <w:lang w:val="en-ZA"/>
        </w:rPr>
        <w:t>.</w:t>
      </w:r>
    </w:p>
    <w:p w14:paraId="68D76F6D" w14:textId="77777777" w:rsidR="00816597" w:rsidRPr="00816597" w:rsidRDefault="00816597" w:rsidP="0081659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DAA821" w14:textId="77777777" w:rsidR="00816597" w:rsidRPr="00816597" w:rsidRDefault="00816597" w:rsidP="0081659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16597">
        <w:rPr>
          <w:rFonts w:ascii="Times New Roman" w:hAnsi="Times New Roman" w:cs="Times New Roman"/>
          <w:b/>
          <w:sz w:val="24"/>
          <w:szCs w:val="24"/>
        </w:rPr>
        <w:t>Conclusion</w:t>
      </w:r>
    </w:p>
    <w:p w14:paraId="0ED8B626" w14:textId="6CCCE51D" w:rsidR="00664671" w:rsidRPr="00664671" w:rsidRDefault="00664671" w:rsidP="000C347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ZA"/>
        </w:rPr>
      </w:pPr>
      <w:r w:rsidRPr="00664671">
        <w:rPr>
          <w:rFonts w:ascii="Times New Roman" w:eastAsia="Times New Roman" w:hAnsi="Times New Roman" w:cs="Times New Roman"/>
          <w:sz w:val="24"/>
          <w:szCs w:val="24"/>
          <w:lang w:val="en-ZA"/>
        </w:rPr>
        <w:t>Through the provision of requisite skills, resources, and support networks, this initiative seeks to enhance the food security, livelihood prospects, and general well-being of smallholders in Gokwe South District</w:t>
      </w:r>
      <w:r>
        <w:rPr>
          <w:rFonts w:ascii="Times New Roman" w:eastAsia="Times New Roman" w:hAnsi="Times New Roman" w:cs="Times New Roman"/>
          <w:sz w:val="24"/>
          <w:szCs w:val="24"/>
          <w:lang w:val="en-ZA"/>
        </w:rPr>
        <w:t xml:space="preserve"> (IFAD, 2019)</w:t>
      </w:r>
      <w:r w:rsidRPr="00664671">
        <w:rPr>
          <w:rFonts w:ascii="Times New Roman" w:eastAsia="Times New Roman" w:hAnsi="Times New Roman" w:cs="Times New Roman"/>
          <w:sz w:val="24"/>
          <w:szCs w:val="24"/>
          <w:lang w:val="en-ZA"/>
        </w:rPr>
        <w:t xml:space="preserve">. Participants will be better prepared to overcome </w:t>
      </w:r>
      <w:r w:rsidR="001C4E44">
        <w:rPr>
          <w:rFonts w:ascii="Times New Roman" w:eastAsia="Times New Roman" w:hAnsi="Times New Roman" w:cs="Times New Roman"/>
          <w:sz w:val="24"/>
          <w:szCs w:val="24"/>
          <w:lang w:val="en-ZA"/>
        </w:rPr>
        <w:t>food insecurity</w:t>
      </w:r>
      <w:r w:rsidRPr="00664671">
        <w:rPr>
          <w:rFonts w:ascii="Times New Roman" w:eastAsia="Times New Roman" w:hAnsi="Times New Roman" w:cs="Times New Roman"/>
          <w:sz w:val="24"/>
          <w:szCs w:val="24"/>
          <w:lang w:val="en-ZA"/>
        </w:rPr>
        <w:t>, develop resilience, and lead more secure and fulfilling lives through a holistic approach that addresses economic, social, and health-related challenges</w:t>
      </w:r>
      <w:r>
        <w:rPr>
          <w:rFonts w:ascii="Times New Roman" w:eastAsia="Times New Roman" w:hAnsi="Times New Roman" w:cs="Times New Roman"/>
          <w:sz w:val="24"/>
          <w:szCs w:val="24"/>
          <w:lang w:val="en-ZA"/>
        </w:rPr>
        <w:t xml:space="preserve"> (WFP, 2020)</w:t>
      </w:r>
      <w:r w:rsidRPr="00664671">
        <w:rPr>
          <w:rFonts w:ascii="Times New Roman" w:eastAsia="Times New Roman" w:hAnsi="Times New Roman" w:cs="Times New Roman"/>
          <w:sz w:val="24"/>
          <w:szCs w:val="24"/>
          <w:lang w:val="en-ZA"/>
        </w:rPr>
        <w:t>. Ultimately, this will help to strengthen and strengthen the communities in Gokwe South District.</w:t>
      </w:r>
      <w:r w:rsidR="001C4E44">
        <w:rPr>
          <w:rFonts w:ascii="Times New Roman" w:eastAsia="Times New Roman" w:hAnsi="Times New Roman" w:cs="Times New Roman"/>
          <w:sz w:val="24"/>
          <w:szCs w:val="24"/>
          <w:lang w:val="en-ZA"/>
        </w:rPr>
        <w:t xml:space="preserve"> Extension officers should not be oblivious to the fact that language can be a barrier in Gokwe south as most people can only speak Shona, </w:t>
      </w:r>
      <w:r w:rsidR="00FE4409">
        <w:rPr>
          <w:rFonts w:ascii="Times New Roman" w:eastAsia="Times New Roman" w:hAnsi="Times New Roman" w:cs="Times New Roman"/>
          <w:sz w:val="24"/>
          <w:szCs w:val="24"/>
          <w:lang w:val="en-ZA"/>
        </w:rPr>
        <w:t xml:space="preserve">strong cultural and gender barriers, and low </w:t>
      </w:r>
      <w:proofErr w:type="spellStart"/>
      <w:r w:rsidR="00FE4409">
        <w:rPr>
          <w:rFonts w:ascii="Times New Roman" w:eastAsia="Times New Roman" w:hAnsi="Times New Roman" w:cs="Times New Roman"/>
          <w:sz w:val="24"/>
          <w:szCs w:val="24"/>
          <w:lang w:val="en-ZA"/>
        </w:rPr>
        <w:t>litereacy</w:t>
      </w:r>
      <w:proofErr w:type="spellEnd"/>
      <w:r w:rsidR="00FE4409">
        <w:rPr>
          <w:rFonts w:ascii="Times New Roman" w:eastAsia="Times New Roman" w:hAnsi="Times New Roman" w:cs="Times New Roman"/>
          <w:sz w:val="24"/>
          <w:szCs w:val="24"/>
          <w:lang w:val="en-ZA"/>
        </w:rPr>
        <w:t xml:space="preserve"> level amongst farmers (</w:t>
      </w:r>
      <w:proofErr w:type="spellStart"/>
      <w:r w:rsidR="00FE4409">
        <w:rPr>
          <w:rFonts w:ascii="Times New Roman" w:eastAsia="Times New Roman" w:hAnsi="Times New Roman" w:cs="Times New Roman"/>
          <w:sz w:val="24"/>
          <w:szCs w:val="24"/>
          <w:lang w:val="en-ZA"/>
        </w:rPr>
        <w:t>Mucherera</w:t>
      </w:r>
      <w:proofErr w:type="spellEnd"/>
      <w:r w:rsidR="00FE4409">
        <w:rPr>
          <w:rFonts w:ascii="Times New Roman" w:eastAsia="Times New Roman" w:hAnsi="Times New Roman" w:cs="Times New Roman"/>
          <w:sz w:val="24"/>
          <w:szCs w:val="24"/>
          <w:lang w:val="en-ZA"/>
        </w:rPr>
        <w:t xml:space="preserve">, 2019). Therefore, thorough needs assessment and shareholder analysis should be conducted together with </w:t>
      </w:r>
      <w:r w:rsidR="00FE4409" w:rsidRPr="00FE4409">
        <w:rPr>
          <w:rFonts w:ascii="Times New Roman" w:eastAsia="Times New Roman" w:hAnsi="Times New Roman" w:cs="Times New Roman"/>
          <w:sz w:val="24"/>
          <w:szCs w:val="24"/>
          <w:lang w:val="en-ZA"/>
        </w:rPr>
        <w:t>gender-sensitive and inclusive approache</w:t>
      </w:r>
      <w:r w:rsidR="00FE4409">
        <w:rPr>
          <w:rFonts w:ascii="Times New Roman" w:eastAsia="Times New Roman" w:hAnsi="Times New Roman" w:cs="Times New Roman"/>
          <w:sz w:val="24"/>
          <w:szCs w:val="24"/>
          <w:lang w:val="en-ZA"/>
        </w:rPr>
        <w:t>s and d</w:t>
      </w:r>
      <w:r w:rsidR="00FE4409" w:rsidRPr="00FE4409">
        <w:rPr>
          <w:rFonts w:ascii="Times New Roman" w:eastAsia="Times New Roman" w:hAnsi="Times New Roman" w:cs="Times New Roman"/>
          <w:sz w:val="24"/>
          <w:szCs w:val="24"/>
          <w:lang w:val="en-ZA"/>
        </w:rPr>
        <w:t>evelop</w:t>
      </w:r>
      <w:r w:rsidR="00FE4409">
        <w:rPr>
          <w:rFonts w:ascii="Times New Roman" w:eastAsia="Times New Roman" w:hAnsi="Times New Roman" w:cs="Times New Roman"/>
          <w:sz w:val="24"/>
          <w:szCs w:val="24"/>
          <w:lang w:val="en-ZA"/>
        </w:rPr>
        <w:t>ing</w:t>
      </w:r>
      <w:r w:rsidR="00FE4409" w:rsidRPr="00FE4409">
        <w:rPr>
          <w:rFonts w:ascii="Times New Roman" w:eastAsia="Times New Roman" w:hAnsi="Times New Roman" w:cs="Times New Roman"/>
          <w:sz w:val="24"/>
          <w:szCs w:val="24"/>
          <w:lang w:val="en-ZA"/>
        </w:rPr>
        <w:t xml:space="preserve"> context-specific and participatory programs</w:t>
      </w:r>
      <w:r w:rsidR="00FE4409">
        <w:rPr>
          <w:rFonts w:ascii="Times New Roman" w:eastAsia="Times New Roman" w:hAnsi="Times New Roman" w:cs="Times New Roman"/>
          <w:sz w:val="24"/>
          <w:szCs w:val="24"/>
          <w:lang w:val="en-ZA"/>
        </w:rPr>
        <w:t xml:space="preserve"> (</w:t>
      </w:r>
      <w:proofErr w:type="spellStart"/>
      <w:r w:rsidR="00FE4409">
        <w:rPr>
          <w:rFonts w:ascii="Times New Roman" w:eastAsia="Times New Roman" w:hAnsi="Times New Roman" w:cs="Times New Roman"/>
          <w:sz w:val="24"/>
          <w:szCs w:val="24"/>
          <w:lang w:val="en-ZA"/>
        </w:rPr>
        <w:t>Mavhura</w:t>
      </w:r>
      <w:proofErr w:type="spellEnd"/>
      <w:r w:rsidR="00FE4409">
        <w:rPr>
          <w:rFonts w:ascii="Times New Roman" w:eastAsia="Times New Roman" w:hAnsi="Times New Roman" w:cs="Times New Roman"/>
          <w:sz w:val="24"/>
          <w:szCs w:val="24"/>
          <w:lang w:val="en-ZA"/>
        </w:rPr>
        <w:t>, 2020)</w:t>
      </w:r>
    </w:p>
    <w:p w14:paraId="46538207" w14:textId="77777777" w:rsidR="00D46E6C" w:rsidRDefault="00D4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CB02721" w14:textId="5FD0F77D" w:rsidR="00E80340" w:rsidRPr="00597465" w:rsidRDefault="00D46E6C" w:rsidP="0081659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97465">
        <w:rPr>
          <w:rFonts w:ascii="Times New Roman" w:hAnsi="Times New Roman" w:cs="Times New Roman"/>
          <w:b/>
          <w:sz w:val="24"/>
          <w:szCs w:val="24"/>
        </w:rPr>
        <w:lastRenderedPageBreak/>
        <w:t>Ref</w:t>
      </w:r>
      <w:bookmarkStart w:id="0" w:name="_GoBack"/>
      <w:bookmarkEnd w:id="0"/>
      <w:r w:rsidRPr="00597465">
        <w:rPr>
          <w:rFonts w:ascii="Times New Roman" w:hAnsi="Times New Roman" w:cs="Times New Roman"/>
          <w:b/>
          <w:sz w:val="24"/>
          <w:szCs w:val="24"/>
        </w:rPr>
        <w:t>erences</w:t>
      </w:r>
    </w:p>
    <w:p w14:paraId="6EB34FA6" w14:textId="20C30B0C" w:rsidR="0095623E" w:rsidRDefault="0095623E" w:rsidP="0081659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623E">
        <w:rPr>
          <w:rFonts w:ascii="Times New Roman" w:hAnsi="Times New Roman" w:cs="Times New Roman"/>
          <w:sz w:val="24"/>
          <w:szCs w:val="24"/>
        </w:rPr>
        <w:t>Food and Agriculture Organization (FAO). (2018). The State of Agricultural Commodity Markets. Rome, Italy: FAO.</w:t>
      </w:r>
    </w:p>
    <w:p w14:paraId="35FD8087" w14:textId="594B444C" w:rsidR="0029243A" w:rsidRDefault="0029243A" w:rsidP="0081659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243A">
        <w:rPr>
          <w:rFonts w:ascii="Times New Roman" w:hAnsi="Times New Roman" w:cs="Times New Roman"/>
          <w:sz w:val="24"/>
          <w:szCs w:val="24"/>
        </w:rPr>
        <w:t>Food and Agriculture Organization (FAO). (2018). Zimbabwe Country Report on Smallholder Farmers. Rome, Italy: FAO</w:t>
      </w:r>
    </w:p>
    <w:p w14:paraId="378802AF" w14:textId="7B9529AE" w:rsidR="0000165F" w:rsidRDefault="0000165F" w:rsidP="0081659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165F">
        <w:rPr>
          <w:rFonts w:ascii="Times New Roman" w:hAnsi="Times New Roman" w:cs="Times New Roman"/>
          <w:sz w:val="24"/>
          <w:szCs w:val="24"/>
        </w:rPr>
        <w:t>Food and Agriculture Organization (FAO). (2019). Sustainable Agriculture for Food Security. Rome, Italy: FAO</w:t>
      </w:r>
    </w:p>
    <w:p w14:paraId="246CE3A9" w14:textId="79B50620" w:rsidR="009F553E" w:rsidRDefault="009F553E" w:rsidP="0081659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553E">
        <w:rPr>
          <w:rFonts w:ascii="Times New Roman" w:hAnsi="Times New Roman" w:cs="Times New Roman"/>
          <w:sz w:val="24"/>
          <w:szCs w:val="24"/>
        </w:rPr>
        <w:t>Food and Agriculture Organization (FAO). (2019). Evaluating the Impact of Agricultural Programs: A Guide for Practitioners. Rome, Italy: FAO</w:t>
      </w:r>
    </w:p>
    <w:p w14:paraId="4DBA2D82" w14:textId="69179B97" w:rsidR="0029243A" w:rsidRDefault="0029243A" w:rsidP="0081659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243A">
        <w:rPr>
          <w:rFonts w:ascii="Times New Roman" w:hAnsi="Times New Roman" w:cs="Times New Roman"/>
          <w:sz w:val="24"/>
          <w:szCs w:val="24"/>
        </w:rPr>
        <w:t>International Fund for Agricultural Development (IFAD). (2019). Zimbabwe Country Brief. Rome, Italy: IFAD.</w:t>
      </w:r>
    </w:p>
    <w:p w14:paraId="49B8F035" w14:textId="0401EF70" w:rsidR="0000165F" w:rsidRDefault="0000165F" w:rsidP="0081659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165F">
        <w:rPr>
          <w:rFonts w:ascii="Times New Roman" w:hAnsi="Times New Roman" w:cs="Times New Roman"/>
          <w:sz w:val="24"/>
          <w:szCs w:val="24"/>
        </w:rPr>
        <w:t>International Fund for Agricultural Development (IFAD). (2020). Agricultural Finance and Farmer Entrepreneurship. Rome, Italy: IFAD.</w:t>
      </w:r>
    </w:p>
    <w:p w14:paraId="00C19C48" w14:textId="5DBABC26" w:rsidR="0095623E" w:rsidRDefault="0095623E" w:rsidP="0081659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623E">
        <w:rPr>
          <w:rFonts w:ascii="Times New Roman" w:hAnsi="Times New Roman" w:cs="Times New Roman"/>
          <w:sz w:val="24"/>
          <w:szCs w:val="24"/>
        </w:rPr>
        <w:t>International Fund for Agricultural Development (IFAD). (2019). Empowering Smallholder Farmers through Skills Development. Rome, Italy: IFAD.</w:t>
      </w:r>
    </w:p>
    <w:p w14:paraId="5CD9D5A2" w14:textId="77777777" w:rsidR="00D46E6C" w:rsidRDefault="00D46E6C" w:rsidP="00D46E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6E6C">
        <w:rPr>
          <w:rFonts w:ascii="Times New Roman" w:hAnsi="Times New Roman" w:cs="Times New Roman"/>
          <w:sz w:val="24"/>
          <w:szCs w:val="24"/>
        </w:rPr>
        <w:t>Kaponda</w:t>
      </w:r>
      <w:proofErr w:type="spellEnd"/>
      <w:r w:rsidRPr="00D46E6C">
        <w:rPr>
          <w:rFonts w:ascii="Times New Roman" w:hAnsi="Times New Roman" w:cs="Times New Roman"/>
          <w:sz w:val="24"/>
          <w:szCs w:val="24"/>
        </w:rPr>
        <w:t xml:space="preserve">, T., &amp; Chiwaridzo, O. T. (2024). Enhancing Food Security Through Sustainable Agriculture: A Case Study of the </w:t>
      </w:r>
      <w:proofErr w:type="spellStart"/>
      <w:r w:rsidRPr="00D46E6C">
        <w:rPr>
          <w:rFonts w:ascii="Times New Roman" w:hAnsi="Times New Roman" w:cs="Times New Roman"/>
          <w:sz w:val="24"/>
          <w:szCs w:val="24"/>
        </w:rPr>
        <w:t>Pfumvudza</w:t>
      </w:r>
      <w:proofErr w:type="spellEnd"/>
      <w:r w:rsidRPr="00D46E6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46E6C">
        <w:rPr>
          <w:rFonts w:ascii="Times New Roman" w:hAnsi="Times New Roman" w:cs="Times New Roman"/>
          <w:sz w:val="24"/>
          <w:szCs w:val="24"/>
        </w:rPr>
        <w:t>Intwasa</w:t>
      </w:r>
      <w:proofErr w:type="spellEnd"/>
      <w:r w:rsidRPr="00D46E6C">
        <w:rPr>
          <w:rFonts w:ascii="Times New Roman" w:hAnsi="Times New Roman" w:cs="Times New Roman"/>
          <w:sz w:val="24"/>
          <w:szCs w:val="24"/>
        </w:rPr>
        <w:t xml:space="preserve"> Program in Zimbabwe. In Sustainable Practices for Agriculture and Marketing Convergence (pp. 251-280). IGI Global.</w:t>
      </w:r>
    </w:p>
    <w:p w14:paraId="2BE58DFB" w14:textId="4E684E34" w:rsidR="00D46E6C" w:rsidRDefault="00D46E6C" w:rsidP="00D46E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6E6C">
        <w:rPr>
          <w:rFonts w:ascii="Times New Roman" w:hAnsi="Times New Roman" w:cs="Times New Roman"/>
          <w:sz w:val="24"/>
          <w:szCs w:val="24"/>
        </w:rPr>
        <w:t>Matsvange</w:t>
      </w:r>
      <w:proofErr w:type="spellEnd"/>
      <w:r w:rsidRPr="00D46E6C">
        <w:rPr>
          <w:rFonts w:ascii="Times New Roman" w:hAnsi="Times New Roman" w:cs="Times New Roman"/>
          <w:sz w:val="24"/>
          <w:szCs w:val="24"/>
        </w:rPr>
        <w:t xml:space="preserve">, D., </w:t>
      </w:r>
      <w:proofErr w:type="spellStart"/>
      <w:r w:rsidRPr="00D46E6C">
        <w:rPr>
          <w:rFonts w:ascii="Times New Roman" w:hAnsi="Times New Roman" w:cs="Times New Roman"/>
          <w:sz w:val="24"/>
          <w:szCs w:val="24"/>
        </w:rPr>
        <w:t>Sagonda</w:t>
      </w:r>
      <w:proofErr w:type="spellEnd"/>
      <w:r w:rsidRPr="00D46E6C">
        <w:rPr>
          <w:rFonts w:ascii="Times New Roman" w:hAnsi="Times New Roman" w:cs="Times New Roman"/>
          <w:sz w:val="24"/>
          <w:szCs w:val="24"/>
        </w:rPr>
        <w:t xml:space="preserve">, R., &amp; </w:t>
      </w:r>
      <w:proofErr w:type="spellStart"/>
      <w:r w:rsidRPr="00D46E6C">
        <w:rPr>
          <w:rFonts w:ascii="Times New Roman" w:hAnsi="Times New Roman" w:cs="Times New Roman"/>
          <w:sz w:val="24"/>
          <w:szCs w:val="24"/>
        </w:rPr>
        <w:t>Kaundikiza</w:t>
      </w:r>
      <w:proofErr w:type="spellEnd"/>
      <w:r w:rsidRPr="00D46E6C">
        <w:rPr>
          <w:rFonts w:ascii="Times New Roman" w:hAnsi="Times New Roman" w:cs="Times New Roman"/>
          <w:sz w:val="24"/>
          <w:szCs w:val="24"/>
        </w:rPr>
        <w:t xml:space="preserve">, M. (2016). The role of communities in sustainable land and forest management: The case of </w:t>
      </w:r>
      <w:proofErr w:type="spellStart"/>
      <w:r w:rsidRPr="00D46E6C">
        <w:rPr>
          <w:rFonts w:ascii="Times New Roman" w:hAnsi="Times New Roman" w:cs="Times New Roman"/>
          <w:sz w:val="24"/>
          <w:szCs w:val="24"/>
        </w:rPr>
        <w:t>Nyanga</w:t>
      </w:r>
      <w:proofErr w:type="spellEnd"/>
      <w:r w:rsidRPr="00D46E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6E6C">
        <w:rPr>
          <w:rFonts w:ascii="Times New Roman" w:hAnsi="Times New Roman" w:cs="Times New Roman"/>
          <w:sz w:val="24"/>
          <w:szCs w:val="24"/>
        </w:rPr>
        <w:t>Zvimba</w:t>
      </w:r>
      <w:proofErr w:type="spellEnd"/>
      <w:r w:rsidRPr="00D46E6C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46E6C">
        <w:rPr>
          <w:rFonts w:ascii="Times New Roman" w:hAnsi="Times New Roman" w:cs="Times New Roman"/>
          <w:sz w:val="24"/>
          <w:szCs w:val="24"/>
        </w:rPr>
        <w:t>Guruve</w:t>
      </w:r>
      <w:proofErr w:type="spellEnd"/>
      <w:r w:rsidRPr="00D46E6C">
        <w:rPr>
          <w:rFonts w:ascii="Times New Roman" w:hAnsi="Times New Roman" w:cs="Times New Roman"/>
          <w:sz w:val="24"/>
          <w:szCs w:val="24"/>
        </w:rPr>
        <w:t xml:space="preserve"> districts of Zimbabwe. Jamba: Journal of Disaster Risk Studies, 8(3), 1-11.</w:t>
      </w:r>
    </w:p>
    <w:p w14:paraId="128D06CC" w14:textId="55EFA9E6" w:rsidR="00FE4409" w:rsidRDefault="00FE4409" w:rsidP="00D46E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E4409">
        <w:rPr>
          <w:rFonts w:ascii="Times New Roman" w:hAnsi="Times New Roman" w:cs="Times New Roman"/>
          <w:sz w:val="24"/>
          <w:szCs w:val="24"/>
        </w:rPr>
        <w:t>Mavhura</w:t>
      </w:r>
      <w:proofErr w:type="spellEnd"/>
      <w:r w:rsidRPr="00FE4409">
        <w:rPr>
          <w:rFonts w:ascii="Times New Roman" w:hAnsi="Times New Roman" w:cs="Times New Roman"/>
          <w:sz w:val="24"/>
          <w:szCs w:val="24"/>
        </w:rPr>
        <w:t>, E. (2020). Assessing the Impact of Climate Change on Food Security in Gokwe South District, Zimbabwe. Journal of Sustainable Development, 13(2), 1-12.</w:t>
      </w:r>
    </w:p>
    <w:p w14:paraId="20849FC4" w14:textId="6655B0C6" w:rsidR="003606CE" w:rsidRDefault="003606CE" w:rsidP="00D46E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Morleeta, M., C., (2016). Food Security-The Role of Extension. University of Liberia</w:t>
      </w:r>
    </w:p>
    <w:p w14:paraId="006B7C11" w14:textId="2EB1CCF2" w:rsidR="00FE4409" w:rsidRDefault="00FE4409" w:rsidP="00D46E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E4409">
        <w:rPr>
          <w:rFonts w:ascii="Times New Roman" w:hAnsi="Times New Roman" w:cs="Times New Roman"/>
          <w:sz w:val="24"/>
          <w:szCs w:val="24"/>
        </w:rPr>
        <w:t>Mucherera</w:t>
      </w:r>
      <w:proofErr w:type="spellEnd"/>
      <w:r w:rsidRPr="00FE4409">
        <w:rPr>
          <w:rFonts w:ascii="Times New Roman" w:hAnsi="Times New Roman" w:cs="Times New Roman"/>
          <w:sz w:val="24"/>
          <w:szCs w:val="24"/>
        </w:rPr>
        <w:t>, B. (2019). An Analysis of the Factors Affecting Agricultural Productivity in Gokwe North District, Zimbabwe. Journal of Agricultural Science, 157(3), 257-265.</w:t>
      </w:r>
    </w:p>
    <w:p w14:paraId="1AF1E3EB" w14:textId="77777777" w:rsidR="00D46E6C" w:rsidRDefault="00D46E6C" w:rsidP="00D46E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6E6C">
        <w:rPr>
          <w:rFonts w:ascii="Times New Roman" w:hAnsi="Times New Roman" w:cs="Times New Roman"/>
          <w:sz w:val="24"/>
          <w:szCs w:val="24"/>
        </w:rPr>
        <w:t>Mushore</w:t>
      </w:r>
      <w:proofErr w:type="spellEnd"/>
      <w:r w:rsidRPr="00D46E6C">
        <w:rPr>
          <w:rFonts w:ascii="Times New Roman" w:hAnsi="Times New Roman" w:cs="Times New Roman"/>
          <w:sz w:val="24"/>
          <w:szCs w:val="24"/>
        </w:rPr>
        <w:t xml:space="preserve">, T. D., </w:t>
      </w:r>
      <w:proofErr w:type="spellStart"/>
      <w:r w:rsidRPr="00D46E6C">
        <w:rPr>
          <w:rFonts w:ascii="Times New Roman" w:hAnsi="Times New Roman" w:cs="Times New Roman"/>
          <w:sz w:val="24"/>
          <w:szCs w:val="24"/>
        </w:rPr>
        <w:t>Mhizha</w:t>
      </w:r>
      <w:proofErr w:type="spellEnd"/>
      <w:r w:rsidRPr="00D46E6C">
        <w:rPr>
          <w:rFonts w:ascii="Times New Roman" w:hAnsi="Times New Roman" w:cs="Times New Roman"/>
          <w:sz w:val="24"/>
          <w:szCs w:val="24"/>
        </w:rPr>
        <w:t xml:space="preserve">, T., </w:t>
      </w:r>
      <w:proofErr w:type="spellStart"/>
      <w:r w:rsidRPr="00D46E6C">
        <w:rPr>
          <w:rFonts w:ascii="Times New Roman" w:hAnsi="Times New Roman" w:cs="Times New Roman"/>
          <w:sz w:val="24"/>
          <w:szCs w:val="24"/>
        </w:rPr>
        <w:t>Manjowe</w:t>
      </w:r>
      <w:proofErr w:type="spellEnd"/>
      <w:r w:rsidRPr="00D46E6C">
        <w:rPr>
          <w:rFonts w:ascii="Times New Roman" w:hAnsi="Times New Roman" w:cs="Times New Roman"/>
          <w:sz w:val="24"/>
          <w:szCs w:val="24"/>
        </w:rPr>
        <w:t xml:space="preserve">, M., </w:t>
      </w:r>
      <w:proofErr w:type="spellStart"/>
      <w:r w:rsidRPr="00D46E6C">
        <w:rPr>
          <w:rFonts w:ascii="Times New Roman" w:hAnsi="Times New Roman" w:cs="Times New Roman"/>
          <w:sz w:val="24"/>
          <w:szCs w:val="24"/>
        </w:rPr>
        <w:t>Mashawi</w:t>
      </w:r>
      <w:proofErr w:type="spellEnd"/>
      <w:r w:rsidRPr="00D46E6C">
        <w:rPr>
          <w:rFonts w:ascii="Times New Roman" w:hAnsi="Times New Roman" w:cs="Times New Roman"/>
          <w:sz w:val="24"/>
          <w:szCs w:val="24"/>
        </w:rPr>
        <w:t xml:space="preserve">, L., </w:t>
      </w:r>
      <w:proofErr w:type="spellStart"/>
      <w:r w:rsidRPr="00D46E6C">
        <w:rPr>
          <w:rFonts w:ascii="Times New Roman" w:hAnsi="Times New Roman" w:cs="Times New Roman"/>
          <w:sz w:val="24"/>
          <w:szCs w:val="24"/>
        </w:rPr>
        <w:t>Matandirotya</w:t>
      </w:r>
      <w:proofErr w:type="spellEnd"/>
      <w:r w:rsidRPr="00D46E6C">
        <w:rPr>
          <w:rFonts w:ascii="Times New Roman" w:hAnsi="Times New Roman" w:cs="Times New Roman"/>
          <w:sz w:val="24"/>
          <w:szCs w:val="24"/>
        </w:rPr>
        <w:t xml:space="preserve">, E., </w:t>
      </w:r>
      <w:proofErr w:type="spellStart"/>
      <w:r w:rsidRPr="00D46E6C">
        <w:rPr>
          <w:rFonts w:ascii="Times New Roman" w:hAnsi="Times New Roman" w:cs="Times New Roman"/>
          <w:sz w:val="24"/>
          <w:szCs w:val="24"/>
        </w:rPr>
        <w:t>Mashonjowa</w:t>
      </w:r>
      <w:proofErr w:type="spellEnd"/>
      <w:r w:rsidRPr="00D46E6C">
        <w:rPr>
          <w:rFonts w:ascii="Times New Roman" w:hAnsi="Times New Roman" w:cs="Times New Roman"/>
          <w:sz w:val="24"/>
          <w:szCs w:val="24"/>
        </w:rPr>
        <w:t xml:space="preserve">, E., ... &amp; </w:t>
      </w:r>
      <w:proofErr w:type="spellStart"/>
      <w:r w:rsidRPr="00D46E6C">
        <w:rPr>
          <w:rFonts w:ascii="Times New Roman" w:hAnsi="Times New Roman" w:cs="Times New Roman"/>
          <w:sz w:val="24"/>
          <w:szCs w:val="24"/>
        </w:rPr>
        <w:t>Mushambi</w:t>
      </w:r>
      <w:proofErr w:type="spellEnd"/>
      <w:r w:rsidRPr="00D46E6C">
        <w:rPr>
          <w:rFonts w:ascii="Times New Roman" w:hAnsi="Times New Roman" w:cs="Times New Roman"/>
          <w:sz w:val="24"/>
          <w:szCs w:val="24"/>
        </w:rPr>
        <w:t>, G. T. (2021). Climate change adaptation and mitigation strategies for small holder farmers: a case of Nyanga District in Zimbabwe. Frontiers in Climate, 3, 676495.</w:t>
      </w:r>
    </w:p>
    <w:p w14:paraId="4CC16D4F" w14:textId="77777777" w:rsidR="00D46E6C" w:rsidRPr="00816597" w:rsidRDefault="00D46E6C" w:rsidP="00D46E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6E6C">
        <w:rPr>
          <w:rFonts w:ascii="Times New Roman" w:hAnsi="Times New Roman" w:cs="Times New Roman"/>
          <w:sz w:val="24"/>
          <w:szCs w:val="24"/>
        </w:rPr>
        <w:lastRenderedPageBreak/>
        <w:t>Mutambara</w:t>
      </w:r>
      <w:proofErr w:type="spellEnd"/>
      <w:r w:rsidRPr="00D46E6C">
        <w:rPr>
          <w:rFonts w:ascii="Times New Roman" w:hAnsi="Times New Roman" w:cs="Times New Roman"/>
          <w:sz w:val="24"/>
          <w:szCs w:val="24"/>
        </w:rPr>
        <w:t xml:space="preserve">, J., </w:t>
      </w:r>
      <w:proofErr w:type="spellStart"/>
      <w:r w:rsidRPr="00D46E6C">
        <w:rPr>
          <w:rFonts w:ascii="Times New Roman" w:hAnsi="Times New Roman" w:cs="Times New Roman"/>
          <w:sz w:val="24"/>
          <w:szCs w:val="24"/>
        </w:rPr>
        <w:t>Satambara</w:t>
      </w:r>
      <w:proofErr w:type="spellEnd"/>
      <w:r w:rsidRPr="00D46E6C">
        <w:rPr>
          <w:rFonts w:ascii="Times New Roman" w:hAnsi="Times New Roman" w:cs="Times New Roman"/>
          <w:sz w:val="24"/>
          <w:szCs w:val="24"/>
        </w:rPr>
        <w:t xml:space="preserve">, T., &amp; </w:t>
      </w:r>
      <w:proofErr w:type="spellStart"/>
      <w:r w:rsidRPr="00D46E6C">
        <w:rPr>
          <w:rFonts w:ascii="Times New Roman" w:hAnsi="Times New Roman" w:cs="Times New Roman"/>
          <w:sz w:val="24"/>
          <w:szCs w:val="24"/>
        </w:rPr>
        <w:t>Masvongo</w:t>
      </w:r>
      <w:proofErr w:type="spellEnd"/>
      <w:r w:rsidRPr="00D46E6C">
        <w:rPr>
          <w:rFonts w:ascii="Times New Roman" w:hAnsi="Times New Roman" w:cs="Times New Roman"/>
          <w:sz w:val="24"/>
          <w:szCs w:val="24"/>
        </w:rPr>
        <w:t>, J. (2013). Impacts of nutritional gardens on health of communal households; a case study of Nyanga North district. Greener Journal of Agricultural Sciences, 3(7), 579-584.</w:t>
      </w:r>
    </w:p>
    <w:p w14:paraId="338B5FB8" w14:textId="4F4DC063" w:rsidR="00D46E6C" w:rsidRDefault="00D46E6C" w:rsidP="00D46E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6E6C">
        <w:rPr>
          <w:rFonts w:ascii="Times New Roman" w:hAnsi="Times New Roman" w:cs="Times New Roman"/>
          <w:sz w:val="24"/>
          <w:szCs w:val="24"/>
        </w:rPr>
        <w:t>Nyamupangedengu</w:t>
      </w:r>
      <w:proofErr w:type="spellEnd"/>
      <w:r w:rsidRPr="00D46E6C">
        <w:rPr>
          <w:rFonts w:ascii="Times New Roman" w:hAnsi="Times New Roman" w:cs="Times New Roman"/>
          <w:sz w:val="24"/>
          <w:szCs w:val="24"/>
        </w:rPr>
        <w:t>, S. (2015). Institutional linkages between research extension and farmers a key factor for sustainable agricultural development: the Nyanga district perspective Zimbabwe (Doctoral dissertation, University of Pretoria).</w:t>
      </w:r>
    </w:p>
    <w:p w14:paraId="74DA7A11" w14:textId="4E4216B6" w:rsidR="0095623E" w:rsidRDefault="0095623E" w:rsidP="00D46E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623E">
        <w:rPr>
          <w:rFonts w:ascii="Times New Roman" w:hAnsi="Times New Roman" w:cs="Times New Roman"/>
          <w:sz w:val="24"/>
          <w:szCs w:val="24"/>
        </w:rPr>
        <w:t>Oxfam International. (2020). Supporting Small-Scale Farmers: A Guide to Inclusive Business Models. Oxford, UK: Oxfam International.</w:t>
      </w:r>
    </w:p>
    <w:p w14:paraId="04E3DE87" w14:textId="77777777" w:rsidR="00D46E6C" w:rsidRPr="00D46E6C" w:rsidRDefault="00D46E6C" w:rsidP="00D46E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6E6C">
        <w:rPr>
          <w:rFonts w:ascii="Times New Roman" w:hAnsi="Times New Roman" w:cs="Times New Roman"/>
          <w:sz w:val="24"/>
          <w:szCs w:val="24"/>
        </w:rPr>
        <w:t xml:space="preserve">Roth, M. (2006). Profile: Monika Roth. In S. J. Peters, D. J. O’Connell, T. A. Alter, &amp; A. L. H. Jack (Eds.), </w:t>
      </w:r>
      <w:proofErr w:type="spellStart"/>
      <w:r w:rsidRPr="00D46E6C">
        <w:rPr>
          <w:rFonts w:ascii="Times New Roman" w:hAnsi="Times New Roman" w:cs="Times New Roman"/>
          <w:sz w:val="24"/>
          <w:szCs w:val="24"/>
        </w:rPr>
        <w:t>Catalyzing</w:t>
      </w:r>
      <w:proofErr w:type="spellEnd"/>
      <w:r w:rsidRPr="00D46E6C">
        <w:rPr>
          <w:rFonts w:ascii="Times New Roman" w:hAnsi="Times New Roman" w:cs="Times New Roman"/>
          <w:sz w:val="24"/>
          <w:szCs w:val="24"/>
        </w:rPr>
        <w:t xml:space="preserve"> change: Profiles of Cornell Cooperative Extension educators (pp. 134-152). Ithaca, NY: Cornell University. Retrieved from http://srdc.msstate.edu/tide/files/resour</w:t>
      </w:r>
      <w:r>
        <w:rPr>
          <w:rFonts w:ascii="Times New Roman" w:hAnsi="Times New Roman" w:cs="Times New Roman"/>
          <w:sz w:val="24"/>
          <w:szCs w:val="24"/>
        </w:rPr>
        <w:t>ces/catalyzingchange-peters.pdf</w:t>
      </w:r>
    </w:p>
    <w:p w14:paraId="34DC9BDD" w14:textId="77777777" w:rsidR="00D46E6C" w:rsidRPr="00D46E6C" w:rsidRDefault="00D46E6C" w:rsidP="00D46E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6E6C">
        <w:rPr>
          <w:rFonts w:ascii="Times New Roman" w:hAnsi="Times New Roman" w:cs="Times New Roman"/>
          <w:sz w:val="24"/>
          <w:szCs w:val="24"/>
        </w:rPr>
        <w:t xml:space="preserve">Royse, D., </w:t>
      </w:r>
      <w:proofErr w:type="spellStart"/>
      <w:r w:rsidRPr="00D46E6C">
        <w:rPr>
          <w:rFonts w:ascii="Times New Roman" w:hAnsi="Times New Roman" w:cs="Times New Roman"/>
          <w:sz w:val="24"/>
          <w:szCs w:val="24"/>
        </w:rPr>
        <w:t>Staton</w:t>
      </w:r>
      <w:proofErr w:type="spellEnd"/>
      <w:r w:rsidRPr="00D46E6C">
        <w:rPr>
          <w:rFonts w:ascii="Times New Roman" w:hAnsi="Times New Roman" w:cs="Times New Roman"/>
          <w:sz w:val="24"/>
          <w:szCs w:val="24"/>
        </w:rPr>
        <w:t xml:space="preserve">-Tindall, M., Badger, K., &amp; Webster, J. M. (2009). Needs assessment. New </w:t>
      </w:r>
    </w:p>
    <w:p w14:paraId="0E543751" w14:textId="5329AE3B" w:rsidR="00D46E6C" w:rsidRDefault="00D46E6C" w:rsidP="00D46E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6E6C">
        <w:rPr>
          <w:rFonts w:ascii="Times New Roman" w:hAnsi="Times New Roman" w:cs="Times New Roman"/>
          <w:sz w:val="24"/>
          <w:szCs w:val="24"/>
        </w:rPr>
        <w:t>Rudzingi</w:t>
      </w:r>
      <w:proofErr w:type="spellEnd"/>
      <w:r w:rsidRPr="00D46E6C">
        <w:rPr>
          <w:rFonts w:ascii="Times New Roman" w:hAnsi="Times New Roman" w:cs="Times New Roman"/>
          <w:sz w:val="24"/>
          <w:szCs w:val="24"/>
        </w:rPr>
        <w:t xml:space="preserve">, P., </w:t>
      </w:r>
      <w:proofErr w:type="spellStart"/>
      <w:r w:rsidRPr="00D46E6C">
        <w:rPr>
          <w:rFonts w:ascii="Times New Roman" w:hAnsi="Times New Roman" w:cs="Times New Roman"/>
          <w:sz w:val="24"/>
          <w:szCs w:val="24"/>
        </w:rPr>
        <w:t>Mutambisi</w:t>
      </w:r>
      <w:proofErr w:type="spellEnd"/>
      <w:r w:rsidRPr="00D46E6C">
        <w:rPr>
          <w:rFonts w:ascii="Times New Roman" w:hAnsi="Times New Roman" w:cs="Times New Roman"/>
          <w:sz w:val="24"/>
          <w:szCs w:val="24"/>
        </w:rPr>
        <w:t xml:space="preserve">, S., Katona, S., and </w:t>
      </w:r>
      <w:proofErr w:type="spellStart"/>
      <w:r w:rsidRPr="00D46E6C">
        <w:rPr>
          <w:rFonts w:ascii="Times New Roman" w:hAnsi="Times New Roman" w:cs="Times New Roman"/>
          <w:sz w:val="24"/>
          <w:szCs w:val="24"/>
        </w:rPr>
        <w:t>Senzanje</w:t>
      </w:r>
      <w:proofErr w:type="spellEnd"/>
      <w:r w:rsidRPr="00D46E6C">
        <w:rPr>
          <w:rFonts w:ascii="Times New Roman" w:hAnsi="Times New Roman" w:cs="Times New Roman"/>
          <w:sz w:val="24"/>
          <w:szCs w:val="24"/>
        </w:rPr>
        <w:t>, K. (2011). Agricultural Extension Module. Harare:  Ministry of Agriculture, Mechanization and Irrigation Development:</w:t>
      </w:r>
    </w:p>
    <w:p w14:paraId="1B59BE12" w14:textId="1FC8CF58" w:rsidR="00D46E6C" w:rsidRDefault="00D46E6C" w:rsidP="00D46E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6E6C">
        <w:rPr>
          <w:rFonts w:ascii="Times New Roman" w:hAnsi="Times New Roman" w:cs="Times New Roman"/>
          <w:sz w:val="24"/>
          <w:szCs w:val="24"/>
        </w:rPr>
        <w:t>Sydney, N. Z. (2015). Institutional Linkages between Research Extension and Farmers a Key Factor for Sustainable Agricultural Development: The Nyanga District Perspective Zimbabwe (Master's thesis, University of Pretoria (South Africa)).York, NY: Oxford University Press.</w:t>
      </w:r>
    </w:p>
    <w:p w14:paraId="75C72C9F" w14:textId="5047060A" w:rsidR="004433E3" w:rsidRDefault="004433E3" w:rsidP="00D46E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33E3">
        <w:rPr>
          <w:rFonts w:ascii="Times New Roman" w:hAnsi="Times New Roman" w:cs="Times New Roman"/>
          <w:sz w:val="24"/>
          <w:szCs w:val="24"/>
        </w:rPr>
        <w:t>United Nations Development Programme (UNDP). (2019). Sustainable Development Goal 2: Zero Hunger. New York, USA: UNDP.</w:t>
      </w:r>
    </w:p>
    <w:p w14:paraId="6D7339EE" w14:textId="63273B68" w:rsidR="00FC535B" w:rsidRDefault="00FC535B" w:rsidP="00D46E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535B">
        <w:rPr>
          <w:rFonts w:ascii="Times New Roman" w:hAnsi="Times New Roman" w:cs="Times New Roman"/>
          <w:sz w:val="24"/>
          <w:szCs w:val="24"/>
        </w:rPr>
        <w:t>World Food Programme (WFP). (2019). Community Nutrition Gardens: A Guide for Programme Implementers. Rome, Italy: WFP</w:t>
      </w:r>
    </w:p>
    <w:p w14:paraId="731EEFDA" w14:textId="1B50DB58" w:rsidR="00FC535B" w:rsidRDefault="00FC535B" w:rsidP="00D46E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535B">
        <w:rPr>
          <w:rFonts w:ascii="Times New Roman" w:hAnsi="Times New Roman" w:cs="Times New Roman"/>
          <w:sz w:val="24"/>
          <w:szCs w:val="24"/>
        </w:rPr>
        <w:t xml:space="preserve">Zimbabwe Ministry of Agriculture. (2020). </w:t>
      </w:r>
      <w:proofErr w:type="spellStart"/>
      <w:r w:rsidRPr="00FC535B">
        <w:rPr>
          <w:rFonts w:ascii="Times New Roman" w:hAnsi="Times New Roman" w:cs="Times New Roman"/>
          <w:sz w:val="24"/>
          <w:szCs w:val="24"/>
        </w:rPr>
        <w:t>Pfumvudza</w:t>
      </w:r>
      <w:proofErr w:type="spellEnd"/>
      <w:r w:rsidRPr="00FC535B">
        <w:rPr>
          <w:rFonts w:ascii="Times New Roman" w:hAnsi="Times New Roman" w:cs="Times New Roman"/>
          <w:sz w:val="24"/>
          <w:szCs w:val="24"/>
        </w:rPr>
        <w:t xml:space="preserve"> Programme: A Climate-Smart Agriculture Initiative. Harare, Zimbabwe: Government of Zimbabwe.</w:t>
      </w:r>
    </w:p>
    <w:p w14:paraId="5CDD8471" w14:textId="77777777" w:rsidR="00EA221F" w:rsidRPr="00D46E6C" w:rsidRDefault="00EA221F" w:rsidP="00D46E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A221F" w:rsidRPr="00D46E6C" w:rsidSect="000D1AF6">
      <w:footerReference w:type="even" r:id="rId8"/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2ACFCE" w14:textId="77777777" w:rsidR="00877511" w:rsidRDefault="00877511" w:rsidP="000D1AF6">
      <w:pPr>
        <w:spacing w:after="0" w:line="240" w:lineRule="auto"/>
      </w:pPr>
      <w:r>
        <w:separator/>
      </w:r>
    </w:p>
  </w:endnote>
  <w:endnote w:type="continuationSeparator" w:id="0">
    <w:p w14:paraId="760143E9" w14:textId="77777777" w:rsidR="00877511" w:rsidRDefault="00877511" w:rsidP="000D1A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327031000"/>
      <w:docPartObj>
        <w:docPartGallery w:val="Page Numbers (Bottom of Page)"/>
        <w:docPartUnique/>
      </w:docPartObj>
    </w:sdtPr>
    <w:sdtContent>
      <w:p w14:paraId="0B4DDDC6" w14:textId="044DBF4B" w:rsidR="000D1AF6" w:rsidRDefault="000D1AF6" w:rsidP="008F7FE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1217337" w14:textId="77777777" w:rsidR="000D1AF6" w:rsidRDefault="000D1AF6" w:rsidP="000D1AF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533527984"/>
      <w:docPartObj>
        <w:docPartGallery w:val="Page Numbers (Bottom of Page)"/>
        <w:docPartUnique/>
      </w:docPartObj>
    </w:sdtPr>
    <w:sdtContent>
      <w:p w14:paraId="38D9B64C" w14:textId="05C06678" w:rsidR="000D1AF6" w:rsidRDefault="000D1AF6" w:rsidP="008F7FE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1D6647C" w14:textId="77777777" w:rsidR="000D1AF6" w:rsidRDefault="000D1AF6" w:rsidP="000D1AF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7B3C67" w14:textId="77777777" w:rsidR="00877511" w:rsidRDefault="00877511" w:rsidP="000D1AF6">
      <w:pPr>
        <w:spacing w:after="0" w:line="240" w:lineRule="auto"/>
      </w:pPr>
      <w:r>
        <w:separator/>
      </w:r>
    </w:p>
  </w:footnote>
  <w:footnote w:type="continuationSeparator" w:id="0">
    <w:p w14:paraId="16EB1A88" w14:textId="77777777" w:rsidR="00877511" w:rsidRDefault="00877511" w:rsidP="000D1A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60288"/>
    <w:multiLevelType w:val="hybridMultilevel"/>
    <w:tmpl w:val="E95AD3BE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A93566"/>
    <w:multiLevelType w:val="hybridMultilevel"/>
    <w:tmpl w:val="C748B9F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B77FEA"/>
    <w:multiLevelType w:val="hybridMultilevel"/>
    <w:tmpl w:val="36DE39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6B441C"/>
    <w:multiLevelType w:val="hybridMultilevel"/>
    <w:tmpl w:val="DC2CFCB0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F63DBB"/>
    <w:multiLevelType w:val="hybridMultilevel"/>
    <w:tmpl w:val="F8BA8FFC"/>
    <w:lvl w:ilvl="0" w:tplc="3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45E8125F"/>
    <w:multiLevelType w:val="hybridMultilevel"/>
    <w:tmpl w:val="E6340CCA"/>
    <w:lvl w:ilvl="0" w:tplc="3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5C78283E"/>
    <w:multiLevelType w:val="hybridMultilevel"/>
    <w:tmpl w:val="7D20D47A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270BC3"/>
    <w:multiLevelType w:val="hybridMultilevel"/>
    <w:tmpl w:val="96A84248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7"/>
  </w:num>
  <w:num w:numId="6">
    <w:abstractNumId w:val="6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CDF"/>
    <w:rsid w:val="0000165F"/>
    <w:rsid w:val="0000360C"/>
    <w:rsid w:val="00041613"/>
    <w:rsid w:val="00090C3B"/>
    <w:rsid w:val="000916C4"/>
    <w:rsid w:val="000A0571"/>
    <w:rsid w:val="000C3471"/>
    <w:rsid w:val="000D1AF6"/>
    <w:rsid w:val="000F63F7"/>
    <w:rsid w:val="00116997"/>
    <w:rsid w:val="001B21DF"/>
    <w:rsid w:val="001C4E44"/>
    <w:rsid w:val="002034CD"/>
    <w:rsid w:val="0023487C"/>
    <w:rsid w:val="0029243A"/>
    <w:rsid w:val="002957CD"/>
    <w:rsid w:val="002A3D3E"/>
    <w:rsid w:val="002C242B"/>
    <w:rsid w:val="003606CE"/>
    <w:rsid w:val="003C3A5C"/>
    <w:rsid w:val="004433E3"/>
    <w:rsid w:val="004B6D6D"/>
    <w:rsid w:val="004C2244"/>
    <w:rsid w:val="004E02CB"/>
    <w:rsid w:val="004E5F78"/>
    <w:rsid w:val="00500B10"/>
    <w:rsid w:val="00501604"/>
    <w:rsid w:val="005456F1"/>
    <w:rsid w:val="005958A4"/>
    <w:rsid w:val="00597465"/>
    <w:rsid w:val="005C456C"/>
    <w:rsid w:val="005C7887"/>
    <w:rsid w:val="005F1637"/>
    <w:rsid w:val="00625F55"/>
    <w:rsid w:val="00664671"/>
    <w:rsid w:val="00683401"/>
    <w:rsid w:val="006E631D"/>
    <w:rsid w:val="007012F1"/>
    <w:rsid w:val="00704CDF"/>
    <w:rsid w:val="00786B36"/>
    <w:rsid w:val="007C1773"/>
    <w:rsid w:val="007F2DA0"/>
    <w:rsid w:val="00816597"/>
    <w:rsid w:val="00867328"/>
    <w:rsid w:val="00877511"/>
    <w:rsid w:val="00897A11"/>
    <w:rsid w:val="008A7B74"/>
    <w:rsid w:val="008F3404"/>
    <w:rsid w:val="009122C4"/>
    <w:rsid w:val="0095623E"/>
    <w:rsid w:val="00973A9C"/>
    <w:rsid w:val="009775FE"/>
    <w:rsid w:val="009B07A5"/>
    <w:rsid w:val="009F30A5"/>
    <w:rsid w:val="009F553E"/>
    <w:rsid w:val="00A1168C"/>
    <w:rsid w:val="00A22040"/>
    <w:rsid w:val="00A805C1"/>
    <w:rsid w:val="00B87949"/>
    <w:rsid w:val="00BB7CEE"/>
    <w:rsid w:val="00C0461B"/>
    <w:rsid w:val="00CA5435"/>
    <w:rsid w:val="00CA7B79"/>
    <w:rsid w:val="00CB2400"/>
    <w:rsid w:val="00D02C95"/>
    <w:rsid w:val="00D41C0F"/>
    <w:rsid w:val="00D46E6C"/>
    <w:rsid w:val="00D91E51"/>
    <w:rsid w:val="00E91890"/>
    <w:rsid w:val="00E94C98"/>
    <w:rsid w:val="00EA221F"/>
    <w:rsid w:val="00F04557"/>
    <w:rsid w:val="00F96865"/>
    <w:rsid w:val="00FC535B"/>
    <w:rsid w:val="00FD14BB"/>
    <w:rsid w:val="00FE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29D1836"/>
  <w15:chartTrackingRefBased/>
  <w15:docId w15:val="{21EFCBF3-C7C7-4652-8B09-E78DB525D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4C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77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D1A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AF6"/>
  </w:style>
  <w:style w:type="character" w:styleId="PageNumber">
    <w:name w:val="page number"/>
    <w:basedOn w:val="DefaultParagraphFont"/>
    <w:uiPriority w:val="99"/>
    <w:semiHidden/>
    <w:unhideWhenUsed/>
    <w:rsid w:val="000D1A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2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1777</Words>
  <Characters>10132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dudee</dc:creator>
  <cp:keywords/>
  <dc:description/>
  <cp:lastModifiedBy>Microsoft Office User</cp:lastModifiedBy>
  <cp:revision>16</cp:revision>
  <dcterms:created xsi:type="dcterms:W3CDTF">2024-08-16T04:39:00Z</dcterms:created>
  <dcterms:modified xsi:type="dcterms:W3CDTF">2024-08-18T01:56:00Z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93f16555f93826969570d6481e52fac2c281c4fb9042984a837f7ecd5e0070f1</vt:lpwstr>
  </property>
</Properties>
</file>