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</w:rPr>
      </w:pPr>
      <w:r>
        <w:rPr>
          <w:sz w:val="32"/>
        </w:rPr>
        <w:t>Stat 217 Project #</w:t>
      </w:r>
      <w:r>
        <w:pict>
          <v:rect style="position:absolute;width:583.2pt;height:376.25pt;mso-wrap-distance-left:9pt;mso-wrap-distance-right:9pt;mso-wrap-distance-top:0pt;mso-wrap-distance-bottom:0pt;margin-top:73.6pt;margin-left:-5.65pt">
            <v:textbox inset="0in,0in,0in,0in">
              <w:txbxContent>
                <w:tbl>
                  <w:tblPr>
                    <w:tblW w:w="11664" w:type="dxa"/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4029"/>
                    <w:gridCol w:w="5389"/>
                    <w:gridCol w:w="2246"/>
                  </w:tblGrid>
                  <w:tr>
                    <w:trPr>
                      <w:trHeight w:val="54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r>
                          <w:rPr>
                            <w:sz w:val="24"/>
                            <w:szCs w:val="18"/>
                          </w:rPr>
                          <w:t>Category/ Pts Possible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r>
                          <w:rPr>
                            <w:sz w:val="24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r>
                          <w:rPr>
                            <w:sz w:val="24"/>
                            <w:szCs w:val="18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99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Introduction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 points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ind w:left="163" w:right="72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Question(s) of interest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ind w:left="163" w:right="72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Problem background and data collection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243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Statistical Procedures Used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 points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Variable description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Hypotheses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Pertinent Plots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Procedures Used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Assumptions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Justification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68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9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Summary of Statistical Findings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 points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Decision Sentence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Evidence Sentence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Estimate Sentence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9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Scope of Inference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 points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Random Sample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Random Assignment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Implications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9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Appendix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 point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R-code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Relevant Output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91" w:hRule="atLeast"/>
                      <w:cantSplit w:val="true"/>
                    </w:trPr>
                    <w:tc>
                      <w:tcPr>
                        <w:tcW w:w="40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Other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 points</w:t>
                        </w:r>
                      </w:p>
                    </w:tc>
                    <w:tc>
                      <w:tcPr>
                        <w:tcW w:w="538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Style/Organization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Additional Section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Writing-grammar, use of terms</w:t>
                        </w:r>
                      </w:p>
                    </w:tc>
                    <w:tc>
                      <w:tcPr>
                        <w:tcW w:w="22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  <w:tab/>
        <w:tab/>
        <w:tab/>
      </w:r>
      <w:r>
        <w:pict>
          <v:rect style="position:absolute;width:583.2pt;height:362.95pt;mso-wrap-distance-left:9pt;mso-wrap-distance-right:9pt;mso-wrap-distance-top:0pt;mso-wrap-distance-bottom:0pt;margin-top:74.45pt;margin-left:55.8pt">
            <v:textbox inset="0in,0in,0in,0in">
              <w:txbxContent>
                <w:tbl>
                  <w:tblPr>
                    <w:tblW w:w="11664" w:type="dxa"/>
                    <w:jc w:val="left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insideH w:val="single" w:sz="4" w:space="0" w:color="00000A"/>
                      <w:right w:val="single" w:sz="4" w:space="0" w:color="00000A"/>
                      <w:insideV w:val="single" w:sz="4" w:space="0" w:color="00000A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4032"/>
                    <w:gridCol w:w="5388"/>
                    <w:gridCol w:w="2244"/>
                  </w:tblGrid>
                  <w:tr>
                    <w:trPr>
                      <w:trHeight w:val="515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bookmarkStart w:id="0" w:name="_GoBack1"/>
                        <w:bookmarkStart w:id="1" w:name="__UnoMark__169_1276645553"/>
                        <w:bookmarkEnd w:id="0"/>
                        <w:bookmarkEnd w:id="1"/>
                        <w:r>
                          <w:rPr>
                            <w:sz w:val="24"/>
                            <w:szCs w:val="18"/>
                          </w:rPr>
                          <w:t>Category/ Pts Possible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bookmarkStart w:id="2" w:name="__UnoMark__170_1276645553"/>
                        <w:bookmarkStart w:id="3" w:name="__UnoMark__171_1276645553"/>
                        <w:bookmarkEnd w:id="2"/>
                        <w:bookmarkEnd w:id="3"/>
                        <w:r>
                          <w:rPr>
                            <w:sz w:val="24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24"/>
                            <w:szCs w:val="18"/>
                          </w:rPr>
                        </w:pPr>
                        <w:bookmarkStart w:id="4" w:name="__UnoMark__172_1276645553"/>
                        <w:bookmarkStart w:id="5" w:name="__UnoMark__173_1276645553"/>
                        <w:bookmarkEnd w:id="4"/>
                        <w:bookmarkEnd w:id="5"/>
                        <w:r>
                          <w:rPr>
                            <w:sz w:val="24"/>
                            <w:szCs w:val="18"/>
                          </w:rPr>
                          <w:t>Score</w:t>
                        </w:r>
                      </w:p>
                    </w:tc>
                  </w:tr>
                  <w:tr>
                    <w:trPr>
                      <w:trHeight w:val="943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6" w:name="__UnoMark__174_1276645553"/>
                        <w:bookmarkEnd w:id="6"/>
                        <w:r>
                          <w:rPr>
                            <w:b/>
                            <w:sz w:val="24"/>
                            <w:szCs w:val="18"/>
                          </w:rPr>
                          <w:t>Introduction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 points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7" w:name="__UnoMark__175_1276645553"/>
                        <w:bookmarkStart w:id="8" w:name="__UnoMark__175_1276645553"/>
                        <w:bookmarkEnd w:id="8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ind w:left="163" w:right="72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9" w:name="__UnoMark__176_1276645553"/>
                        <w:bookmarkEnd w:id="9"/>
                        <w:r>
                          <w:rPr>
                            <w:sz w:val="20"/>
                            <w:szCs w:val="18"/>
                          </w:rPr>
                          <w:t>Question(s) of interest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ind w:left="163" w:right="72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10" w:name="__UnoMark__177_1276645553"/>
                        <w:bookmarkEnd w:id="10"/>
                        <w:r>
                          <w:rPr>
                            <w:sz w:val="20"/>
                            <w:szCs w:val="18"/>
                          </w:rPr>
                          <w:t>Problem background and data collection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11" w:name="__UnoMark__179_1276645553"/>
                        <w:bookmarkStart w:id="12" w:name="__UnoMark__178_1276645553"/>
                        <w:bookmarkStart w:id="13" w:name="__UnoMark__179_1276645553"/>
                        <w:bookmarkStart w:id="14" w:name="__UnoMark__178_1276645553"/>
                        <w:bookmarkEnd w:id="13"/>
                        <w:bookmarkEnd w:id="14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184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15" w:name="__UnoMark__180_1276645553"/>
                        <w:bookmarkStart w:id="16" w:name="__UnoMark__180_1276645553"/>
                        <w:bookmarkEnd w:id="16"/>
                        <w:r>
                          <w:rPr>
                            <w:b/>
                            <w:sz w:val="24"/>
                            <w:szCs w:val="18"/>
                          </w:rPr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r>
                          <w:rPr>
                            <w:b/>
                            <w:sz w:val="24"/>
                            <w:szCs w:val="18"/>
                          </w:rPr>
                          <w:t>Statistical Procedures Used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17" w:name="__UnoMark__181_1276645553"/>
                        <w:bookmarkEnd w:id="17"/>
                        <w:r>
                          <w:rPr>
                            <w:sz w:val="18"/>
                            <w:szCs w:val="18"/>
                          </w:rPr>
                          <w:t>8 points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18" w:name="__UnoMark__182_1276645553"/>
                        <w:bookmarkEnd w:id="18"/>
                        <w:r>
                          <w:rPr>
                            <w:sz w:val="20"/>
                            <w:szCs w:val="18"/>
                          </w:rPr>
                          <w:t>Variable description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Hypotheses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Pertinent Plots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Procedures Used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Assumptions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Justification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0" w:after="0"/>
                          <w:ind w:left="168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19" w:name="__UnoMark__183_1276645553"/>
                        <w:bookmarkEnd w:id="19"/>
                        <w:r>
                          <w:rPr>
                            <w:sz w:val="20"/>
                            <w:szCs w:val="18"/>
                          </w:rPr>
                          <w:t>Description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68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20" w:name="__UnoMark__185_1276645553"/>
                        <w:bookmarkStart w:id="21" w:name="__UnoMark__184_1276645553"/>
                        <w:bookmarkStart w:id="22" w:name="__UnoMark__185_1276645553"/>
                        <w:bookmarkStart w:id="23" w:name="__UnoMark__184_1276645553"/>
                        <w:bookmarkEnd w:id="22"/>
                        <w:bookmarkEnd w:id="23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43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24" w:name="__UnoMark__186_1276645553"/>
                        <w:bookmarkEnd w:id="24"/>
                        <w:r>
                          <w:rPr>
                            <w:b/>
                            <w:sz w:val="24"/>
                            <w:szCs w:val="18"/>
                          </w:rPr>
                          <w:t>Summary of Statistical Findings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25" w:name="__UnoMark__187_1276645553"/>
                        <w:bookmarkEnd w:id="25"/>
                        <w:r>
                          <w:rPr>
                            <w:sz w:val="18"/>
                            <w:szCs w:val="18"/>
                          </w:rPr>
                          <w:t>4 points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26" w:name="__UnoMark__188_1276645553"/>
                        <w:bookmarkEnd w:id="26"/>
                        <w:r>
                          <w:rPr>
                            <w:sz w:val="20"/>
                            <w:szCs w:val="18"/>
                          </w:rPr>
                          <w:t>Decision Sentence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Evidence Sentence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27" w:name="__UnoMark__189_1276645553"/>
                        <w:bookmarkEnd w:id="27"/>
                        <w:r>
                          <w:rPr>
                            <w:sz w:val="20"/>
                            <w:szCs w:val="18"/>
                          </w:rPr>
                          <w:t>Estimate Sentence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28" w:name="__UnoMark__191_1276645553"/>
                        <w:bookmarkStart w:id="29" w:name="__UnoMark__190_1276645553"/>
                        <w:bookmarkStart w:id="30" w:name="__UnoMark__191_1276645553"/>
                        <w:bookmarkStart w:id="31" w:name="__UnoMark__190_1276645553"/>
                        <w:bookmarkEnd w:id="30"/>
                        <w:bookmarkEnd w:id="31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43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32" w:name="__UnoMark__192_1276645553"/>
                        <w:bookmarkEnd w:id="32"/>
                        <w:r>
                          <w:rPr>
                            <w:b/>
                            <w:sz w:val="24"/>
                            <w:szCs w:val="18"/>
                          </w:rPr>
                          <w:t>Scope of Inference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33" w:name="__UnoMark__193_1276645553"/>
                        <w:bookmarkEnd w:id="33"/>
                        <w:r>
                          <w:rPr>
                            <w:sz w:val="18"/>
                            <w:szCs w:val="18"/>
                          </w:rPr>
                          <w:t>2 points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34" w:name="__UnoMark__194_1276645553"/>
                        <w:bookmarkEnd w:id="34"/>
                        <w:r>
                          <w:rPr>
                            <w:sz w:val="20"/>
                            <w:szCs w:val="18"/>
                          </w:rPr>
                          <w:t>Random Sample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Random Assignment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35" w:name="__UnoMark__195_1276645553"/>
                        <w:bookmarkEnd w:id="35"/>
                        <w:r>
                          <w:rPr>
                            <w:sz w:val="20"/>
                            <w:szCs w:val="18"/>
                          </w:rPr>
                          <w:t>Implications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36" w:name="__UnoMark__197_1276645553"/>
                        <w:bookmarkStart w:id="37" w:name="__UnoMark__196_1276645553"/>
                        <w:bookmarkStart w:id="38" w:name="__UnoMark__197_1276645553"/>
                        <w:bookmarkStart w:id="39" w:name="__UnoMark__196_1276645553"/>
                        <w:bookmarkEnd w:id="38"/>
                        <w:bookmarkEnd w:id="39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43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40" w:name="__UnoMark__198_1276645553"/>
                        <w:bookmarkEnd w:id="40"/>
                        <w:r>
                          <w:rPr>
                            <w:b/>
                            <w:sz w:val="24"/>
                            <w:szCs w:val="18"/>
                          </w:rPr>
                          <w:t>Appendix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41" w:name="__UnoMark__199_1276645553"/>
                        <w:bookmarkEnd w:id="41"/>
                        <w:r>
                          <w:rPr>
                            <w:sz w:val="18"/>
                            <w:szCs w:val="18"/>
                          </w:rPr>
                          <w:t>1 point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42" w:name="__UnoMark__200_1276645553"/>
                        <w:bookmarkEnd w:id="42"/>
                        <w:r>
                          <w:rPr>
                            <w:sz w:val="20"/>
                            <w:szCs w:val="18"/>
                          </w:rPr>
                          <w:t>R-code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43" w:name="__UnoMark__201_1276645553"/>
                        <w:bookmarkEnd w:id="43"/>
                        <w:r>
                          <w:rPr>
                            <w:sz w:val="20"/>
                            <w:szCs w:val="18"/>
                          </w:rPr>
                          <w:t>Relevant Output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44" w:name="__UnoMark__203_1276645553"/>
                        <w:bookmarkStart w:id="45" w:name="__UnoMark__202_1276645553"/>
                        <w:bookmarkStart w:id="46" w:name="__UnoMark__203_1276645553"/>
                        <w:bookmarkStart w:id="47" w:name="__UnoMark__202_1276645553"/>
                        <w:bookmarkEnd w:id="46"/>
                        <w:bookmarkEnd w:id="47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943" w:hRule="atLeast"/>
                      <w:cantSplit w:val="true"/>
                    </w:trPr>
                    <w:tc>
                      <w:tcPr>
                        <w:tcW w:w="40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sz w:val="24"/>
                            <w:szCs w:val="18"/>
                          </w:rPr>
                        </w:pPr>
                        <w:bookmarkStart w:id="48" w:name="__UnoMark__204_1276645553"/>
                        <w:bookmarkEnd w:id="48"/>
                        <w:r>
                          <w:rPr>
                            <w:b/>
                            <w:sz w:val="24"/>
                            <w:szCs w:val="18"/>
                          </w:rPr>
                          <w:t>Other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49" w:name="__UnoMark__205_1276645553"/>
                        <w:bookmarkEnd w:id="49"/>
                        <w:r>
                          <w:rPr>
                            <w:sz w:val="18"/>
                            <w:szCs w:val="18"/>
                          </w:rPr>
                          <w:t>3 points</w:t>
                        </w:r>
                      </w:p>
                    </w:tc>
                    <w:tc>
                      <w:tcPr>
                        <w:tcW w:w="53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50" w:name="__UnoMark__206_1276645553"/>
                        <w:bookmarkEnd w:id="50"/>
                        <w:r>
                          <w:rPr>
                            <w:sz w:val="20"/>
                            <w:szCs w:val="18"/>
                          </w:rPr>
                          <w:t>Style/Organization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r>
                          <w:rPr>
                            <w:sz w:val="20"/>
                            <w:szCs w:val="18"/>
                          </w:rPr>
                          <w:t>Additional Section</w:t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before="0" w:after="0"/>
                          <w:ind w:left="177" w:right="0" w:hanging="360"/>
                          <w:contextualSpacing/>
                          <w:rPr>
                            <w:sz w:val="20"/>
                            <w:szCs w:val="18"/>
                          </w:rPr>
                        </w:pPr>
                        <w:bookmarkStart w:id="51" w:name="__UnoMark__207_1276645553"/>
                        <w:bookmarkEnd w:id="51"/>
                        <w:r>
                          <w:rPr>
                            <w:sz w:val="20"/>
                            <w:szCs w:val="18"/>
                          </w:rPr>
                          <w:t>Writing-grammar, use of terms</w:t>
                        </w:r>
                      </w:p>
                    </w:tc>
                    <w:tc>
                      <w:tcPr>
                        <w:tcW w:w="22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insideH w:val="single" w:sz="4" w:space="0" w:color="00000A"/>
                          <w:right w:val="single" w:sz="4" w:space="0" w:color="00000A"/>
                          <w:insideV w:val="single" w:sz="4" w:space="0" w:color="00000A"/>
                        </w:tcBorders>
                        <w:shd w:fill="auto" w:val="clear"/>
                        <w:tcMar>
                          <w:left w:w="103" w:type="dxa"/>
                        </w:tcMar>
                        <w:vAlign w:val="center"/>
                      </w:tcPr>
                      <w:p>
                        <w:pPr>
                          <w:pStyle w:val="ListParagraph"/>
                          <w:spacing w:before="0" w:after="0"/>
                          <w:ind w:left="177" w:right="0" w:hanging="0"/>
                          <w:contextualSpacing/>
                          <w:jc w:val="center"/>
                          <w:rPr>
                            <w:sz w:val="18"/>
                            <w:szCs w:val="18"/>
                          </w:rPr>
                        </w:pPr>
                        <w:bookmarkStart w:id="52" w:name="__UnoMark__208_1276645553"/>
                        <w:bookmarkStart w:id="53" w:name="__UnoMark__208_1276645553"/>
                        <w:bookmarkEnd w:id="53"/>
                        <w:r>
                          <w:rPr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</w:rPr>
      </w:pPr>
      <w:r>
        <w:rPr>
          <w:sz w:val="32"/>
        </w:rPr>
        <w:t xml:space="preserve">         </w:t>
      </w:r>
      <w:r>
        <w:rPr>
          <w:sz w:val="32"/>
        </w:rPr>
        <w:t>Stat 217 Project #</w:t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entury" w:hAnsi="Century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636dd"/>
    <w:pPr>
      <w:widowControl/>
      <w:suppressAutoHyphens w:val="true"/>
      <w:bidi w:val="0"/>
      <w:spacing w:lineRule="auto" w:line="256" w:before="0" w:after="160"/>
      <w:jc w:val="left"/>
    </w:pPr>
    <w:rPr>
      <w:rFonts w:ascii="Century" w:hAnsi="Century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HeaderChar" w:customStyle="1">
    <w:name w:val="Header Char"/>
    <w:uiPriority w:val="99"/>
    <w:link w:val="Header"/>
    <w:rsid w:val="00c636dd"/>
    <w:basedOn w:val="DefaultParagraphFont"/>
    <w:rPr/>
  </w:style>
  <w:style w:type="character" w:styleId="FooterChar" w:customStyle="1">
    <w:name w:val="Footer Char"/>
    <w:uiPriority w:val="99"/>
    <w:link w:val="Footer"/>
    <w:rsid w:val="00c636dd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93349c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636dd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c636dd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c636dd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93349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36d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2015-02-10T15:51:00Z</dcterms:created>
  <dc:creator>Sabrina Schmieding</dc:creator>
  <dc:language>en-US</dc:language>
  <cp:lastModifiedBy>Sabrina Schmieding</cp:lastModifiedBy>
  <cp:lastPrinted>2015-02-10T16:02:00Z</cp:lastPrinted>
  <dcterms:modified xsi:type="dcterms:W3CDTF">2015-02-10T16:02:00Z</dcterms:modified>
  <cp:revision>2</cp:revision>
</cp:coreProperties>
</file>