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48"/>
        </w:rPr>
        <w:t>Trois posts LinkedIn</w:t>
      </w:r>
    </w:p>
    <w:p>
      <w:pPr>
        <w:spacing w:before="0" w:after="160" w:line="264" w:lineRule="auto"/>
      </w:pPr>
      <w:r>
        <w:rPr>
          <w:rFonts w:ascii="Montserrat" w:hAnsi="Montserrat" w:cs="Montserrat" w:eastAsia="Montserrat"/>
          <w:b w:val="0"/>
          <w:i w:val="0"/>
          <w:color w:val="EE5B22"/>
          <w:sz w:val="24"/>
        </w:rPr>
        <w:t>Montrer notre entrepôt et notre sérieux · page Proline Logistics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1814"/>
        <w:gridCol w:w="7824"/>
      </w:tblGrid>
      <w:tr>
        <w:trPr>
          <w:tblHeader w:val="true"/>
        </w:trPr>
        <w:tc>
          <w:tcPr>
            <w:tcW w:type="dxa" w:w="181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782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Proposition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Publication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Page LinkedIn de Proline Logistics, relayée par Ruth et la direction avec un commentaire personnel.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Rythme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Un post par semaine, le mardi à 9 h : 3, 10 et 17 novembre 2026.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Visuels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Les photos de vos opérations, déjà publiées sur votre site. Mieux encore : des photos récentes prises dans le parc.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Statut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Brouillons à valider, rien n’est publié.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1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Entrez dans notre entrepôt</w:t>
      </w:r>
    </w:p>
    <w:p>
      <w:pPr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9"/>
        </w:rPr>
        <w:t xml:space="preserve">À publier : </w:t>
      </w:r>
      <w:r>
        <w:rPr>
          <w:rFonts w:ascii="Montserrat" w:hAnsi="Montserrat" w:cs="Montserrat" w:eastAsia="Montserrat"/>
          <w:b w:val="0"/>
          <w:i w:val="0"/>
          <w:color w:val="565656"/>
          <w:sz w:val="19"/>
        </w:rPr>
        <w:t>mardi 3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1834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41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Bienvenue à Yopougon.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Notre parc de la zone industrielle, c’est 72 000 m² :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33 000 m² d’entrepôts équipés de racks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30 000 m² de parc à conteneurs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9 000 m² dédiés à la technique et à la maintenance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Mais un entrepôt ne se juge pas à sa taille. Il se juge à une question simple : quand vous demandez où est votre marchandise, combien de temps faut-il pour vous répondre ?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Chez nous, chaque palette a une adresse, enregistrée dans notre logiciel de gestion d’entrepôt. Les produits qui doivent partir en premier, selon leur date d’entrée ou leur date de péremption, partent en premier.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Résultat : vous savez ce que vous avez, et où.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Vous cherchez de la place à Abidjan ? Venez visiter le parc. Écrivez-nous en message privé.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3A5A72"/>
                <w:sz w:val="19"/>
              </w:rPr>
              <w:t>#Logistique #Entreposage #Abidjan #CôteDIvoire #SupplyChain</w:t>
            </w:r>
          </w:p>
        </w:tc>
      </w:tr>
    </w:tbl>
    <w:p>
      <w:pPr>
        <w:spacing w:before="0" w:after="120" w:line="264" w:lineRule="auto"/>
      </w:pPr>
    </w:p>
    <w:p>
      <w:pPr>
        <w:keepLines/>
        <w:spacing w:before="0" w:after="4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19"/>
        </w:rPr>
        <w:t xml:space="preserve">Visuel : </w:t>
      </w:r>
      <w:r>
        <w:rPr>
          <w:rFonts w:ascii="Montserrat" w:hAnsi="Montserrat" w:cs="Montserrat" w:eastAsia="Montserrat"/>
          <w:b w:val="0"/>
          <w:i w:val="0"/>
          <w:color w:val="11202E"/>
          <w:sz w:val="19"/>
        </w:rPr>
        <w:t>photo de l’allée à rayonnages hauts (site, page Services). En carrousel : 3 photos, l’allée, une palette étiquetée, l’écran de suivi.</w:t>
      </w:r>
    </w:p>
    <w:p>
      <w:pPr>
        <w:keepNext/>
        <w:pageBreakBefore/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2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Le sérieux, au quotidien</w:t>
      </w:r>
    </w:p>
    <w:p>
      <w:pPr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9"/>
        </w:rPr>
        <w:t xml:space="preserve">À publier : </w:t>
      </w:r>
      <w:r>
        <w:rPr>
          <w:rFonts w:ascii="Montserrat" w:hAnsi="Montserrat" w:cs="Montserrat" w:eastAsia="Montserrat"/>
          <w:b w:val="0"/>
          <w:i w:val="0"/>
          <w:color w:val="565656"/>
          <w:sz w:val="19"/>
        </w:rPr>
        <w:t>mardi 10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19562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5621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Le sérieux, ça ne se promet pas. Ça se vérifie chaque jour.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Trois habitudes qui font la différence pour les entreprises qui nous confient leur stock :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1. On compte deux fois.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Le stock est inventorié physiquement et comparé au stock informatique. Un rapport part chaque jour.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2. On contrôle dès l’arrivée.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réception est contrôlée en qualité et en quantité avant d’être rangée.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3. On forme ceux qui manipulent.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Nos caristes, magasiniers et chauffeurs suivent une formation continue : sécurité, procédures de chaque client, conduite responsable. Nos 30 chariots vont de 2,5 à 45 tonnes : à chaque charge, son engin et son conducteur formé.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Et notre département qualité, hygiène, sécurité et environnement intervient dans toutes nos procédures.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Quelle est la question que vous posez en premier à un logisticien ? Dites-le-nous en commentaire.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3A5A72"/>
                <w:sz w:val="19"/>
              </w:rPr>
              <w:t>#Logistique #Sécurité #Qualité #Entrepôt #Abidjan</w:t>
            </w:r>
          </w:p>
        </w:tc>
      </w:tr>
    </w:tbl>
    <w:p>
      <w:pPr>
        <w:spacing w:before="0" w:after="120" w:line="264" w:lineRule="auto"/>
      </w:pPr>
    </w:p>
    <w:p>
      <w:pPr>
        <w:keepLines/>
        <w:spacing w:before="0" w:after="4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19"/>
        </w:rPr>
        <w:t xml:space="preserve">Visuel : </w:t>
      </w:r>
      <w:r>
        <w:rPr>
          <w:rFonts w:ascii="Montserrat" w:hAnsi="Montserrat" w:cs="Montserrat" w:eastAsia="Montserrat"/>
          <w:b w:val="0"/>
          <w:i w:val="0"/>
          <w:color w:val="11202E"/>
          <w:sz w:val="19"/>
        </w:rPr>
        <w:t>photo du cariste au chariot élévateur (site, page d’accueil). Les caisses d’un client y sont lisibles : vérifier qu’il accepte d’apparaître, sinon flouter ou choisir une autre photo.</w:t>
      </w:r>
    </w:p>
    <w:p>
      <w:pPr>
        <w:keepNext/>
        <w:pageBreakBefore/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3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De 6 000 m² à quatre parcs</w:t>
      </w:r>
    </w:p>
    <w:p>
      <w:pPr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9"/>
        </w:rPr>
        <w:t xml:space="preserve">À publier : </w:t>
      </w:r>
      <w:r>
        <w:rPr>
          <w:rFonts w:ascii="Montserrat" w:hAnsi="Montserrat" w:cs="Montserrat" w:eastAsia="Montserrat"/>
          <w:b w:val="0"/>
          <w:i w:val="0"/>
          <w:color w:val="565656"/>
          <w:sz w:val="19"/>
        </w:rPr>
        <w:t>mardi 17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1956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56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2014 : nos premiers entrepôts, 6 000 m² en zone industrielle de Yopougon.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Aujourd’hui : quatre parcs à Abidjan.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Yopougon, au cœur de la zone industrielle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Vridi, à côté du port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AeroHub, à côté de l’aéroport : 7 000 places palettes, avec CEVA Logistique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Ndotre, notre nouveau terrain de 2 hectares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 tout : 43 000 m² d’entrepôts et 70 000 m² de terre-plein.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étape, nous l’avons construite avec des clients exigeants : armateurs internationaux, leaders de l’agro-industrie et de la grande consommation.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Et ce n’est pas fini : nous sommes engagés dans les démarches de certification ISO 9001, ISO 14001 et ISO 45001.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Merci à nos équipes, et à ceux qui nous confient leurs flux.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Votre chaîne logistique grandit aussi ? Parlons-en.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3A5A72"/>
                <w:sz w:val="19"/>
              </w:rPr>
              <w:t>#Logistique #Abidjan #CôteDIvoire #Croissance #SupplyChain</w:t>
            </w:r>
          </w:p>
        </w:tc>
      </w:tr>
    </w:tbl>
    <w:p>
      <w:pPr>
        <w:spacing w:before="0" w:after="120" w:line="264" w:lineRule="auto"/>
      </w:pPr>
    </w:p>
    <w:p>
      <w:pPr>
        <w:keepLines/>
        <w:spacing w:before="0" w:after="4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19"/>
        </w:rPr>
        <w:t xml:space="preserve">Visuel : </w:t>
      </w:r>
      <w:r>
        <w:rPr>
          <w:rFonts w:ascii="Montserrat" w:hAnsi="Montserrat" w:cs="Montserrat" w:eastAsia="Montserrat"/>
          <w:b w:val="0"/>
          <w:i w:val="0"/>
          <w:color w:val="11202E"/>
          <w:sz w:val="19"/>
        </w:rPr>
        <w:t>photo des agents en entrepôt avec leurs équipements de sécurité (site, page Entreprise). Option : une carte simple d’Abidjan avec les quatre parcs, à nos couleurs.</w:t>
      </w:r>
    </w:p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4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Avant de publier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Sources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tous les chiffres viennent de www.prolinelogistic.com (pages Accueil, Services, Implantations, Entreprise), consultées le 27 octobre 2026.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Clients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aucun client n’est nommé. Pour citer un nom, il faut d’abord son accord écrit.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Photos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celles du site sont à vous ; une personne reconnaissable sur une nouvelle photo doit avoir donné son accord.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Réponses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les commentaires et messages reçus sont suivis dans les 24 heures par l’équipe commerciale.</w:t>
      </w:r>
    </w:p>
    <w:sectPr w:rsidR="00FC693F" w:rsidRPr="0006063C" w:rsidSect="00034616">
      <w:headerReference w:type="default" r:id="rId9"/>
      <w:footerReference w:type="default" r:id="rId10"/>
      <w:headerReference w:type="first" r:id="rId14"/>
      <w:footerReference w:type="first" r:id="rId15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Proline Logistics · </w:t>
    </w:r>
    <w:r>
      <w:rPr>
        <w:color w:val="565656"/>
        <w:sz w:val="16"/>
      </w:rPr>
      <w:fldChar w:fldCharType="begin"/>
      <w:instrText xml:space="preserve">PAGE</w:instrText>
      <w:fldChar w:fldCharType="end"/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/ </w:t>
    </w:r>
    <w:r>
      <w:rPr>
        <w:color w:val="565656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36000" cy="335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3354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    Trois posts LinkedIn · l’entrepôt et notre sérieux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Montserrat" w:hAnsi="Montserrat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Montserrat" w:hAnsi="Montserrat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Montserrat" w:hAnsi="Montserrat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Montserrat" w:hAnsi="Montserrat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ontserrat" w:hAnsi="Montserrat" w:cstheme="minorBidi" w:cs="Montserrat" w:eastAsia="Montserrat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cs="Montserrat" w:eastAsia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ontserrat" w:hAnsi="Montserrat" w:cs="Montserrat" w:eastAsia="Montserra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ontserrat" w:hAnsi="Montserrat" w:cs="Montserrat" w:eastAsia="Montserr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="Montserrat" w:eastAsia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="Montserrat" w:eastAsia="Montserrat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="Montserrat" w:eastAsia="Montserrat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="Montserrat" w:eastAsia="Montserrat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="Montserrat" w:eastAsia="Montserrat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ontserrat" w:hAnsi="Montserrat" w:cs="Montserrat" w:eastAsia="Montserrat"/>
    </w:rPr>
  </w:style>
  <w:style w:type="table" w:default="1" w:styleId="TableNormal">
    <w:name w:val="Normal Table"/>
    <w:uiPriority w:val="99"/>
    <w:semiHidden/>
    <w:unhideWhenUsed/>
    <w:rPr>
      <w:rFonts w:ascii="Montserrat" w:hAnsi="Montserrat" w:cs="Montserrat" w:eastAsia="Montserrat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="Montserrat" w:eastAsia="Montserrat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ontserrat" w:hAnsi="Montserrat" w:cs="Montserrat" w:eastAsia="Montserrat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ontserrat" w:hAnsi="Montserrat" w:cs="Montserrat" w:eastAsia="Montserrat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ontserrat" w:hAnsi="Montserrat" w:cs="Montserrat" w:eastAsia="Montserra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ontserrat" w:hAnsi="Montserrat" w:cs="Montserrat" w:eastAsia="Montserrat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ontserrat" w:hAnsi="Montserrat" w:cs="Montserrat" w:eastAsia="Montserrat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ontserrat" w:hAnsi="Montserrat" w:cs="Montserrat" w:eastAsia="Montserrat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ontserrat" w:hAnsi="Montserrat" w:cs="Montserrat" w:eastAsia="Montserrat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ontserrat" w:hAnsi="Montserrat" w:cs="Montserrat" w:eastAsia="Montserrat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ontserrat" w:hAnsi="Montserrat" w:cs="Montserrat" w:eastAsia="Montserrat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ontserrat" w:hAnsi="Montserrat" w:cs="Montserrat" w:eastAsia="Montserrat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 w:cs="Montserrat" w:eastAsia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 w:cs="Montserrat" w:eastAsia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ontserrat" w:hAnsi="Montserrat" w:cs="Montserrat" w:eastAsia="Montserrat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ontserrat" w:hAnsi="Montserrat" w:cs="Montserrat" w:eastAsia="Montserrat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ontserrat" w:hAnsi="Montserrat" w:cs="Montserrat" w:eastAsia="Montserrat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ontserrat" w:hAnsi="Montserrat" w:cs="Montserrat" w:eastAsia="Montserrat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ontserrat" w:hAnsi="Montserrat" w:cs="Montserrat" w:eastAsia="Montserrat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 w:cs="Montserrat" w:eastAsia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 w:cs="Montserrat" w:eastAsia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="Montserrat" w:eastAsia="Montserrat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="Montserrat" w:eastAsia="Montserrat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="Montserrat" w:eastAsia="Montserrat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ontserrat" w:hAnsi="Montserrat" w:cs="Montserrat" w:eastAsia="Montserrat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ontserrat" w:hAnsi="Montserrat" w:cs="Montserrat" w:eastAsia="Montserrat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ontserrat" w:hAnsi="Montserrat" w:cs="Montserrat" w:eastAsia="Montserrat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ontserrat" w:hAnsi="Montserrat" w:cs="Montserrat" w:eastAsia="Montserrat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ontserrat" w:hAnsi="Montserrat" w:cs="Montserrat" w:eastAsia="Montserrat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ontserrat" w:hAnsi="Montserrat" w:cs="Montserrat" w:eastAsia="Montserrat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ontserrat" w:hAnsi="Montserrat" w:cs="Montserrat" w:eastAsia="Montserrat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ontserrat" w:hAnsi="Montserrat" w:cs="Montserrat" w:eastAsia="Montserrat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ontserrat" w:hAnsi="Montserrat" w:cs="Montserrat" w:eastAsia="Montserrat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Montserrat" w:hAnsi="Montserrat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header" Target="header2.xml"/><Relationship Id="rId15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Montserra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ontserra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