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Heebo" w:hAnsi="Heebo" w:eastAsia="Heebo"/>
          <w:b/>
          <w:i w:val="0"/>
          <w:color w:val="E84808"/>
          <w:sz w:val="40"/>
        </w:rPr>
        <w:t>Ouvrir un nouveau revendeur en 3 messages</w:t>
      </w:r>
    </w:p>
    <w:p>
      <w:pPr>
        <w:spacing w:after="120" w:before="0"/>
      </w:pPr>
      <w:r>
        <w:rPr>
          <w:b w:val="0"/>
          <w:i w:val="0"/>
          <w:color w:val="6B6B6B"/>
          <w:sz w:val="22"/>
        </w:rPr>
        <w:t>WhatsApp, e-mail, relance : une séquence de 10 jours pour transformer un premier contact en commande d'essai.</w:t>
      </w:r>
    </w:p>
    <w:tbl>
      <w:tblPr>
        <w:jc w:val="center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W w:w="9865" w:type="dxa"/>
        <w:tblLayout w:type="fixed"/>
      </w:tblPr>
      <w:tblGrid>
        <w:gridCol w:w="3288"/>
        <w:gridCol w:w="3288"/>
        <w:gridCol w:w="3288"/>
      </w:tblGrid>
      <w:tr>
        <w:tc>
          <w:tcPr>
            <w:tcW w:type="dxa" w:w="3288"/>
            <w:shd w:val="clear" w:color="auto" w:fill="E84808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24"/>
              </w:rPr>
              <w:t>J0</w:t>
            </w:r>
          </w:p>
          <w:p>
            <w:pPr>
              <w:spacing w:after="0"/>
            </w:pPr>
            <w:r>
              <w:rPr>
                <w:b w:val="0"/>
                <w:i w:val="0"/>
                <w:color w:val="FFFFFF"/>
                <w:sz w:val="18"/>
              </w:rPr>
              <w:t>WhatsApp : se présenter, une seule question</w:t>
            </w:r>
          </w:p>
        </w:tc>
        <w:tc>
          <w:tcPr>
            <w:tcW w:type="dxa" w:w="3288"/>
            <w:shd w:val="clear" w:color="auto" w:fill="109040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24"/>
              </w:rPr>
              <w:t>J+3</w:t>
            </w:r>
          </w:p>
          <w:p>
            <w:pPr>
              <w:spacing w:after="0"/>
            </w:pPr>
            <w:r>
              <w:rPr>
                <w:b w:val="0"/>
                <w:i w:val="0"/>
                <w:color w:val="FFFFFF"/>
                <w:sz w:val="18"/>
              </w:rPr>
              <w:t>E-mail : le catalogue et l'offre d'essai</w:t>
            </w:r>
          </w:p>
        </w:tc>
        <w:tc>
          <w:tcPr>
            <w:tcW w:type="dxa" w:w="3288"/>
            <w:shd w:val="clear" w:color="auto" w:fill="FFF4EC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i w:val="0"/>
                <w:color w:val="1F1F1F"/>
                <w:sz w:val="24"/>
              </w:rPr>
              <w:t>J+10</w:t>
            </w:r>
          </w:p>
          <w:p>
            <w:pPr>
              <w:spacing w:after="0"/>
            </w:pPr>
            <w:r>
              <w:rPr>
                <w:b w:val="0"/>
                <w:i w:val="0"/>
                <w:color w:val="1F1F1F"/>
                <w:sz w:val="18"/>
              </w:rPr>
              <w:t>Relance : une raison concrète de répondre</w:t>
            </w:r>
          </w:p>
        </w:tc>
      </w:tr>
    </w:tbl>
    <w:p>
      <w:pPr>
        <w:spacing w:after="40" w:before="0"/>
      </w:pPr>
    </w:p>
    <w:p>
      <w:pPr>
        <w:keepNext/>
        <w:spacing w:after="60" w:before="40"/>
      </w:pPr>
      <w:r>
        <w:rPr>
          <w:rFonts w:ascii="Heebo" w:hAnsi="Heebo" w:eastAsia="Heebo"/>
          <w:b/>
          <w:i w:val="0"/>
          <w:color w:val="109040"/>
          <w:sz w:val="26"/>
        </w:rPr>
        <w:t>Avant d'écrire : trois vérifications</w:t>
      </w:r>
    </w:p>
    <w:p>
      <w:pPr>
        <w:spacing w:after="40"/>
        <w:ind w:left="255" w:hanging="198"/>
      </w:pPr>
      <w:r>
        <w:rPr>
          <w:b/>
          <w:color w:val="E84808"/>
          <w:sz w:val="20"/>
        </w:rPr>
        <w:t xml:space="preserve">• </w:t>
      </w:r>
      <w:r>
        <w:rPr>
          <w:b/>
          <w:i w:val="0"/>
          <w:sz w:val="20"/>
        </w:rPr>
        <w:t>Le revendeur est-il déjà client ?</w:t>
      </w:r>
      <w:r>
        <w:rPr>
          <w:b w:val="0"/>
          <w:i w:val="0"/>
          <w:sz w:val="20"/>
        </w:rPr>
        <w:t xml:space="preserve"> Vérifier dans le suivi des commandes revendeurs. Un client existant reçoit un autre message.</w:t>
      </w:r>
    </w:p>
    <w:p>
      <w:pPr>
        <w:spacing w:after="40"/>
        <w:ind w:left="255" w:hanging="198"/>
      </w:pPr>
      <w:r>
        <w:rPr>
          <w:b/>
          <w:color w:val="E84808"/>
          <w:sz w:val="20"/>
        </w:rPr>
        <w:t xml:space="preserve">• </w:t>
      </w:r>
      <w:r>
        <w:rPr>
          <w:b/>
          <w:i w:val="0"/>
          <w:sz w:val="20"/>
        </w:rPr>
        <w:t>Qui décide ?</w:t>
      </w:r>
      <w:r>
        <w:rPr>
          <w:b w:val="0"/>
          <w:i w:val="0"/>
          <w:sz w:val="20"/>
        </w:rPr>
        <w:t xml:space="preserve"> Dans une quincaillerie ou chez un grossiste, c'est presque toujours le gérant. En supermarché, c'est l'acheteur de la centrale (Prosuma, CFAO, Auchan, CDCI). On écrit à la bonne personne, sinon on attend.</w:t>
      </w:r>
    </w:p>
    <w:p>
      <w:pPr>
        <w:spacing w:after="40"/>
        <w:ind w:left="255" w:hanging="198"/>
      </w:pPr>
      <w:r>
        <w:rPr>
          <w:b/>
          <w:color w:val="E84808"/>
          <w:sz w:val="20"/>
        </w:rPr>
        <w:t xml:space="preserve">• </w:t>
      </w:r>
      <w:r>
        <w:rPr>
          <w:b/>
          <w:i w:val="0"/>
          <w:sz w:val="20"/>
        </w:rPr>
        <w:t>Qu'est-ce qu'il vend déjà ?</w:t>
      </w:r>
      <w:r>
        <w:rPr>
          <w:b w:val="0"/>
          <w:i w:val="0"/>
          <w:sz w:val="20"/>
        </w:rPr>
        <w:t xml:space="preserve"> Un passage en boutique ou un regard sur sa page Facebook suffit. Le premier message cite un produit qu'il a en rayon.</w:t>
      </w:r>
    </w:p>
    <w:p>
      <w:pPr>
        <w:keepNext/>
        <w:spacing w:after="60" w:before="160"/>
      </w:pPr>
      <w:r>
        <w:rPr>
          <w:rFonts w:ascii="Heebo" w:hAnsi="Heebo" w:eastAsia="Heebo"/>
          <w:b/>
          <w:i w:val="0"/>
          <w:color w:val="109040"/>
          <w:sz w:val="26"/>
        </w:rPr>
        <w:t>Message 1 · WhatsApp · J0</w:t>
      </w:r>
    </w:p>
    <w:p>
      <w:pPr>
        <w:spacing w:after="60" w:before="0"/>
      </w:pPr>
      <w:r>
        <w:rPr>
          <w:b w:val="0"/>
          <w:i/>
          <w:color w:val="6B6B6B"/>
          <w:sz w:val="18"/>
        </w:rPr>
        <w:t>Court, personnel, une seule question. Pas de PDF dans le premier message : il ne serait pas ouvert.</w:t>
      </w:r>
    </w:p>
    <w:tbl>
      <w:tblPr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W w:w="9865" w:type="dxa"/>
        <w:tblLayout w:type="fixed"/>
      </w:tblPr>
      <w:tblGrid>
        <w:gridCol w:w="9865"/>
      </w:tblGrid>
      <w:tr>
        <w:tc>
          <w:tcPr>
            <w:tcW w:type="dxa" w:w="9865"/>
            <w:shd w:val="clear" w:color="auto" w:fill="E8F5EC"/>
            <w:tcMar>
              <w:top w:w="110" w:type="dxa"/>
              <w:bottom w:w="110" w:type="dxa"/>
              <w:start w:w="160" w:type="dxa"/>
              <w:end w:w="160" w:type="dxa"/>
            </w:tcMar>
            <w:tcBorders>
              <w:left w:val="single" w:sz="24" w:color="109040"/>
            </w:tcBorders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Bonjour [Prénom], je suis [Prénom du commercial], de Taj Plast. Nous fabriquons des articles en plastique dans notre usine de la zone industrielle de Koumassi.</w:t>
            </w:r>
          </w:p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Je suis passé devant votre [boutique / dépôt] à [lieu] : vous vendez déjà [produit vu en rayon]. Nous fabriquons sur place des [chaises, tables, bidons, poubelles, cuves…], livrés depuis Koumassi.</w:t>
            </w:r>
          </w:p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Est-ce que je peux vous envoyer notre catalogue 2025 avec les prix revendeur ?</w:t>
            </w:r>
          </w:p>
        </w:tc>
      </w:tr>
    </w:tbl>
    <w:p>
      <w:pPr>
        <w:spacing w:after="40" w:before="0"/>
      </w:pPr>
    </w:p>
    <w:p>
      <w:pPr>
        <w:spacing w:after="60" w:before="0"/>
      </w:pPr>
      <w:r>
        <w:rPr>
          <w:b/>
          <w:i w:val="0"/>
          <w:sz w:val="18"/>
        </w:rPr>
        <w:t>Pourquoi ça marche :</w:t>
      </w:r>
      <w:r>
        <w:rPr>
          <w:b w:val="0"/>
          <w:i w:val="0"/>
          <w:sz w:val="18"/>
        </w:rPr>
        <w:t xml:space="preserve"> le revendeur voit qu'on connaît son commerce et qu'on fabrique localement ; il n'a qu'à répondre « oui ».</w:t>
      </w:r>
    </w:p>
    <w:p>
      <w:pPr>
        <w:keepNext/>
        <w:spacing w:after="60" w:before="160"/>
      </w:pPr>
      <w:r>
        <w:rPr>
          <w:rFonts w:ascii="Heebo" w:hAnsi="Heebo" w:eastAsia="Heebo"/>
          <w:b/>
          <w:i w:val="0"/>
          <w:color w:val="109040"/>
          <w:sz w:val="26"/>
        </w:rPr>
        <w:t>Message 2 · E-mail · J+3 (ou WhatsApp s'il n'a pas d'e-mail)</w:t>
      </w:r>
    </w:p>
    <w:p>
      <w:pPr>
        <w:spacing w:after="60" w:before="0"/>
      </w:pPr>
      <w:r>
        <w:rPr>
          <w:b w:val="0"/>
          <w:i/>
          <w:color w:val="6B6B6B"/>
          <w:sz w:val="18"/>
        </w:rPr>
        <w:t>Envoyé après un « oui » ou sans réponse au message 1. Il joint le catalogue et propose un premier pas sans risque.</w:t>
      </w:r>
    </w:p>
    <w:tbl>
      <w:tblPr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W w:w="9865" w:type="dxa"/>
        <w:tblLayout w:type="fixed"/>
      </w:tblPr>
      <w:tblGrid>
        <w:gridCol w:w="9865"/>
      </w:tblGrid>
      <w:tr>
        <w:tc>
          <w:tcPr>
            <w:tcW w:type="dxa" w:w="9865"/>
            <w:shd w:val="clear" w:color="auto" w:fill="FFF4EC"/>
            <w:tcMar>
              <w:top w:w="110" w:type="dxa"/>
              <w:bottom w:w="110" w:type="dxa"/>
              <w:start w:w="160" w:type="dxa"/>
              <w:end w:w="160" w:type="dxa"/>
            </w:tcMar>
            <w:tcBorders>
              <w:left w:val="single" w:sz="24" w:color="E84808"/>
            </w:tcBorders>
          </w:tcPr>
          <w:p>
            <w:pPr>
              <w:spacing w:after="40"/>
            </w:pPr>
            <w:r>
              <w:rPr>
                <w:b/>
                <w:i w:val="0"/>
                <w:sz w:val="19"/>
              </w:rPr>
              <w:t>Objet :</w:t>
            </w:r>
            <w:r>
              <w:rPr>
                <w:b w:val="0"/>
                <w:i w:val="0"/>
                <w:sz w:val="19"/>
              </w:rPr>
              <w:t xml:space="preserve"> [Nom du commerce] × Taj Plast · catalogue revendeur et commande d'essai</w:t>
            </w:r>
          </w:p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Bonjour [Prénom],</w:t>
            </w:r>
          </w:p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Comme convenu, voici notre catalogue 2025. Taj Plast fabrique à Abidjan, zone industrielle de Koumassi : mobilier (chaises Ibiza, tables Choco, armoires, tiroirs), articles de ménage, bidons de 2 à 25 L, assainissement (cuves, fosses septiques, puits d'infiltration, tube orange) et bouteilles PET.</w:t>
            </w:r>
          </w:p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 xml:space="preserve">Pour un commerce comme le vôtre, trois produits tournent bien : </w:t>
            </w:r>
            <w:r>
              <w:rPr>
                <w:b/>
                <w:i w:val="0"/>
                <w:sz w:val="19"/>
              </w:rPr>
              <w:t>[produit 1]</w:t>
            </w:r>
            <w:r>
              <w:rPr>
                <w:b w:val="0"/>
                <w:i w:val="0"/>
                <w:sz w:val="19"/>
              </w:rPr>
              <w:t xml:space="preserve">, </w:t>
            </w:r>
            <w:r>
              <w:rPr>
                <w:b/>
                <w:i w:val="0"/>
                <w:sz w:val="19"/>
              </w:rPr>
              <w:t>[produit 2]</w:t>
            </w:r>
            <w:r>
              <w:rPr>
                <w:b w:val="0"/>
                <w:i w:val="0"/>
                <w:sz w:val="19"/>
              </w:rPr>
              <w:t xml:space="preserve"> et </w:t>
            </w:r>
            <w:r>
              <w:rPr>
                <w:b/>
                <w:i w:val="0"/>
                <w:sz w:val="19"/>
              </w:rPr>
              <w:t>[produit 3]</w:t>
            </w:r>
            <w:r>
              <w:rPr>
                <w:b w:val="0"/>
                <w:i w:val="0"/>
                <w:sz w:val="19"/>
              </w:rPr>
              <w:t>.</w:t>
            </w:r>
          </w:p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Ce que nous proposons à un nouveau revendeur :</w:t>
            </w:r>
          </w:p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 xml:space="preserve">• une commande d'essai à partir de </w:t>
            </w:r>
            <w:r>
              <w:rPr>
                <w:b/>
                <w:i w:val="0"/>
                <w:sz w:val="19"/>
              </w:rPr>
              <w:t>[À VALIDER : quantité minimale, à décider par la direction]</w:t>
            </w:r>
            <w:r>
              <w:rPr>
                <w:b w:val="0"/>
                <w:i w:val="0"/>
                <w:sz w:val="19"/>
              </w:rPr>
              <w:t xml:space="preserve"> ;</w:t>
            </w:r>
          </w:p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 xml:space="preserve">• la livraison depuis Koumassi sous </w:t>
            </w:r>
            <w:r>
              <w:rPr>
                <w:b/>
                <w:i w:val="0"/>
                <w:sz w:val="19"/>
              </w:rPr>
              <w:t>[À VALIDER : délai, à confirmer par la logistique]</w:t>
            </w:r>
            <w:r>
              <w:rPr>
                <w:b w:val="0"/>
                <w:i w:val="0"/>
                <w:sz w:val="19"/>
              </w:rPr>
              <w:t xml:space="preserve"> ;</w:t>
            </w:r>
          </w:p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 xml:space="preserve">• des prix revendeur </w:t>
            </w:r>
            <w:r>
              <w:rPr>
                <w:b/>
                <w:i w:val="0"/>
                <w:sz w:val="19"/>
              </w:rPr>
              <w:t>[À VALIDER : grille à joindre]</w:t>
            </w:r>
            <w:r>
              <w:rPr>
                <w:b w:val="0"/>
                <w:i w:val="0"/>
                <w:sz w:val="19"/>
              </w:rPr>
              <w:t xml:space="preserve"> et, si besoin, l'impression de votre nom sur certains articles.</w:t>
            </w:r>
          </w:p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Je peux passer vous montrer les échantillons [jour] ou [jour]. Quel moment vous arrange ?</w:t>
            </w:r>
          </w:p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Bien cordialement,</w:t>
            </w:r>
          </w:p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[Prénom Nom] · Taj Plast · 27 21 37 66 66 · info@tajplast.com · tajplast.com</w:t>
            </w:r>
          </w:p>
        </w:tc>
      </w:tr>
    </w:tbl>
    <w:p>
      <w:pPr>
        <w:spacing w:after="40" w:before="0"/>
      </w:pPr>
    </w:p>
    <w:p>
      <w:r>
        <w:br w:type="page"/>
      </w:r>
    </w:p>
    <w:p>
      <w:pPr>
        <w:keepNext/>
        <w:spacing w:after="60" w:before="0"/>
      </w:pPr>
      <w:r>
        <w:rPr>
          <w:rFonts w:ascii="Heebo" w:hAnsi="Heebo" w:eastAsia="Heebo"/>
          <w:b/>
          <w:i w:val="0"/>
          <w:color w:val="109040"/>
          <w:sz w:val="26"/>
        </w:rPr>
        <w:t>Message 3 · Relance WhatsApp · J+10</w:t>
      </w:r>
    </w:p>
    <w:p>
      <w:pPr>
        <w:spacing w:after="60" w:before="0"/>
      </w:pPr>
      <w:r>
        <w:rPr>
          <w:b w:val="0"/>
          <w:i/>
          <w:color w:val="6B6B6B"/>
          <w:sz w:val="18"/>
        </w:rPr>
        <w:t>Une seule relance, avec une raison neuve de répondre. Sans réponse après ce message, le revendeur passe en « à recontacter dans 3 mois ».</w:t>
      </w:r>
    </w:p>
    <w:tbl>
      <w:tblPr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W w:w="9865" w:type="dxa"/>
        <w:tblLayout w:type="fixed"/>
      </w:tblPr>
      <w:tblGrid>
        <w:gridCol w:w="9865"/>
      </w:tblGrid>
      <w:tr>
        <w:tc>
          <w:tcPr>
            <w:tcW w:type="dxa" w:w="9865"/>
            <w:shd w:val="clear" w:color="auto" w:fill="E8F5EC"/>
            <w:tcMar>
              <w:top w:w="110" w:type="dxa"/>
              <w:bottom w:w="110" w:type="dxa"/>
              <w:start w:w="160" w:type="dxa"/>
              <w:end w:w="160" w:type="dxa"/>
            </w:tcMar>
            <w:tcBorders>
              <w:left w:val="single" w:sz="24" w:color="109040"/>
            </w:tcBorders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Bonjour [Prénom], je reviens vers vous au sujet du catalogue Taj Plast.</w:t>
            </w:r>
          </w:p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[Raison concrète, au choix : nous livrons dans votre quartier [jour] / la rentrée arrive et les chaises partent vite / nous avons des [cuves] disponibles tout de suite.]</w:t>
            </w:r>
          </w:p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Je peux déposer 2 ou 3 échantillons en passant, sans engagement. Ça vous dit ?</w:t>
            </w:r>
          </w:p>
        </w:tc>
      </w:tr>
    </w:tbl>
    <w:p>
      <w:pPr>
        <w:spacing w:after="40" w:before="0"/>
      </w:pPr>
    </w:p>
    <w:p>
      <w:pPr>
        <w:keepNext/>
        <w:spacing w:after="60" w:before="160"/>
      </w:pPr>
      <w:r>
        <w:rPr>
          <w:rFonts w:ascii="Heebo" w:hAnsi="Heebo" w:eastAsia="Heebo"/>
          <w:b/>
          <w:i w:val="0"/>
          <w:color w:val="109040"/>
          <w:sz w:val="26"/>
        </w:rPr>
        <w:t>Adapter la phrase d'accroche au type de revendeur</w:t>
      </w:r>
    </w:p>
    <w:tbl>
      <w:tblPr>
        <w:tblLook w:firstColumn="1" w:firstRow="1" w:lastColumn="0" w:lastRow="0" w:noHBand="0" w:noVBand="1" w:val="04A0"/>
        <w:jc w:val="center"/>
        <w:tblBorders>
          <w:top w:val="single" w:sz="4" w:color="E2E2E2"/>
          <w:left w:val="single" w:sz="4" w:color="E2E2E2"/>
          <w:bottom w:val="single" w:sz="4" w:color="E2E2E2"/>
          <w:right w:val="single" w:sz="4" w:color="E2E2E2"/>
          <w:insideH w:val="single" w:sz="4" w:color="E2E2E2"/>
          <w:insideV w:val="single" w:sz="4" w:color="E2E2E2"/>
        </w:tblBorders>
        <w:tblW w:w="9865" w:type="dxa"/>
        <w:tblLayout w:type="fixed"/>
      </w:tblPr>
      <w:tblGrid>
        <w:gridCol w:w="1814"/>
        <w:gridCol w:w="3061"/>
        <w:gridCol w:w="4989"/>
      </w:tblGrid>
      <w:tr>
        <w:trPr>
          <w:tblHeader w:val="true"/>
        </w:trPr>
        <w:tc>
          <w:tcPr>
            <w:tcW w:type="dxa" w:w="1814"/>
            <w:shd w:val="clear" w:color="auto" w:fill="E84808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7"/>
              </w:rPr>
              <w:t>Revendeur</w:t>
            </w:r>
          </w:p>
        </w:tc>
        <w:tc>
          <w:tcPr>
            <w:tcW w:type="dxa" w:w="3061"/>
            <w:shd w:val="clear" w:color="auto" w:fill="E84808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7"/>
              </w:rPr>
              <w:t>Produits à mettre en avant</w:t>
            </w:r>
          </w:p>
        </w:tc>
        <w:tc>
          <w:tcPr>
            <w:tcW w:type="dxa" w:w="4989"/>
            <w:shd w:val="clear" w:color="auto" w:fill="E84808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7"/>
              </w:rPr>
              <w:t>Phrase d'accroche (message 1)</w:t>
            </w:r>
          </w:p>
        </w:tc>
      </w:tr>
      <w:tr>
        <w:tc>
          <w:tcPr>
            <w:tcW w:type="dxa" w:w="1814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i w:val="0"/>
                <w:sz w:val="17"/>
              </w:rPr>
              <w:t>Quincaillerie</w:t>
            </w:r>
          </w:p>
        </w:tc>
        <w:tc>
          <w:tcPr>
            <w:tcW w:type="dxa" w:w="3061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sz w:val="17"/>
              </w:rPr>
              <w:t>Cuves, fosses septiques, puits d'infiltration, tube orange</w:t>
            </w:r>
          </w:p>
        </w:tc>
        <w:tc>
          <w:tcPr>
            <w:tcW w:type="dxa" w:w="4989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sz w:val="17"/>
              </w:rPr>
              <w:t>« Vos clients qui construisent vous demandent des fosses et des cuves : nous les fabriquons à Koumassi. »</w:t>
            </w:r>
          </w:p>
        </w:tc>
      </w:tr>
      <w:tr>
        <w:tc>
          <w:tcPr>
            <w:tcW w:type="dxa" w:w="1814"/>
            <w:tcMar>
              <w:top w:w="60" w:type="dxa"/>
              <w:bottom w:w="60" w:type="dxa"/>
              <w:start w:w="100" w:type="dxa"/>
              <w:end w:w="100" w:type="dxa"/>
            </w:tcMar>
            <w:shd w:val="clear" w:color="auto" w:fill="F4F4F4"/>
          </w:tcPr>
          <w:p>
            <w:pPr>
              <w:spacing w:after="0"/>
            </w:pPr>
            <w:r>
              <w:rPr>
                <w:b/>
                <w:i w:val="0"/>
                <w:sz w:val="17"/>
              </w:rPr>
              <w:t>Grossiste d'Adjamé</w:t>
            </w:r>
          </w:p>
        </w:tc>
        <w:tc>
          <w:tcPr>
            <w:tcW w:type="dxa" w:w="3061"/>
            <w:tcMar>
              <w:top w:w="60" w:type="dxa"/>
              <w:bottom w:w="60" w:type="dxa"/>
              <w:start w:w="100" w:type="dxa"/>
              <w:end w:w="100" w:type="dxa"/>
            </w:tcMar>
            <w:shd w:val="clear" w:color="auto" w:fill="F4F4F4"/>
          </w:tcPr>
          <w:p>
            <w:pPr>
              <w:spacing w:after="0"/>
            </w:pPr>
            <w:r>
              <w:rPr>
                <w:b w:val="0"/>
                <w:i w:val="0"/>
                <w:sz w:val="17"/>
              </w:rPr>
              <w:t>Bidons, seaux, poubelles, chaises, articles de ménage</w:t>
            </w:r>
          </w:p>
        </w:tc>
        <w:tc>
          <w:tcPr>
            <w:tcW w:type="dxa" w:w="4989"/>
            <w:tcMar>
              <w:top w:w="60" w:type="dxa"/>
              <w:bottom w:w="60" w:type="dxa"/>
              <w:start w:w="100" w:type="dxa"/>
              <w:end w:w="100" w:type="dxa"/>
            </w:tcMar>
            <w:shd w:val="clear" w:color="auto" w:fill="F4F4F4"/>
          </w:tcPr>
          <w:p>
            <w:pPr>
              <w:spacing w:after="0"/>
            </w:pPr>
            <w:r>
              <w:rPr>
                <w:b w:val="0"/>
                <w:i w:val="0"/>
                <w:sz w:val="17"/>
              </w:rPr>
              <w:t>« Fabriqué à Abidjan, donc réassort rapide, sans attendre un conteneur. »</w:t>
            </w:r>
          </w:p>
        </w:tc>
      </w:tr>
      <w:tr>
        <w:tc>
          <w:tcPr>
            <w:tcW w:type="dxa" w:w="1814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i w:val="0"/>
                <w:sz w:val="17"/>
              </w:rPr>
              <w:t>Supermarché</w:t>
            </w:r>
          </w:p>
        </w:tc>
        <w:tc>
          <w:tcPr>
            <w:tcW w:type="dxa" w:w="3061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sz w:val="17"/>
              </w:rPr>
              <w:t>Mobilier, rangement (armoires, tiroirs), ménage</w:t>
            </w:r>
          </w:p>
        </w:tc>
        <w:tc>
          <w:tcPr>
            <w:tcW w:type="dxa" w:w="4989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sz w:val="17"/>
              </w:rPr>
              <w:t>« Une gamme fabriquée en Côte d'Ivoire pour votre rayon maison. » (à adresser à l'acheteur de la centrale)</w:t>
            </w:r>
          </w:p>
        </w:tc>
      </w:tr>
      <w:tr>
        <w:tc>
          <w:tcPr>
            <w:tcW w:type="dxa" w:w="1814"/>
            <w:tcMar>
              <w:top w:w="60" w:type="dxa"/>
              <w:bottom w:w="60" w:type="dxa"/>
              <w:start w:w="100" w:type="dxa"/>
              <w:end w:w="100" w:type="dxa"/>
            </w:tcMar>
            <w:shd w:val="clear" w:color="auto" w:fill="F4F4F4"/>
          </w:tcPr>
          <w:p>
            <w:pPr>
              <w:spacing w:after="0"/>
            </w:pPr>
            <w:r>
              <w:rPr>
                <w:b/>
                <w:i w:val="0"/>
                <w:sz w:val="17"/>
              </w:rPr>
              <w:t>Commerce de quartier</w:t>
            </w:r>
          </w:p>
        </w:tc>
        <w:tc>
          <w:tcPr>
            <w:tcW w:type="dxa" w:w="3061"/>
            <w:tcMar>
              <w:top w:w="60" w:type="dxa"/>
              <w:bottom w:w="60" w:type="dxa"/>
              <w:start w:w="100" w:type="dxa"/>
              <w:end w:w="100" w:type="dxa"/>
            </w:tcMar>
            <w:shd w:val="clear" w:color="auto" w:fill="F4F4F4"/>
          </w:tcPr>
          <w:p>
            <w:pPr>
              <w:spacing w:after="0"/>
            </w:pPr>
            <w:r>
              <w:rPr>
                <w:b w:val="0"/>
                <w:i w:val="0"/>
                <w:sz w:val="17"/>
              </w:rPr>
              <w:t>Chaises, tables, petits articles de ménage</w:t>
            </w:r>
          </w:p>
        </w:tc>
        <w:tc>
          <w:tcPr>
            <w:tcW w:type="dxa" w:w="4989"/>
            <w:tcMar>
              <w:top w:w="60" w:type="dxa"/>
              <w:bottom w:w="60" w:type="dxa"/>
              <w:start w:w="100" w:type="dxa"/>
              <w:end w:w="100" w:type="dxa"/>
            </w:tcMar>
            <w:shd w:val="clear" w:color="auto" w:fill="F4F4F4"/>
          </w:tcPr>
          <w:p>
            <w:pPr>
              <w:spacing w:after="0"/>
            </w:pPr>
            <w:r>
              <w:rPr>
                <w:b w:val="0"/>
                <w:i w:val="0"/>
                <w:sz w:val="17"/>
              </w:rPr>
              <w:t>« Des chaises et des tables qui se vendent toute l'année : fêtes, maquis, familles. »</w:t>
            </w:r>
          </w:p>
        </w:tc>
      </w:tr>
    </w:tbl>
    <w:p>
      <w:pPr>
        <w:spacing w:after="40" w:before="0"/>
      </w:pPr>
    </w:p>
    <w:p>
      <w:pPr>
        <w:keepNext/>
        <w:spacing w:after="60" w:before="160"/>
      </w:pPr>
      <w:r>
        <w:rPr>
          <w:rFonts w:ascii="Heebo" w:hAnsi="Heebo" w:eastAsia="Heebo"/>
          <w:b/>
          <w:i w:val="0"/>
          <w:color w:val="109040"/>
          <w:sz w:val="26"/>
        </w:rPr>
        <w:t>Les réponses qu'on reçoit le plus souvent</w:t>
      </w:r>
    </w:p>
    <w:tbl>
      <w:tblPr>
        <w:tblLook w:firstColumn="1" w:firstRow="1" w:lastColumn="0" w:lastRow="0" w:noHBand="0" w:noVBand="1" w:val="04A0"/>
        <w:jc w:val="center"/>
        <w:tblBorders>
          <w:top w:val="single" w:sz="4" w:color="E2E2E2"/>
          <w:left w:val="single" w:sz="4" w:color="E2E2E2"/>
          <w:bottom w:val="single" w:sz="4" w:color="E2E2E2"/>
          <w:right w:val="single" w:sz="4" w:color="E2E2E2"/>
          <w:insideH w:val="single" w:sz="4" w:color="E2E2E2"/>
          <w:insideV w:val="single" w:sz="4" w:color="E2E2E2"/>
        </w:tblBorders>
        <w:tblW w:w="9865" w:type="dxa"/>
        <w:tblLayout w:type="fixed"/>
      </w:tblPr>
      <w:tblGrid>
        <w:gridCol w:w="2608"/>
        <w:gridCol w:w="7257"/>
      </w:tblGrid>
      <w:tr>
        <w:trPr>
          <w:tblHeader w:val="true"/>
        </w:trPr>
        <w:tc>
          <w:tcPr>
            <w:tcW w:type="dxa" w:w="2608"/>
            <w:shd w:val="clear" w:color="auto" w:fill="109040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7"/>
              </w:rPr>
              <w:t>Il répond</w:t>
            </w:r>
          </w:p>
        </w:tc>
        <w:tc>
          <w:tcPr>
            <w:tcW w:type="dxa" w:w="7257"/>
            <w:shd w:val="clear" w:color="auto" w:fill="109040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7"/>
              </w:rPr>
              <w:t>Ce qu'on répond</w:t>
            </w:r>
          </w:p>
        </w:tc>
      </w:tr>
      <w:tr>
        <w:tc>
          <w:tcPr>
            <w:tcW w:type="dxa" w:w="2608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i w:val="0"/>
                <w:sz w:val="17"/>
              </w:rPr>
              <w:t>« J'ai déjà un fournisseur. »</w:t>
            </w:r>
          </w:p>
        </w:tc>
        <w:tc>
          <w:tcPr>
            <w:tcW w:type="dxa" w:w="7257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sz w:val="17"/>
              </w:rPr>
              <w:t>« Très bien. Gardez-le ; prenez-nous en deuxième source sur [produit], pour ne jamais être en rupture. Une petite commande d'essai suffit pour comparer. »</w:t>
            </w:r>
          </w:p>
        </w:tc>
      </w:tr>
      <w:tr>
        <w:tc>
          <w:tcPr>
            <w:tcW w:type="dxa" w:w="2608"/>
            <w:tcMar>
              <w:top w:w="60" w:type="dxa"/>
              <w:bottom w:w="60" w:type="dxa"/>
              <w:start w:w="100" w:type="dxa"/>
              <w:end w:w="100" w:type="dxa"/>
            </w:tcMar>
            <w:shd w:val="clear" w:color="auto" w:fill="F4F4F4"/>
          </w:tcPr>
          <w:p>
            <w:pPr>
              <w:spacing w:after="0"/>
            </w:pPr>
            <w:r>
              <w:rPr>
                <w:b/>
                <w:i w:val="0"/>
                <w:sz w:val="17"/>
              </w:rPr>
              <w:t>« C'est combien ? »</w:t>
            </w:r>
          </w:p>
        </w:tc>
        <w:tc>
          <w:tcPr>
            <w:tcW w:type="dxa" w:w="7257"/>
            <w:tcMar>
              <w:top w:w="60" w:type="dxa"/>
              <w:bottom w:w="60" w:type="dxa"/>
              <w:start w:w="100" w:type="dxa"/>
              <w:end w:w="100" w:type="dxa"/>
            </w:tcMar>
            <w:shd w:val="clear" w:color="auto" w:fill="F4F4F4"/>
          </w:tcPr>
          <w:p>
            <w:pPr>
              <w:spacing w:after="0"/>
            </w:pPr>
            <w:r>
              <w:rPr>
                <w:b w:val="0"/>
                <w:i w:val="0"/>
                <w:sz w:val="17"/>
              </w:rPr>
              <w:t xml:space="preserve">Envoyer la grille revendeur </w:t>
            </w:r>
            <w:r>
              <w:rPr>
                <w:b/>
                <w:i w:val="0"/>
                <w:sz w:val="17"/>
              </w:rPr>
              <w:t>[À VALIDER : à joindre]</w:t>
            </w:r>
            <w:r>
              <w:rPr>
                <w:b w:val="0"/>
                <w:i w:val="0"/>
                <w:sz w:val="17"/>
              </w:rPr>
              <w:t xml:space="preserve"> et demander les quantités habituelles. Ne jamais donner de prix de tête, ni accorder de remise sans l'accord de la direction.</w:t>
            </w:r>
          </w:p>
        </w:tc>
      </w:tr>
      <w:tr>
        <w:tc>
          <w:tcPr>
            <w:tcW w:type="dxa" w:w="2608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i w:val="0"/>
                <w:sz w:val="17"/>
              </w:rPr>
              <w:t>« Les chinois sont moins chers. »</w:t>
            </w:r>
          </w:p>
        </w:tc>
        <w:tc>
          <w:tcPr>
            <w:tcW w:type="dxa" w:w="7257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sz w:val="17"/>
              </w:rPr>
              <w:t>« Sur certains articles, oui. Mais nous livrons depuis Koumassi : pas d'attente de conteneur, des petites quantités possibles, et un interlocuteur à Abidjan en cas de problème. »</w:t>
            </w:r>
          </w:p>
        </w:tc>
      </w:tr>
      <w:tr>
        <w:tc>
          <w:tcPr>
            <w:tcW w:type="dxa" w:w="2608"/>
            <w:tcMar>
              <w:top w:w="60" w:type="dxa"/>
              <w:bottom w:w="60" w:type="dxa"/>
              <w:start w:w="100" w:type="dxa"/>
              <w:end w:w="100" w:type="dxa"/>
            </w:tcMar>
            <w:shd w:val="clear" w:color="auto" w:fill="F4F4F4"/>
          </w:tcPr>
          <w:p>
            <w:pPr>
              <w:spacing w:after="0"/>
            </w:pPr>
            <w:r>
              <w:rPr>
                <w:b/>
                <w:i w:val="0"/>
                <w:sz w:val="17"/>
              </w:rPr>
              <w:t>« Je n'ai pas de place. »</w:t>
            </w:r>
          </w:p>
        </w:tc>
        <w:tc>
          <w:tcPr>
            <w:tcW w:type="dxa" w:w="7257"/>
            <w:tcMar>
              <w:top w:w="60" w:type="dxa"/>
              <w:bottom w:w="60" w:type="dxa"/>
              <w:start w:w="100" w:type="dxa"/>
              <w:end w:w="100" w:type="dxa"/>
            </w:tcMar>
            <w:shd w:val="clear" w:color="auto" w:fill="F4F4F4"/>
          </w:tcPr>
          <w:p>
            <w:pPr>
              <w:spacing w:after="0"/>
            </w:pPr>
            <w:r>
              <w:rPr>
                <w:b w:val="0"/>
                <w:i w:val="0"/>
                <w:sz w:val="17"/>
              </w:rPr>
              <w:t>« Commençons par [un seul produit] qui tourne vite, et vous jugez sur les ventes. »</w:t>
            </w:r>
          </w:p>
        </w:tc>
      </w:tr>
      <w:tr>
        <w:tc>
          <w:tcPr>
            <w:tcW w:type="dxa" w:w="2608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i w:val="0"/>
                <w:sz w:val="17"/>
              </w:rPr>
              <w:t>« Envoyez par WhatsApp. »</w:t>
            </w:r>
          </w:p>
        </w:tc>
        <w:tc>
          <w:tcPr>
            <w:tcW w:type="dxa" w:w="7257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sz w:val="17"/>
              </w:rPr>
              <w:t>Envoyer le catalogue en PDF léger avec une phrase : « Je vous appelle demain à [heure] pour en parler ? »</w:t>
            </w:r>
          </w:p>
        </w:tc>
      </w:tr>
    </w:tbl>
    <w:p>
      <w:pPr>
        <w:spacing w:after="40" w:before="0"/>
      </w:pPr>
    </w:p>
    <w:p>
      <w:pPr>
        <w:keepNext/>
        <w:spacing w:after="60" w:before="160"/>
      </w:pPr>
      <w:r>
        <w:rPr>
          <w:rFonts w:ascii="Heebo" w:hAnsi="Heebo" w:eastAsia="Heebo"/>
          <w:b/>
          <w:i w:val="0"/>
          <w:color w:val="109040"/>
          <w:sz w:val="26"/>
        </w:rPr>
        <w:t>Règles de la séquence</w:t>
      </w:r>
    </w:p>
    <w:p>
      <w:pPr>
        <w:spacing w:after="40"/>
        <w:ind w:left="255" w:hanging="198"/>
      </w:pPr>
      <w:r>
        <w:rPr>
          <w:b/>
          <w:color w:val="E84808"/>
          <w:sz w:val="20"/>
        </w:rPr>
        <w:t xml:space="preserve">• </w:t>
      </w:r>
      <w:r>
        <w:rPr>
          <w:b/>
          <w:i w:val="0"/>
          <w:sz w:val="20"/>
        </w:rPr>
        <w:t>Un message n'engage jamais l'entreprise</w:t>
      </w:r>
      <w:r>
        <w:rPr>
          <w:b w:val="0"/>
          <w:i w:val="0"/>
          <w:sz w:val="20"/>
        </w:rPr>
        <w:t xml:space="preserve"> sur un prix, une remise, un délai de paiement ou une exclusivité : ces points se décident par la direction et sont marqués « À VALIDER » tant qu'ils ne sont pas validés.</w:t>
      </w:r>
    </w:p>
    <w:p>
      <w:pPr>
        <w:spacing w:after="40"/>
        <w:ind w:left="255" w:hanging="198"/>
      </w:pPr>
      <w:r>
        <w:rPr>
          <w:b/>
          <w:color w:val="E84808"/>
          <w:sz w:val="20"/>
        </w:rPr>
        <w:t xml:space="preserve">• </w:t>
      </w:r>
      <w:r>
        <w:rPr>
          <w:b/>
          <w:i w:val="0"/>
          <w:sz w:val="20"/>
        </w:rPr>
        <w:t>Horaires d'envoi :</w:t>
      </w:r>
      <w:r>
        <w:rPr>
          <w:b w:val="0"/>
          <w:i w:val="0"/>
          <w:sz w:val="20"/>
        </w:rPr>
        <w:t xml:space="preserve"> du lundi au samedi, entre 8 h et 18 h.</w:t>
      </w:r>
    </w:p>
    <w:p>
      <w:pPr>
        <w:spacing w:after="40"/>
        <w:ind w:left="255" w:hanging="198"/>
      </w:pPr>
      <w:r>
        <w:rPr>
          <w:b/>
          <w:color w:val="E84808"/>
          <w:sz w:val="20"/>
        </w:rPr>
        <w:t xml:space="preserve">• </w:t>
      </w:r>
      <w:r>
        <w:rPr>
          <w:b/>
          <w:i w:val="0"/>
          <w:sz w:val="20"/>
        </w:rPr>
        <w:t>Après chaque échange,</w:t>
      </w:r>
      <w:r>
        <w:rPr>
          <w:b w:val="0"/>
          <w:i w:val="0"/>
          <w:sz w:val="20"/>
        </w:rPr>
        <w:t xml:space="preserve"> mettre à jour la colonne « Statut de prospection » de la cartographie : contacté, RDV obtenu, échantillon ou devis, revendeur ouvert, pas intéressé.</w:t>
      </w:r>
    </w:p>
    <w:p>
      <w:pPr>
        <w:spacing w:after="40"/>
        <w:ind w:left="255" w:hanging="198"/>
      </w:pPr>
      <w:r>
        <w:rPr>
          <w:b/>
          <w:color w:val="E84808"/>
          <w:sz w:val="20"/>
        </w:rPr>
        <w:t xml:space="preserve">• </w:t>
      </w:r>
      <w:r>
        <w:rPr>
          <w:b/>
          <w:i w:val="0"/>
          <w:sz w:val="20"/>
        </w:rPr>
        <w:t>Stop après 3 messages sans réponse.</w:t>
      </w:r>
      <w:r>
        <w:rPr>
          <w:b w:val="0"/>
          <w:i w:val="0"/>
          <w:sz w:val="20"/>
        </w:rPr>
        <w:t xml:space="preserve"> Le revendeur sera recontacté dans 3 mois avec une nouveauté du catalogue.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020" w:bottom="907" w:left="1020" w:header="454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B6B6B"/>
        <w:sz w:val="16"/>
      </w:rPr>
      <w:t xml:space="preserve">Taj Plast · 27/10/2026 · préparé par Kouassi, Expert commercial (Yelema) · page </w:t>
    </w:r>
    <w:fldSimple w:instr="PAGE">
      <w:r>
        <w:rPr>
          <w:sz w:val="16"/>
          <w:color w:val="6B6B6B"/>
        </w:rPr>
        <w:t>1</w:t>
      </w:r>
    </w:fldSimple>
    <w:r>
      <w:rPr>
        <w:color w:val="6B6B6B"/>
        <w:sz w:val="16"/>
      </w:rPr>
      <w:t xml:space="preserve"> / </w:t>
    </w:r>
    <w:fldSimple w:instr="NUMPAGES">
      <w:r>
        <w:rPr>
          <w:sz w:val="16"/>
          <w:color w:val="6B6B6B"/>
        </w:rP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  <w:tbl>
    <w:tblPr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  <w:tblW w:w="9865" w:type="dxa"/>
      <w:tblLayout w:type="fixed"/>
    </w:tblPr>
    <w:tblGrid>
      <w:gridCol w:w="2835"/>
      <w:gridCol w:w="7030"/>
    </w:tblGrid>
    <w:tr>
      <w:tc>
        <w:tcPr>
          <w:tcW w:type="dxa" w:w="2835"/>
        </w:tcPr>
        <w:p>
          <w:r>
            <w:drawing>
              <wp:inline xmlns:a="http://schemas.openxmlformats.org/drawingml/2006/main" xmlns:pic="http://schemas.openxmlformats.org/drawingml/2006/picture">
                <wp:extent cx="1088417" cy="413999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88417" cy="413999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7030"/>
          <w:vAlign w:val="center"/>
        </w:tcPr>
        <w:p>
          <w:pPr>
            <w:jc w:val="right"/>
          </w:pPr>
          <w:r>
            <w:rPr>
              <w:rFonts w:ascii="Roboto" w:hAnsi="Roboto"/>
              <w:color w:val="6B6B6B"/>
              <w:sz w:val="18"/>
            </w:rPr>
            <w:t>Séquence d'ouverture d'un nouveau revendeur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before="0" w:line="259" w:lineRule="auto"/>
    </w:pPr>
    <w:rPr>
      <w:rFonts w:ascii="Roboto" w:hAnsi="Roboto" w:eastAsia="Roboto"/>
      <w:color w:val="1F1F1F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