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6230" w14:textId="77777777" w:rsidR="00BE4082" w:rsidRPr="001D7878" w:rsidRDefault="00BE4082" w:rsidP="001D7878">
      <w:pPr>
        <w:spacing w:after="0" w:line="120" w:lineRule="exact"/>
        <w:ind w:left="2124" w:hanging="2124"/>
        <w:rPr>
          <w:lang w:val="es-419"/>
        </w:rPr>
      </w:pPr>
    </w:p>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96C53" w:rsidRPr="00AB4C0E" w14:paraId="76406244" w14:textId="77777777" w:rsidTr="00890B0F">
        <w:trPr>
          <w:trHeight w:val="458"/>
        </w:trPr>
        <w:tc>
          <w:tcPr>
            <w:tcW w:w="9493" w:type="dxa"/>
            <w:gridSpan w:val="3"/>
          </w:tcPr>
          <w:p w14:paraId="38AD952B" w14:textId="77777777" w:rsidR="00296C53" w:rsidRPr="000E7B03" w:rsidRDefault="00296C53" w:rsidP="00890B0F">
            <w:pPr>
              <w:spacing w:line="360" w:lineRule="auto"/>
              <w:jc w:val="center"/>
              <w:rPr>
                <w:rFonts w:ascii="Arial" w:hAnsi="Arial" w:cs="Arial"/>
                <w:b/>
                <w:bCs/>
              </w:rPr>
            </w:pPr>
            <w:r w:rsidRPr="000E7B03">
              <w:rPr>
                <w:rFonts w:ascii="Arial" w:hAnsi="Arial" w:cs="Arial"/>
                <w:b/>
                <w:bCs/>
              </w:rPr>
              <w:t>Equipo</w:t>
            </w:r>
            <w:r>
              <w:rPr>
                <w:rFonts w:ascii="Arial" w:hAnsi="Arial" w:cs="Arial"/>
                <w:b/>
                <w:bCs/>
              </w:rPr>
              <w:t xml:space="preserve"> </w:t>
            </w:r>
            <w:r w:rsidRPr="000E7B03">
              <w:rPr>
                <w:rFonts w:ascii="Arial" w:hAnsi="Arial" w:cs="Arial"/>
                <w:b/>
                <w:bCs/>
              </w:rPr>
              <w:t>16</w:t>
            </w:r>
          </w:p>
        </w:tc>
      </w:tr>
      <w:tr w:rsidR="00296C53" w:rsidRPr="00AB4C0E" w14:paraId="7CE6137B" w14:textId="77777777" w:rsidTr="00890B0F">
        <w:trPr>
          <w:trHeight w:val="458"/>
        </w:trPr>
        <w:tc>
          <w:tcPr>
            <w:tcW w:w="6630" w:type="dxa"/>
            <w:gridSpan w:val="2"/>
          </w:tcPr>
          <w:p w14:paraId="1F06CE21" w14:textId="77777777" w:rsidR="00296C53" w:rsidRPr="006E2223" w:rsidRDefault="00296C53" w:rsidP="00890B0F">
            <w:pPr>
              <w:spacing w:line="360" w:lineRule="auto"/>
              <w:rPr>
                <w:rFonts w:ascii="Arial" w:hAnsi="Arial" w:cs="Arial"/>
                <w:lang w:val="en-US"/>
              </w:rPr>
            </w:pPr>
            <w:r w:rsidRPr="006E2223">
              <w:rPr>
                <w:rFonts w:ascii="Arial" w:hAnsi="Arial" w:cs="Arial"/>
                <w:b/>
                <w:bCs/>
                <w:lang w:val="en-US"/>
              </w:rPr>
              <w:t>Nombre</w:t>
            </w:r>
            <w:r w:rsidRPr="006E2223">
              <w:rPr>
                <w:rFonts w:ascii="Arial" w:hAnsi="Arial" w:cs="Arial"/>
                <w:lang w:val="en-US"/>
              </w:rPr>
              <w:t xml:space="preserve">:  </w:t>
            </w:r>
          </w:p>
          <w:p w14:paraId="631E928A" w14:textId="77777777" w:rsidR="00296C53" w:rsidRPr="000717E7" w:rsidRDefault="00296C53" w:rsidP="00890B0F">
            <w:pPr>
              <w:spacing w:line="360" w:lineRule="auto"/>
              <w:rPr>
                <w:rFonts w:ascii="Arial" w:hAnsi="Arial" w:cs="Arial"/>
                <w:lang w:val="en-US"/>
              </w:rPr>
            </w:pPr>
            <w:r w:rsidRPr="000717E7">
              <w:rPr>
                <w:rFonts w:ascii="Arial" w:hAnsi="Arial" w:cs="Arial"/>
                <w:lang w:val="en-US"/>
              </w:rPr>
              <w:t>Lesly Adamaris Cotlame Nieto</w:t>
            </w:r>
          </w:p>
          <w:p w14:paraId="26E8AE12" w14:textId="77777777" w:rsidR="00296C53" w:rsidRPr="000717E7" w:rsidRDefault="00296C53" w:rsidP="00890B0F">
            <w:pPr>
              <w:spacing w:line="360" w:lineRule="auto"/>
              <w:rPr>
                <w:rFonts w:ascii="Arial" w:hAnsi="Arial" w:cs="Arial"/>
                <w:lang w:val="en-US"/>
              </w:rPr>
            </w:pPr>
            <w:r w:rsidRPr="000717E7">
              <w:rPr>
                <w:rFonts w:ascii="Arial" w:hAnsi="Arial" w:cs="Arial"/>
                <w:lang w:val="en-US"/>
              </w:rPr>
              <w:t>Christopher Bethancourt Contreras</w:t>
            </w:r>
          </w:p>
          <w:p w14:paraId="476ABEA2" w14:textId="77777777" w:rsidR="00296C53" w:rsidRPr="00AB4C0E" w:rsidRDefault="00296C53" w:rsidP="00890B0F">
            <w:pPr>
              <w:spacing w:line="360" w:lineRule="auto"/>
              <w:rPr>
                <w:rFonts w:ascii="Arial" w:hAnsi="Arial" w:cs="Arial"/>
              </w:rPr>
            </w:pPr>
            <w:r w:rsidRPr="00FC5C96">
              <w:rPr>
                <w:rFonts w:ascii="Arial" w:hAnsi="Arial" w:cs="Arial"/>
              </w:rPr>
              <w:t>Francisco</w:t>
            </w:r>
            <w:r>
              <w:rPr>
                <w:rFonts w:ascii="Arial" w:hAnsi="Arial" w:cs="Arial"/>
              </w:rPr>
              <w:t xml:space="preserve"> </w:t>
            </w:r>
            <w:r w:rsidRPr="00FC5C96">
              <w:rPr>
                <w:rFonts w:ascii="Arial" w:hAnsi="Arial" w:cs="Arial"/>
              </w:rPr>
              <w:t>Mora Ruiz</w:t>
            </w:r>
          </w:p>
        </w:tc>
        <w:tc>
          <w:tcPr>
            <w:tcW w:w="2863" w:type="dxa"/>
          </w:tcPr>
          <w:p w14:paraId="65201B60" w14:textId="77777777" w:rsidR="00296C53" w:rsidRDefault="00296C53" w:rsidP="00890B0F">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1BC71981" w14:textId="77777777" w:rsidR="00296C53" w:rsidRDefault="00296C53" w:rsidP="00890B0F">
            <w:pPr>
              <w:spacing w:line="360" w:lineRule="auto"/>
              <w:rPr>
                <w:rFonts w:ascii="Arial" w:hAnsi="Arial" w:cs="Arial"/>
              </w:rPr>
            </w:pPr>
            <w:r>
              <w:rPr>
                <w:rFonts w:ascii="Arial" w:hAnsi="Arial" w:cs="Arial"/>
              </w:rPr>
              <w:t>2226958</w:t>
            </w:r>
          </w:p>
          <w:p w14:paraId="402A255B" w14:textId="77777777" w:rsidR="00296C53" w:rsidRDefault="00296C53" w:rsidP="00890B0F">
            <w:pPr>
              <w:spacing w:line="360" w:lineRule="auto"/>
              <w:rPr>
                <w:rFonts w:ascii="Arial" w:hAnsi="Arial" w:cs="Arial"/>
              </w:rPr>
            </w:pPr>
            <w:r w:rsidRPr="00FC5C96">
              <w:rPr>
                <w:rFonts w:ascii="Arial" w:hAnsi="Arial" w:cs="Arial"/>
              </w:rPr>
              <w:t>2226948</w:t>
            </w:r>
          </w:p>
          <w:p w14:paraId="2BE7F671" w14:textId="77777777" w:rsidR="00296C53" w:rsidRPr="00AB4C0E" w:rsidRDefault="00296C53" w:rsidP="00890B0F">
            <w:pPr>
              <w:spacing w:line="360" w:lineRule="auto"/>
              <w:rPr>
                <w:rFonts w:ascii="Arial" w:hAnsi="Arial" w:cs="Arial"/>
              </w:rPr>
            </w:pPr>
            <w:r w:rsidRPr="00FC5C96">
              <w:rPr>
                <w:rFonts w:ascii="Arial" w:hAnsi="Arial" w:cs="Arial"/>
              </w:rPr>
              <w:t>2226912</w:t>
            </w:r>
          </w:p>
        </w:tc>
      </w:tr>
      <w:tr w:rsidR="00296C53" w:rsidRPr="00AB4C0E" w14:paraId="7CC7D967" w14:textId="77777777" w:rsidTr="00890B0F">
        <w:trPr>
          <w:trHeight w:val="222"/>
        </w:trPr>
        <w:tc>
          <w:tcPr>
            <w:tcW w:w="4888" w:type="dxa"/>
          </w:tcPr>
          <w:p w14:paraId="21864BFF" w14:textId="77777777" w:rsidR="00296C53" w:rsidRPr="007D6318" w:rsidRDefault="00296C53" w:rsidP="00890B0F">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Pr>
                <w:rFonts w:ascii="Arial" w:hAnsi="Arial" w:cs="Arial"/>
              </w:rPr>
              <w:t xml:space="preserve"> Componentes de lógica de negocios.</w:t>
            </w:r>
          </w:p>
        </w:tc>
        <w:tc>
          <w:tcPr>
            <w:tcW w:w="4605" w:type="dxa"/>
            <w:gridSpan w:val="2"/>
          </w:tcPr>
          <w:p w14:paraId="381E4849" w14:textId="77777777" w:rsidR="00296C53" w:rsidRPr="00AB4C0E" w:rsidRDefault="00296C53" w:rsidP="00890B0F">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96C53" w:rsidRPr="00AB4C0E" w14:paraId="42FF63BF" w14:textId="77777777" w:rsidTr="00890B0F">
        <w:trPr>
          <w:trHeight w:val="121"/>
        </w:trPr>
        <w:tc>
          <w:tcPr>
            <w:tcW w:w="4888" w:type="dxa"/>
          </w:tcPr>
          <w:p w14:paraId="19EC5029" w14:textId="77777777" w:rsidR="00296C53" w:rsidRPr="00AB4C0E" w:rsidRDefault="00296C53" w:rsidP="00890B0F">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4</w:t>
            </w:r>
          </w:p>
        </w:tc>
        <w:tc>
          <w:tcPr>
            <w:tcW w:w="4605" w:type="dxa"/>
            <w:gridSpan w:val="2"/>
          </w:tcPr>
          <w:p w14:paraId="19CC0598" w14:textId="77777777" w:rsidR="00296C53" w:rsidRPr="00AB4C0E" w:rsidRDefault="00296C53" w:rsidP="00890B0F">
            <w:pPr>
              <w:spacing w:line="360" w:lineRule="auto"/>
              <w:rPr>
                <w:rFonts w:ascii="Arial" w:hAnsi="Arial" w:cs="Arial"/>
              </w:rPr>
            </w:pPr>
            <w:r w:rsidRPr="66B26EEC">
              <w:rPr>
                <w:rFonts w:ascii="Arial" w:hAnsi="Arial" w:cs="Arial"/>
                <w:b/>
                <w:bCs/>
              </w:rPr>
              <w:t>Actividad</w:t>
            </w:r>
            <w:r>
              <w:rPr>
                <w:rFonts w:ascii="Arial" w:hAnsi="Arial" w:cs="Arial"/>
              </w:rPr>
              <w:t xml:space="preserve">: </w:t>
            </w:r>
            <w:r w:rsidR="00B47E4A">
              <w:rPr>
                <w:rFonts w:ascii="Arial" w:hAnsi="Arial" w:cs="Arial"/>
              </w:rPr>
              <w:t xml:space="preserve">Laboratorio guiado. Programa para administrar pedidos de una tienda ficticia </w:t>
            </w:r>
            <w:proofErr w:type="spellStart"/>
            <w:r w:rsidR="00B47E4A">
              <w:rPr>
                <w:rFonts w:ascii="Arial" w:hAnsi="Arial" w:cs="Arial"/>
              </w:rPr>
              <w:t>TechStore</w:t>
            </w:r>
            <w:proofErr w:type="spellEnd"/>
            <w:r w:rsidR="00B47E4A">
              <w:rPr>
                <w:rFonts w:ascii="Arial" w:hAnsi="Arial" w:cs="Arial"/>
              </w:rPr>
              <w:t>.</w:t>
            </w:r>
          </w:p>
        </w:tc>
      </w:tr>
      <w:tr w:rsidR="00296C53" w:rsidRPr="00AB4C0E" w14:paraId="25422C89" w14:textId="77777777" w:rsidTr="00890B0F">
        <w:trPr>
          <w:trHeight w:val="458"/>
        </w:trPr>
        <w:tc>
          <w:tcPr>
            <w:tcW w:w="9493" w:type="dxa"/>
            <w:gridSpan w:val="3"/>
          </w:tcPr>
          <w:p w14:paraId="5AA273D2" w14:textId="77777777" w:rsidR="00296C53" w:rsidRPr="00A50332" w:rsidRDefault="00296C53" w:rsidP="00890B0F">
            <w:pPr>
              <w:spacing w:line="360" w:lineRule="auto"/>
              <w:rPr>
                <w:rFonts w:ascii="Arial" w:hAnsi="Arial" w:cs="Arial"/>
                <w:lang w:val="es-419"/>
              </w:rPr>
            </w:pPr>
            <w:r w:rsidRPr="02430DCF">
              <w:rPr>
                <w:rFonts w:ascii="Arial" w:hAnsi="Arial" w:cs="Arial"/>
                <w:b/>
                <w:bCs/>
              </w:rPr>
              <w:t>Fecha</w:t>
            </w:r>
            <w:r w:rsidRPr="02430DCF">
              <w:rPr>
                <w:rFonts w:ascii="Arial" w:hAnsi="Arial" w:cs="Arial"/>
              </w:rPr>
              <w:t xml:space="preserve">: </w:t>
            </w:r>
            <w:r>
              <w:rPr>
                <w:rFonts w:ascii="Arial" w:hAnsi="Arial" w:cs="Arial"/>
              </w:rPr>
              <w:t>28</w:t>
            </w:r>
            <w:r>
              <w:rPr>
                <w:rFonts w:ascii="Arial" w:hAnsi="Arial" w:cs="Arial"/>
                <w:lang w:val="es-419"/>
              </w:rPr>
              <w:t>/10/2026</w:t>
            </w:r>
          </w:p>
        </w:tc>
      </w:tr>
      <w:tr w:rsidR="00296C53" w:rsidRPr="00AB4C0E" w14:paraId="18795F33" w14:textId="77777777" w:rsidTr="00890B0F">
        <w:trPr>
          <w:trHeight w:val="938"/>
        </w:trPr>
        <w:tc>
          <w:tcPr>
            <w:tcW w:w="9493" w:type="dxa"/>
            <w:gridSpan w:val="3"/>
          </w:tcPr>
          <w:p w14:paraId="76B35729" w14:textId="77777777" w:rsidR="006C41DA" w:rsidRPr="006C41DA" w:rsidRDefault="00296C53" w:rsidP="006C41DA">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5923C677" w14:textId="77777777"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Beck, K. (2002). Test-driven development: By example. Addison-Wesley Professional.</w:t>
            </w:r>
          </w:p>
          <w:p w14:paraId="4C81A5C3" w14:textId="77777777"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Evans, E. (2003). Domain-driven design: Tackling complexity in the heart of software. Addison-Wesley.</w:t>
            </w:r>
          </w:p>
          <w:p w14:paraId="24C0FE36" w14:textId="77777777"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Fowler, M. (2002). Patterns of enterprise application architecture. Addison-Wesley.</w:t>
            </w:r>
          </w:p>
          <w:p w14:paraId="1AE52553" w14:textId="77777777" w:rsidR="006C41DA"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 xml:space="preserve">Millett, S., &amp; Tune, N. (2015). Patterns, principles, and practices of domain-driven design. </w:t>
            </w:r>
            <w:proofErr w:type="spellStart"/>
            <w:r w:rsidRPr="006C41DA">
              <w:rPr>
                <w:rFonts w:ascii="Arial" w:hAnsi="Arial" w:cs="Arial"/>
                <w:lang w:val="en-US"/>
              </w:rPr>
              <w:t>Wrox</w:t>
            </w:r>
            <w:proofErr w:type="spellEnd"/>
            <w:r w:rsidRPr="006C41DA">
              <w:rPr>
                <w:rFonts w:ascii="Arial" w:hAnsi="Arial" w:cs="Arial"/>
                <w:lang w:val="en-US"/>
              </w:rPr>
              <w:t>.</w:t>
            </w:r>
          </w:p>
          <w:p w14:paraId="63D5B479" w14:textId="77777777" w:rsidR="00296C53" w:rsidRPr="006C41DA" w:rsidRDefault="006C41DA" w:rsidP="006C41DA">
            <w:pPr>
              <w:pStyle w:val="Prrafodelista"/>
              <w:numPr>
                <w:ilvl w:val="0"/>
                <w:numId w:val="13"/>
              </w:numPr>
              <w:spacing w:line="360" w:lineRule="auto"/>
              <w:jc w:val="both"/>
              <w:rPr>
                <w:rFonts w:ascii="Arial" w:hAnsi="Arial" w:cs="Arial"/>
                <w:lang w:val="en-US"/>
              </w:rPr>
            </w:pPr>
            <w:r w:rsidRPr="006C41DA">
              <w:rPr>
                <w:rFonts w:ascii="Arial" w:hAnsi="Arial" w:cs="Arial"/>
                <w:lang w:val="en-US"/>
              </w:rPr>
              <w:t>Vernon, V. (2013). Implementing domain-driven design. Addison-Wesley Professional.</w:t>
            </w:r>
          </w:p>
        </w:tc>
      </w:tr>
    </w:tbl>
    <w:p w14:paraId="0345E7D2" w14:textId="77777777" w:rsidR="00296C53" w:rsidRDefault="00296C53" w:rsidP="00296C53">
      <w:pPr>
        <w:spacing w:after="0" w:line="120" w:lineRule="exact"/>
      </w:pPr>
    </w:p>
    <w:p w14:paraId="2BDB10EC" w14:textId="77777777" w:rsidR="00296C53" w:rsidRDefault="00296C53" w:rsidP="00296C53">
      <w:r>
        <w:rPr>
          <w:b/>
        </w:rPr>
        <w:t>Objetivo</w:t>
      </w:r>
      <w:r>
        <w:t>:</w:t>
      </w:r>
    </w:p>
    <w:p w14:paraId="0E24F8F8" w14:textId="77777777" w:rsidR="00296C53" w:rsidRPr="006C41DA" w:rsidRDefault="00296C53" w:rsidP="00296C53">
      <w:pPr>
        <w:spacing w:line="360" w:lineRule="auto"/>
        <w:jc w:val="both"/>
        <w:rPr>
          <w:sz w:val="20"/>
          <w:szCs w:val="20"/>
        </w:rPr>
      </w:pPr>
      <w:r w:rsidRPr="006C41DA">
        <w:rPr>
          <w:sz w:val="20"/>
          <w:szCs w:val="20"/>
        </w:rPr>
        <w:t xml:space="preserve">El estudiante implementará los componentes de lógica de negocio diseñados en U3: entidades DDD, reglas con </w:t>
      </w:r>
      <w:proofErr w:type="spellStart"/>
      <w:r w:rsidRPr="006C41DA">
        <w:rPr>
          <w:sz w:val="20"/>
          <w:szCs w:val="20"/>
        </w:rPr>
        <w:t>Specification</w:t>
      </w:r>
      <w:proofErr w:type="spellEnd"/>
      <w:r w:rsidRPr="006C41DA">
        <w:rPr>
          <w:sz w:val="20"/>
          <w:szCs w:val="20"/>
        </w:rPr>
        <w:t xml:space="preserve"> </w:t>
      </w:r>
      <w:proofErr w:type="spellStart"/>
      <w:r w:rsidRPr="006C41DA">
        <w:rPr>
          <w:sz w:val="20"/>
          <w:szCs w:val="20"/>
        </w:rPr>
        <w:t>Pattern</w:t>
      </w:r>
      <w:proofErr w:type="spellEnd"/>
      <w:r w:rsidRPr="006C41DA">
        <w:rPr>
          <w:sz w:val="20"/>
          <w:szCs w:val="20"/>
        </w:rPr>
        <w:t xml:space="preserve">, máquinas de estado, Domain </w:t>
      </w:r>
      <w:proofErr w:type="spellStart"/>
      <w:r w:rsidRPr="006C41DA">
        <w:rPr>
          <w:sz w:val="20"/>
          <w:szCs w:val="20"/>
        </w:rPr>
        <w:t>Events</w:t>
      </w:r>
      <w:proofErr w:type="spellEnd"/>
      <w:r w:rsidRPr="006C41DA">
        <w:rPr>
          <w:sz w:val="20"/>
          <w:szCs w:val="20"/>
        </w:rPr>
        <w:t xml:space="preserve"> y </w:t>
      </w:r>
      <w:proofErr w:type="spellStart"/>
      <w:r w:rsidRPr="006C41DA">
        <w:rPr>
          <w:sz w:val="20"/>
          <w:szCs w:val="20"/>
        </w:rPr>
        <w:t>APIs</w:t>
      </w:r>
      <w:proofErr w:type="spellEnd"/>
      <w:r w:rsidRPr="006C41DA">
        <w:rPr>
          <w:sz w:val="20"/>
          <w:szCs w:val="20"/>
        </w:rPr>
        <w:t xml:space="preserve"> REST.</w:t>
      </w:r>
    </w:p>
    <w:p w14:paraId="3B6FF44C" w14:textId="77777777" w:rsidR="00BE4082" w:rsidRDefault="00BE4082">
      <w:pPr>
        <w:spacing w:line="360" w:lineRule="auto"/>
        <w:jc w:val="both"/>
      </w:pPr>
    </w:p>
    <w:p w14:paraId="50FBD5E9" w14:textId="77777777" w:rsidR="00296C53" w:rsidRDefault="00296C53">
      <w:pPr>
        <w:spacing w:line="360" w:lineRule="auto"/>
        <w:jc w:val="both"/>
      </w:pPr>
    </w:p>
    <w:p w14:paraId="59FC9727" w14:textId="77777777" w:rsidR="0092166B" w:rsidRDefault="0092166B">
      <w:pPr>
        <w:spacing w:line="360" w:lineRule="auto"/>
        <w:jc w:val="both"/>
      </w:pPr>
    </w:p>
    <w:p w14:paraId="46CA46AD" w14:textId="77777777" w:rsidR="0092166B" w:rsidRDefault="0092166B" w:rsidP="0092166B">
      <w:pPr>
        <w:pStyle w:val="Ttulo1"/>
        <w:spacing w:before="360" w:after="120"/>
      </w:pPr>
      <w:r>
        <w:lastRenderedPageBreak/>
        <w:t>Reflexión sobre los errores encontrados</w:t>
      </w:r>
    </w:p>
    <w:p w14:paraId="59062D1E" w14:textId="77777777" w:rsidR="0092166B" w:rsidRDefault="0092166B" w:rsidP="0092166B">
      <w:pPr>
        <w:spacing w:after="120" w:line="300" w:lineRule="auto"/>
        <w:jc w:val="both"/>
      </w:pPr>
      <w:r>
        <w:rPr>
          <w:sz w:val="20"/>
        </w:rPr>
        <w:t>Se documentan tres errores que ocurrieron realmente durante la preparación del proyecto. El primero estaba en una prueba del proyecto. Los otros dos ocurrieron en el entorno temporal en la nube que se usó para desarrollar y probar el proyecto, no en la computadora del equipo, y sus soluciones no forman parte del código entregado.</w:t>
      </w:r>
    </w:p>
    <w:p w14:paraId="5CFDC2AB" w14:textId="2638E418" w:rsidR="0092166B" w:rsidRDefault="0092166B" w:rsidP="0092166B">
      <w:pPr>
        <w:pStyle w:val="Ttulo2"/>
        <w:spacing w:before="240" w:after="80"/>
      </w:pPr>
      <w:r>
        <w:t xml:space="preserve">1. </w:t>
      </w:r>
      <w:r>
        <w:t xml:space="preserve"> Error 1 · Las huellas de los CSV no coincidían (error en una prueba del proyecto)</w:t>
      </w:r>
    </w:p>
    <w:tbl>
      <w:tblPr>
        <w:tblStyle w:val="Tablaconcuadrcula4-nfasis5"/>
        <w:tblW w:w="8504" w:type="dxa"/>
        <w:jc w:val="center"/>
        <w:tblLayout w:type="fixed"/>
        <w:tblLook w:val="0420" w:firstRow="1" w:lastRow="0" w:firstColumn="0" w:lastColumn="0" w:noHBand="0" w:noVBand="1"/>
      </w:tblPr>
      <w:tblGrid>
        <w:gridCol w:w="2000"/>
        <w:gridCol w:w="6504"/>
      </w:tblGrid>
      <w:tr w:rsidR="0092166B" w14:paraId="1E232A1F" w14:textId="77777777" w:rsidTr="00E24B59">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0E22141C"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4C6A1E8F"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92166B" w14:paraId="7C85969B"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46139664"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787D5DD4"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 xml:space="preserve">La primera ejecución de </w:t>
            </w:r>
            <w:proofErr w:type="spellStart"/>
            <w:r w:rsidRPr="69E77EB7">
              <w:rPr>
                <w:rFonts w:eastAsiaTheme="minorEastAsia"/>
                <w:color w:val="1F3864" w:themeColor="accent5" w:themeShade="80"/>
                <w:sz w:val="20"/>
                <w:szCs w:val="20"/>
              </w:rPr>
              <w:t>python</w:t>
            </w:r>
            <w:proofErr w:type="spellEnd"/>
            <w:r w:rsidRPr="69E77EB7">
              <w:rPr>
                <w:rFonts w:eastAsiaTheme="minorEastAsia"/>
                <w:color w:val="1F3864" w:themeColor="accent5" w:themeShade="80"/>
                <w:sz w:val="20"/>
                <w:szCs w:val="20"/>
              </w:rPr>
              <w:t xml:space="preserve"> -m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-q</w:t>
            </w:r>
            <w:r w:rsidRPr="69E77EB7">
              <w:rPr>
                <w:rFonts w:eastAsiaTheme="minorEastAsia"/>
                <w:sz w:val="20"/>
                <w:szCs w:val="20"/>
              </w:rPr>
              <w:t xml:space="preserve"> dio 5 </w:t>
            </w:r>
            <w:proofErr w:type="spellStart"/>
            <w:r w:rsidRPr="69E77EB7">
              <w:rPr>
                <w:rFonts w:eastAsiaTheme="minorEastAsia"/>
                <w:sz w:val="20"/>
                <w:szCs w:val="20"/>
              </w:rPr>
              <w:t>failed</w:t>
            </w:r>
            <w:proofErr w:type="spellEnd"/>
            <w:r w:rsidRPr="69E77EB7">
              <w:rPr>
                <w:rFonts w:eastAsiaTheme="minorEastAsia"/>
                <w:sz w:val="20"/>
                <w:szCs w:val="20"/>
              </w:rPr>
              <w:t xml:space="preserve">, 210 </w:t>
            </w:r>
            <w:proofErr w:type="spellStart"/>
            <w:r w:rsidRPr="69E77EB7">
              <w:rPr>
                <w:rFonts w:eastAsiaTheme="minorEastAsia"/>
                <w:sz w:val="20"/>
                <w:szCs w:val="20"/>
              </w:rPr>
              <w:t>passed</w:t>
            </w:r>
            <w:proofErr w:type="spellEnd"/>
            <w:r w:rsidRPr="69E77EB7">
              <w:rPr>
                <w:rFonts w:eastAsiaTheme="minorEastAsia"/>
                <w:sz w:val="20"/>
                <w:szCs w:val="20"/>
              </w:rPr>
              <w:t xml:space="preserve">: fallaron las cinco pruebas </w:t>
            </w:r>
            <w:proofErr w:type="spellStart"/>
            <w:r w:rsidRPr="69E77EB7">
              <w:rPr>
                <w:rFonts w:eastAsiaTheme="minorEastAsia"/>
                <w:color w:val="1F3864" w:themeColor="accent5" w:themeShade="80"/>
                <w:sz w:val="20"/>
                <w:szCs w:val="20"/>
              </w:rPr>
              <w:t>test_csv_originales_sin_modificar</w:t>
            </w:r>
            <w:proofErr w:type="spellEnd"/>
            <w:r w:rsidRPr="69E77EB7">
              <w:rPr>
                <w:rFonts w:eastAsiaTheme="minorEastAsia"/>
                <w:sz w:val="20"/>
                <w:szCs w:val="20"/>
              </w:rPr>
              <w:t>.</w:t>
            </w:r>
          </w:p>
        </w:tc>
      </w:tr>
      <w:tr w:rsidR="0092166B" w14:paraId="53B9232A" w14:textId="77777777" w:rsidTr="00E24B59">
        <w:trPr>
          <w:cantSplit/>
          <w:jc w:val="center"/>
        </w:trPr>
        <w:tc>
          <w:tcPr>
            <w:tcW w:w="2000" w:type="dxa"/>
          </w:tcPr>
          <w:p w14:paraId="2BEFBD9C"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2749C28B" w14:textId="77777777" w:rsidR="0092166B" w:rsidRDefault="0092166B" w:rsidP="00E24B59">
            <w:pPr>
              <w:keepNext/>
              <w:spacing w:before="20" w:after="20" w:line="300" w:lineRule="auto"/>
              <w:jc w:val="both"/>
              <w:rPr>
                <w:rFonts w:eastAsiaTheme="minorEastAsia"/>
                <w:sz w:val="20"/>
                <w:szCs w:val="20"/>
              </w:rPr>
            </w:pPr>
            <w:proofErr w:type="spellStart"/>
            <w:r w:rsidRPr="69E77EB7">
              <w:rPr>
                <w:rFonts w:eastAsiaTheme="minorEastAsia"/>
                <w:sz w:val="20"/>
                <w:szCs w:val="20"/>
              </w:rPr>
              <w:t>pytest</w:t>
            </w:r>
            <w:proofErr w:type="spellEnd"/>
            <w:r w:rsidRPr="69E77EB7">
              <w:rPr>
                <w:rFonts w:eastAsiaTheme="minorEastAsia"/>
                <w:sz w:val="20"/>
                <w:szCs w:val="20"/>
              </w:rPr>
              <w:t xml:space="preserve"> mostró dos huellas SHA-256 distintas para cada CSV. Los CSV del profesor usan saltos de línea de Windows (CRLF); las huellas esperadas se calcularon sobre los archivos tal cual, pero la prueba convertía CRLF en LF antes de calcular la huella. La lógica de negocio era correcta.</w:t>
            </w:r>
          </w:p>
        </w:tc>
      </w:tr>
      <w:tr w:rsidR="0092166B" w14:paraId="039E974B"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0086E5D7"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522C2BF1"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 xml:space="preserve">La prueba compara los bytes tal como están almacenados, sin normalizar, contra las huellas del paquete original, y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gitattributes</w:t>
            </w:r>
            <w:proofErr w:type="spellEnd"/>
            <w:r w:rsidRPr="69E77EB7">
              <w:rPr>
                <w:rFonts w:eastAsiaTheme="minorEastAsia"/>
                <w:sz w:val="20"/>
                <w:szCs w:val="20"/>
              </w:rPr>
              <w:t xml:space="preserve">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csv</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text</w:t>
            </w:r>
            <w:proofErr w:type="spellEnd"/>
            <w:r w:rsidRPr="69E77EB7">
              <w:rPr>
                <w:rFonts w:eastAsiaTheme="minorEastAsia"/>
                <w:sz w:val="20"/>
                <w:szCs w:val="20"/>
              </w:rPr>
              <w:t xml:space="preserve">) impide que Git modifique los CSV. Resultado en ese momento: 215 </w:t>
            </w:r>
            <w:proofErr w:type="spellStart"/>
            <w:r w:rsidRPr="69E77EB7">
              <w:rPr>
                <w:rFonts w:eastAsiaTheme="minorEastAsia"/>
                <w:sz w:val="20"/>
                <w:szCs w:val="20"/>
              </w:rPr>
              <w:t>passed</w:t>
            </w:r>
            <w:proofErr w:type="spellEnd"/>
            <w:r w:rsidRPr="69E77EB7">
              <w:rPr>
                <w:rFonts w:eastAsiaTheme="minorEastAsia"/>
                <w:sz w:val="20"/>
                <w:szCs w:val="20"/>
              </w:rPr>
              <w:t xml:space="preserve"> (232 en la validación final, tras agregar las pruebas de </w:t>
            </w:r>
            <w:proofErr w:type="spellStart"/>
            <w:r w:rsidRPr="69E77EB7">
              <w:rPr>
                <w:rFonts w:eastAsiaTheme="minorEastAsia"/>
                <w:sz w:val="20"/>
                <w:szCs w:val="20"/>
              </w:rPr>
              <w:t>Customer</w:t>
            </w:r>
            <w:proofErr w:type="spellEnd"/>
            <w:r w:rsidRPr="69E77EB7">
              <w:rPr>
                <w:rFonts w:eastAsiaTheme="minorEastAsia"/>
                <w:sz w:val="20"/>
                <w:szCs w:val="20"/>
              </w:rPr>
              <w:t xml:space="preserve">). Como contraprueba, convertir </w:t>
            </w:r>
            <w:r w:rsidRPr="69E77EB7">
              <w:rPr>
                <w:rFonts w:eastAsiaTheme="minorEastAsia"/>
                <w:color w:val="1F3864" w:themeColor="accent5" w:themeShade="80"/>
                <w:sz w:val="20"/>
                <w:szCs w:val="20"/>
              </w:rPr>
              <w:t>clientes.csv</w:t>
            </w:r>
            <w:r w:rsidRPr="69E77EB7">
              <w:rPr>
                <w:rFonts w:eastAsiaTheme="minorEastAsia"/>
                <w:sz w:val="20"/>
                <w:szCs w:val="20"/>
              </w:rPr>
              <w:t xml:space="preserve"> a LF en una copia hace fallar la prueba (1 </w:t>
            </w:r>
            <w:proofErr w:type="spellStart"/>
            <w:r w:rsidRPr="69E77EB7">
              <w:rPr>
                <w:rFonts w:eastAsiaTheme="minorEastAsia"/>
                <w:sz w:val="20"/>
                <w:szCs w:val="20"/>
              </w:rPr>
              <w:t>failed</w:t>
            </w:r>
            <w:proofErr w:type="spellEnd"/>
            <w:r w:rsidRPr="69E77EB7">
              <w:rPr>
                <w:rFonts w:eastAsiaTheme="minorEastAsia"/>
                <w:sz w:val="20"/>
                <w:szCs w:val="20"/>
              </w:rPr>
              <w:t xml:space="preserve">, 18 </w:t>
            </w:r>
            <w:proofErr w:type="spellStart"/>
            <w:r w:rsidRPr="69E77EB7">
              <w:rPr>
                <w:rFonts w:eastAsiaTheme="minorEastAsia"/>
                <w:sz w:val="20"/>
                <w:szCs w:val="20"/>
              </w:rPr>
              <w:t>passed</w:t>
            </w:r>
            <w:proofErr w:type="spellEnd"/>
            <w:r w:rsidRPr="69E77EB7">
              <w:rPr>
                <w:rFonts w:eastAsiaTheme="minorEastAsia"/>
                <w:sz w:val="20"/>
                <w:szCs w:val="20"/>
              </w:rPr>
              <w:t>).</w:t>
            </w:r>
          </w:p>
        </w:tc>
      </w:tr>
      <w:tr w:rsidR="0092166B" w14:paraId="01D95769" w14:textId="77777777" w:rsidTr="00E24B59">
        <w:trPr>
          <w:cantSplit/>
          <w:jc w:val="center"/>
        </w:trPr>
        <w:tc>
          <w:tcPr>
            <w:tcW w:w="2000" w:type="dxa"/>
          </w:tcPr>
          <w:p w14:paraId="761ED5E9" w14:textId="77777777" w:rsidR="0092166B" w:rsidRDefault="0092166B" w:rsidP="00E24B59">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1801384B" w14:textId="77777777" w:rsidR="0092166B" w:rsidRDefault="0092166B" w:rsidP="00E24B59">
            <w:pPr>
              <w:spacing w:before="20" w:after="20" w:line="300" w:lineRule="auto"/>
              <w:jc w:val="both"/>
              <w:rPr>
                <w:rFonts w:eastAsiaTheme="minorEastAsia"/>
                <w:sz w:val="20"/>
                <w:szCs w:val="20"/>
              </w:rPr>
            </w:pPr>
            <w:r w:rsidRPr="5F83618D">
              <w:rPr>
                <w:rFonts w:eastAsiaTheme="minorEastAsia"/>
                <w:sz w:val="20"/>
                <w:szCs w:val="20"/>
              </w:rPr>
              <w:t xml:space="preserve">Dos archivos que se ven iguales en el editor pueden ser </w:t>
            </w:r>
            <w:bookmarkStart w:id="0" w:name="_Int_zfKJ0zfk"/>
            <w:proofErr w:type="gramStart"/>
            <w:r w:rsidRPr="5F83618D">
              <w:rPr>
                <w:rFonts w:eastAsiaTheme="minorEastAsia"/>
                <w:sz w:val="20"/>
                <w:szCs w:val="20"/>
              </w:rPr>
              <w:t>distintos byte</w:t>
            </w:r>
            <w:bookmarkEnd w:id="0"/>
            <w:proofErr w:type="gramEnd"/>
            <w:r w:rsidRPr="5F83618D">
              <w:rPr>
                <w:rFonts w:eastAsiaTheme="minorEastAsia"/>
                <w:sz w:val="20"/>
                <w:szCs w:val="20"/>
              </w:rPr>
              <w:t xml:space="preserve"> por byte. Una prueba debe comparar exactamente lo mismo que se calculó, y su resultado esperado no se cambia sin entender primero la causa.</w:t>
            </w:r>
          </w:p>
        </w:tc>
      </w:tr>
    </w:tbl>
    <w:p w14:paraId="09FB1989" w14:textId="77777777" w:rsidR="0092166B" w:rsidRDefault="0092166B" w:rsidP="0092166B">
      <w:pPr>
        <w:spacing w:after="0" w:line="120" w:lineRule="exact"/>
      </w:pPr>
    </w:p>
    <w:p w14:paraId="010F4DB4" w14:textId="6E05DE7F" w:rsidR="0092166B" w:rsidRDefault="0092166B" w:rsidP="0092166B">
      <w:pPr>
        <w:pStyle w:val="Ttulo2"/>
        <w:spacing w:before="240" w:after="80"/>
      </w:pPr>
      <w:r>
        <w:lastRenderedPageBreak/>
        <w:t>2.</w:t>
      </w:r>
      <w:r>
        <w:t xml:space="preserve"> Error 2 · Swagger UI aparecía en blanco (problema del entorno)</w:t>
      </w:r>
    </w:p>
    <w:tbl>
      <w:tblPr>
        <w:tblStyle w:val="Tablaconcuadrcula4-nfasis5"/>
        <w:tblW w:w="8504" w:type="dxa"/>
        <w:jc w:val="center"/>
        <w:tblLayout w:type="fixed"/>
        <w:tblLook w:val="0420" w:firstRow="1" w:lastRow="0" w:firstColumn="0" w:lastColumn="0" w:noHBand="0" w:noVBand="1"/>
      </w:tblPr>
      <w:tblGrid>
        <w:gridCol w:w="2000"/>
        <w:gridCol w:w="6504"/>
      </w:tblGrid>
      <w:tr w:rsidR="0092166B" w14:paraId="2A9D989C" w14:textId="77777777" w:rsidTr="00E24B59">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4324ADF3"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71321D5E"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92166B" w14:paraId="245FE000"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7AF45D14"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0BA3C241"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En el entorno temporal de desarrollo, con el servidor funcionando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respondía 200), la página de Swagger UI aparecía en blanco al abrirla con un navegador automatizado.</w:t>
            </w:r>
          </w:p>
        </w:tc>
      </w:tr>
      <w:tr w:rsidR="0092166B" w14:paraId="6B8D6D0A" w14:textId="77777777" w:rsidTr="00E24B59">
        <w:trPr>
          <w:cantSplit/>
          <w:jc w:val="center"/>
        </w:trPr>
        <w:tc>
          <w:tcPr>
            <w:tcW w:w="2000" w:type="dxa"/>
          </w:tcPr>
          <w:p w14:paraId="0D21362C"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4E27E51D"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 xml:space="preserve">La página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de </w:t>
            </w:r>
            <w:proofErr w:type="spellStart"/>
            <w:r w:rsidRPr="69E77EB7">
              <w:rPr>
                <w:rFonts w:eastAsiaTheme="minorEastAsia"/>
                <w:sz w:val="20"/>
                <w:szCs w:val="20"/>
              </w:rPr>
              <w:t>FastAPI</w:t>
            </w:r>
            <w:proofErr w:type="spellEnd"/>
            <w:r w:rsidRPr="69E77EB7">
              <w:rPr>
                <w:rFonts w:eastAsiaTheme="minorEastAsia"/>
                <w:sz w:val="20"/>
                <w:szCs w:val="20"/>
              </w:rPr>
              <w:t xml:space="preserve"> descarga el JavaScript y el CSS de Swagger UI desde </w:t>
            </w:r>
            <w:r w:rsidRPr="69E77EB7">
              <w:rPr>
                <w:rFonts w:eastAsiaTheme="minorEastAsia"/>
                <w:color w:val="1F3864" w:themeColor="accent5" w:themeShade="80"/>
                <w:sz w:val="20"/>
                <w:szCs w:val="20"/>
              </w:rPr>
              <w:t>cdn.jsdelivr.net</w:t>
            </w:r>
            <w:r w:rsidRPr="69E77EB7">
              <w:rPr>
                <w:rFonts w:eastAsiaTheme="minorEastAsia"/>
                <w:sz w:val="20"/>
                <w:szCs w:val="20"/>
              </w:rPr>
              <w:t>, y ese entorno bloqueaba el acceso a ese sitio.</w:t>
            </w:r>
          </w:p>
        </w:tc>
      </w:tr>
      <w:tr w:rsidR="0092166B" w14:paraId="772A7680"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2B9CFADE"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4050CF38"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 xml:space="preserve">Solo para tomar la captura de la Figura 2 en ese entorno, el navegador recibió una copia local de los archivos de Swagger UI. Esa copia y esa configuración no están en el proyecto entregado: </w:t>
            </w:r>
            <w:r w:rsidRPr="69E77EB7">
              <w:rPr>
                <w:rFonts w:eastAsiaTheme="minorEastAsia"/>
                <w:color w:val="1F3864" w:themeColor="accent5" w:themeShade="80"/>
                <w:sz w:val="20"/>
                <w:szCs w:val="20"/>
              </w:rPr>
              <w:t>app/api.py</w:t>
            </w:r>
            <w:r w:rsidRPr="69E77EB7">
              <w:rPr>
                <w:rFonts w:eastAsiaTheme="minorEastAsia"/>
                <w:sz w:val="20"/>
                <w:szCs w:val="20"/>
              </w:rPr>
              <w:t xml:space="preserve"> usa la página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estándar de </w:t>
            </w:r>
            <w:proofErr w:type="spellStart"/>
            <w:r w:rsidRPr="69E77EB7">
              <w:rPr>
                <w:rFonts w:eastAsiaTheme="minorEastAsia"/>
                <w:sz w:val="20"/>
                <w:szCs w:val="20"/>
              </w:rPr>
              <w:t>FastAPI</w:t>
            </w:r>
            <w:proofErr w:type="spellEnd"/>
            <w:r w:rsidRPr="69E77EB7">
              <w:rPr>
                <w:rFonts w:eastAsiaTheme="minorEastAsia"/>
                <w:sz w:val="20"/>
                <w:szCs w:val="20"/>
              </w:rPr>
              <w:t>. En la computadora del equipo, Swagger UI funcionó sin ningún ajuste (Figuras 6 a 9).</w:t>
            </w:r>
          </w:p>
        </w:tc>
      </w:tr>
      <w:tr w:rsidR="0092166B" w14:paraId="3A5847C9" w14:textId="77777777" w:rsidTr="00E24B59">
        <w:trPr>
          <w:cantSplit/>
          <w:jc w:val="center"/>
        </w:trPr>
        <w:tc>
          <w:tcPr>
            <w:tcW w:w="2000" w:type="dxa"/>
          </w:tcPr>
          <w:p w14:paraId="33110091" w14:textId="77777777" w:rsidR="0092166B" w:rsidRDefault="0092166B" w:rsidP="00E24B59">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2E4F7C17" w14:textId="77777777" w:rsidR="0092166B" w:rsidRDefault="0092166B" w:rsidP="00E24B59">
            <w:pPr>
              <w:spacing w:before="20" w:after="20" w:line="300" w:lineRule="auto"/>
              <w:jc w:val="both"/>
              <w:rPr>
                <w:rFonts w:eastAsiaTheme="minorEastAsia"/>
                <w:sz w:val="20"/>
                <w:szCs w:val="20"/>
              </w:rPr>
            </w:pP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necesita </w:t>
            </w:r>
            <w:proofErr w:type="gramStart"/>
            <w:r w:rsidRPr="69E77EB7">
              <w:rPr>
                <w:rFonts w:eastAsiaTheme="minorEastAsia"/>
                <w:sz w:val="20"/>
                <w:szCs w:val="20"/>
              </w:rPr>
              <w:t>Internet</w:t>
            </w:r>
            <w:proofErr w:type="gramEnd"/>
            <w:r w:rsidRPr="69E77EB7">
              <w:rPr>
                <w:rFonts w:eastAsiaTheme="minorEastAsia"/>
                <w:sz w:val="20"/>
                <w:szCs w:val="20"/>
              </w:rPr>
              <w:t xml:space="preserve"> aunque la API sea local; </w:t>
            </w:r>
            <w:r w:rsidRPr="69E77EB7">
              <w:rPr>
                <w:rFonts w:eastAsiaTheme="minorEastAsia"/>
                <w:color w:val="1F3864" w:themeColor="accent5" w:themeShade="80"/>
                <w:sz w:val="20"/>
                <w:szCs w:val="20"/>
              </w:rPr>
              <w:t>/</w:t>
            </w:r>
            <w:proofErr w:type="spellStart"/>
            <w:proofErr w:type="gramStart"/>
            <w:r w:rsidRPr="69E77EB7">
              <w:rPr>
                <w:rFonts w:eastAsiaTheme="minorEastAsia"/>
                <w:color w:val="1F3864" w:themeColor="accent5" w:themeShade="80"/>
                <w:sz w:val="20"/>
                <w:szCs w:val="20"/>
              </w:rPr>
              <w:t>openapi.json</w:t>
            </w:r>
            <w:proofErr w:type="spellEnd"/>
            <w:proofErr w:type="gramEnd"/>
            <w:r w:rsidRPr="69E77EB7">
              <w:rPr>
                <w:rFonts w:eastAsiaTheme="minorEastAsia"/>
                <w:sz w:val="20"/>
                <w:szCs w:val="20"/>
              </w:rPr>
              <w:t xml:space="preserve"> no. Si </w:t>
            </w:r>
            <w:r w:rsidRPr="69E77EB7">
              <w:rPr>
                <w:rFonts w:eastAsiaTheme="minorEastAsia"/>
                <w:color w:val="1F3864" w:themeColor="accent5" w:themeShade="80"/>
                <w:sz w:val="20"/>
                <w:szCs w:val="20"/>
              </w:rPr>
              <w:t>/</w:t>
            </w:r>
            <w:proofErr w:type="spellStart"/>
            <w:r w:rsidRPr="69E77EB7">
              <w:rPr>
                <w:rFonts w:eastAsiaTheme="minorEastAsia"/>
                <w:color w:val="1F3864" w:themeColor="accent5" w:themeShade="80"/>
                <w:sz w:val="20"/>
                <w:szCs w:val="20"/>
              </w:rPr>
              <w:t>docs</w:t>
            </w:r>
            <w:proofErr w:type="spellEnd"/>
            <w:r w:rsidRPr="69E77EB7">
              <w:rPr>
                <w:rFonts w:eastAsiaTheme="minorEastAsia"/>
                <w:sz w:val="20"/>
                <w:szCs w:val="20"/>
              </w:rPr>
              <w:t xml:space="preserve"> aparece en blanco, la API no está fallando: falta la conexión al CDN.</w:t>
            </w:r>
          </w:p>
        </w:tc>
      </w:tr>
    </w:tbl>
    <w:p w14:paraId="67C6C428" w14:textId="77777777" w:rsidR="0092166B" w:rsidRDefault="0092166B" w:rsidP="0092166B">
      <w:pPr>
        <w:spacing w:after="0" w:line="120" w:lineRule="exact"/>
      </w:pPr>
    </w:p>
    <w:p w14:paraId="4F602013" w14:textId="73BFC515" w:rsidR="0092166B" w:rsidRDefault="0092166B" w:rsidP="0092166B">
      <w:pPr>
        <w:pStyle w:val="Ttulo2"/>
        <w:spacing w:before="240" w:after="80"/>
      </w:pPr>
      <w:r>
        <w:t>3.</w:t>
      </w:r>
      <w:r>
        <w:t xml:space="preserve"> Error 3 · No se podía instalar </w:t>
      </w:r>
      <w:proofErr w:type="spellStart"/>
      <w:r>
        <w:t>FastAPI</w:t>
      </w:r>
      <w:proofErr w:type="spellEnd"/>
      <w:r>
        <w:t xml:space="preserve"> desde </w:t>
      </w:r>
      <w:proofErr w:type="spellStart"/>
      <w:r>
        <w:t>PyPI</w:t>
      </w:r>
      <w:proofErr w:type="spellEnd"/>
      <w:r>
        <w:t xml:space="preserve"> (problema del entorno)</w:t>
      </w:r>
    </w:p>
    <w:tbl>
      <w:tblPr>
        <w:tblStyle w:val="Tablaconcuadrcula4-nfasis5"/>
        <w:tblW w:w="8504" w:type="dxa"/>
        <w:jc w:val="center"/>
        <w:tblLayout w:type="fixed"/>
        <w:tblLook w:val="0420" w:firstRow="1" w:lastRow="0" w:firstColumn="0" w:lastColumn="0" w:noHBand="0" w:noVBand="1"/>
      </w:tblPr>
      <w:tblGrid>
        <w:gridCol w:w="2000"/>
        <w:gridCol w:w="6504"/>
      </w:tblGrid>
      <w:tr w:rsidR="0092166B" w14:paraId="766B16C8" w14:textId="77777777" w:rsidTr="00E24B59">
        <w:trPr>
          <w:cnfStyle w:val="100000000000" w:firstRow="1" w:lastRow="0" w:firstColumn="0" w:lastColumn="0" w:oddVBand="0" w:evenVBand="0" w:oddHBand="0" w:evenHBand="0" w:firstRowFirstColumn="0" w:firstRowLastColumn="0" w:lastRowFirstColumn="0" w:lastRowLastColumn="0"/>
          <w:cantSplit/>
          <w:tblHeader/>
          <w:jc w:val="center"/>
        </w:trPr>
        <w:tc>
          <w:tcPr>
            <w:tcW w:w="2000" w:type="dxa"/>
          </w:tcPr>
          <w:p w14:paraId="35BB682C"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Aspecto</w:t>
            </w:r>
          </w:p>
        </w:tc>
        <w:tc>
          <w:tcPr>
            <w:tcW w:w="6504" w:type="dxa"/>
          </w:tcPr>
          <w:p w14:paraId="71982FB5" w14:textId="77777777" w:rsidR="0092166B" w:rsidRDefault="0092166B" w:rsidP="00E24B59">
            <w:pPr>
              <w:keepNext/>
              <w:spacing w:before="20" w:after="20" w:line="259" w:lineRule="auto"/>
              <w:jc w:val="center"/>
              <w:rPr>
                <w:rFonts w:ascii="Times New Roman" w:hAnsi="Times New Roman"/>
                <w:sz w:val="24"/>
                <w:szCs w:val="24"/>
              </w:rPr>
            </w:pPr>
            <w:r w:rsidRPr="69E77EB7">
              <w:rPr>
                <w:rFonts w:ascii="Times New Roman" w:hAnsi="Times New Roman"/>
                <w:sz w:val="24"/>
                <w:szCs w:val="24"/>
              </w:rPr>
              <w:t>Descripción</w:t>
            </w:r>
          </w:p>
        </w:tc>
      </w:tr>
      <w:tr w:rsidR="0092166B" w:rsidRPr="00202A7D" w14:paraId="78371FE7"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0555E362"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Qué sucedió</w:t>
            </w:r>
          </w:p>
        </w:tc>
        <w:tc>
          <w:tcPr>
            <w:tcW w:w="6504" w:type="dxa"/>
          </w:tcPr>
          <w:p w14:paraId="4B00C94B" w14:textId="77777777" w:rsidR="0092166B" w:rsidRDefault="0092166B" w:rsidP="00E24B59">
            <w:pPr>
              <w:keepNext/>
              <w:spacing w:before="20" w:after="20" w:line="300" w:lineRule="auto"/>
              <w:jc w:val="both"/>
              <w:rPr>
                <w:rFonts w:eastAsiaTheme="minorEastAsia"/>
                <w:sz w:val="20"/>
                <w:szCs w:val="20"/>
                <w:lang w:val="en-US"/>
              </w:rPr>
            </w:pPr>
            <w:r w:rsidRPr="69E77EB7">
              <w:rPr>
                <w:rFonts w:eastAsiaTheme="minorEastAsia"/>
                <w:sz w:val="20"/>
                <w:szCs w:val="20"/>
              </w:rPr>
              <w:t xml:space="preserve">En el entorno temporal de desarrollo, </w:t>
            </w:r>
            <w:proofErr w:type="spellStart"/>
            <w:r w:rsidRPr="69E77EB7">
              <w:rPr>
                <w:rFonts w:eastAsiaTheme="minorEastAsia"/>
                <w:color w:val="1F3864" w:themeColor="accent5" w:themeShade="80"/>
                <w:sz w:val="20"/>
                <w:szCs w:val="20"/>
              </w:rPr>
              <w:t>pip</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install</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fastapi</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pytest</w:t>
            </w:r>
            <w:proofErr w:type="spellEnd"/>
            <w:r w:rsidRPr="69E77EB7">
              <w:rPr>
                <w:rFonts w:eastAsiaTheme="minorEastAsia"/>
                <w:color w:val="1F3864" w:themeColor="accent5" w:themeShade="80"/>
                <w:sz w:val="20"/>
                <w:szCs w:val="20"/>
              </w:rPr>
              <w:t xml:space="preserve"> </w:t>
            </w:r>
            <w:proofErr w:type="spellStart"/>
            <w:r w:rsidRPr="69E77EB7">
              <w:rPr>
                <w:rFonts w:eastAsiaTheme="minorEastAsia"/>
                <w:color w:val="1F3864" w:themeColor="accent5" w:themeShade="80"/>
                <w:sz w:val="20"/>
                <w:szCs w:val="20"/>
              </w:rPr>
              <w:t>httpx</w:t>
            </w:r>
            <w:proofErr w:type="spellEnd"/>
            <w:r w:rsidRPr="69E77EB7">
              <w:rPr>
                <w:rFonts w:eastAsiaTheme="minorEastAsia"/>
                <w:sz w:val="20"/>
                <w:szCs w:val="20"/>
              </w:rPr>
              <w:t xml:space="preserve"> terminó con «No </w:t>
            </w:r>
            <w:proofErr w:type="spellStart"/>
            <w:r w:rsidRPr="69E77EB7">
              <w:rPr>
                <w:rFonts w:eastAsiaTheme="minorEastAsia"/>
                <w:sz w:val="20"/>
                <w:szCs w:val="20"/>
              </w:rPr>
              <w:t>matching</w:t>
            </w:r>
            <w:proofErr w:type="spellEnd"/>
            <w:r w:rsidRPr="69E77EB7">
              <w:rPr>
                <w:rFonts w:eastAsiaTheme="minorEastAsia"/>
                <w:sz w:val="20"/>
                <w:szCs w:val="20"/>
              </w:rPr>
              <w:t xml:space="preserve"> </w:t>
            </w:r>
            <w:proofErr w:type="spellStart"/>
            <w:r w:rsidRPr="69E77EB7">
              <w:rPr>
                <w:rFonts w:eastAsiaTheme="minorEastAsia"/>
                <w:sz w:val="20"/>
                <w:szCs w:val="20"/>
              </w:rPr>
              <w:t>distribution</w:t>
            </w:r>
            <w:proofErr w:type="spellEnd"/>
            <w:r w:rsidRPr="69E77EB7">
              <w:rPr>
                <w:rFonts w:eastAsiaTheme="minorEastAsia"/>
                <w:sz w:val="20"/>
                <w:szCs w:val="20"/>
              </w:rPr>
              <w:t xml:space="preserve"> </w:t>
            </w:r>
            <w:proofErr w:type="spellStart"/>
            <w:r w:rsidRPr="69E77EB7">
              <w:rPr>
                <w:rFonts w:eastAsiaTheme="minorEastAsia"/>
                <w:sz w:val="20"/>
                <w:szCs w:val="20"/>
              </w:rPr>
              <w:t>found</w:t>
            </w:r>
            <w:proofErr w:type="spellEnd"/>
            <w:r w:rsidRPr="69E77EB7">
              <w:rPr>
                <w:rFonts w:eastAsiaTheme="minorEastAsia"/>
                <w:sz w:val="20"/>
                <w:szCs w:val="20"/>
              </w:rPr>
              <w:t xml:space="preserve"> </w:t>
            </w:r>
            <w:proofErr w:type="spellStart"/>
            <w:r w:rsidRPr="69E77EB7">
              <w:rPr>
                <w:rFonts w:eastAsiaTheme="minorEastAsia"/>
                <w:sz w:val="20"/>
                <w:szCs w:val="20"/>
              </w:rPr>
              <w:t>for</w:t>
            </w:r>
            <w:proofErr w:type="spellEnd"/>
            <w:r w:rsidRPr="69E77EB7">
              <w:rPr>
                <w:rFonts w:eastAsiaTheme="minorEastAsia"/>
                <w:sz w:val="20"/>
                <w:szCs w:val="20"/>
              </w:rPr>
              <w:t xml:space="preserve"> </w:t>
            </w:r>
            <w:proofErr w:type="spellStart"/>
            <w:r w:rsidRPr="69E77EB7">
              <w:rPr>
                <w:rFonts w:eastAsiaTheme="minorEastAsia"/>
                <w:sz w:val="20"/>
                <w:szCs w:val="20"/>
              </w:rPr>
              <w:t>fastapi</w:t>
            </w:r>
            <w:proofErr w:type="spellEnd"/>
            <w:r w:rsidRPr="69E77EB7">
              <w:rPr>
                <w:rFonts w:eastAsiaTheme="minorEastAsia"/>
                <w:sz w:val="20"/>
                <w:szCs w:val="20"/>
              </w:rPr>
              <w:t>».</w:t>
            </w:r>
          </w:p>
        </w:tc>
      </w:tr>
      <w:tr w:rsidR="0092166B" w14:paraId="138AD252" w14:textId="77777777" w:rsidTr="00E24B59">
        <w:trPr>
          <w:cantSplit/>
          <w:jc w:val="center"/>
        </w:trPr>
        <w:tc>
          <w:tcPr>
            <w:tcW w:w="2000" w:type="dxa"/>
          </w:tcPr>
          <w:p w14:paraId="75CFE311"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Cómo se detectó y causa</w:t>
            </w:r>
          </w:p>
        </w:tc>
        <w:tc>
          <w:tcPr>
            <w:tcW w:w="6504" w:type="dxa"/>
          </w:tcPr>
          <w:p w14:paraId="4346F0A5" w14:textId="77777777" w:rsidR="0092166B" w:rsidRDefault="0092166B" w:rsidP="00E24B59">
            <w:pPr>
              <w:keepNext/>
              <w:spacing w:before="20" w:after="20" w:line="300" w:lineRule="auto"/>
              <w:jc w:val="both"/>
              <w:rPr>
                <w:rFonts w:eastAsiaTheme="minorEastAsia"/>
                <w:sz w:val="20"/>
                <w:szCs w:val="20"/>
              </w:rPr>
            </w:pPr>
            <w:proofErr w:type="spellStart"/>
            <w:r w:rsidRPr="69E77EB7">
              <w:rPr>
                <w:rFonts w:eastAsiaTheme="minorEastAsia"/>
                <w:sz w:val="20"/>
                <w:szCs w:val="20"/>
              </w:rPr>
              <w:t>pip</w:t>
            </w:r>
            <w:proofErr w:type="spellEnd"/>
            <w:r w:rsidRPr="69E77EB7">
              <w:rPr>
                <w:rFonts w:eastAsiaTheme="minorEastAsia"/>
                <w:sz w:val="20"/>
                <w:szCs w:val="20"/>
              </w:rPr>
              <w:t xml:space="preserve"> mostró errores de conexión y después 403 </w:t>
            </w:r>
            <w:proofErr w:type="spellStart"/>
            <w:r w:rsidRPr="69E77EB7">
              <w:rPr>
                <w:rFonts w:eastAsiaTheme="minorEastAsia"/>
                <w:sz w:val="20"/>
                <w:szCs w:val="20"/>
              </w:rPr>
              <w:t>Forbidden</w:t>
            </w:r>
            <w:proofErr w:type="spellEnd"/>
            <w:r w:rsidRPr="69E77EB7">
              <w:rPr>
                <w:rFonts w:eastAsiaTheme="minorEastAsia"/>
                <w:sz w:val="20"/>
                <w:szCs w:val="20"/>
              </w:rPr>
              <w:t xml:space="preserve"> desde el proxy de ese entorno, que bloqueaba el acceso a pypi.org. No era un problema del proyecto, y no hay evidencia de que ocurriera en la computadora del equipo.</w:t>
            </w:r>
          </w:p>
        </w:tc>
      </w:tr>
      <w:tr w:rsidR="0092166B" w:rsidRPr="00296C53" w14:paraId="5E8415D7" w14:textId="77777777" w:rsidTr="00E24B59">
        <w:trPr>
          <w:cnfStyle w:val="000000100000" w:firstRow="0" w:lastRow="0" w:firstColumn="0" w:lastColumn="0" w:oddVBand="0" w:evenVBand="0" w:oddHBand="1" w:evenHBand="0" w:firstRowFirstColumn="0" w:firstRowLastColumn="0" w:lastRowFirstColumn="0" w:lastRowLastColumn="0"/>
          <w:cantSplit/>
          <w:jc w:val="center"/>
        </w:trPr>
        <w:tc>
          <w:tcPr>
            <w:tcW w:w="2000" w:type="dxa"/>
          </w:tcPr>
          <w:p w14:paraId="4FB3483D" w14:textId="77777777" w:rsidR="0092166B" w:rsidRDefault="0092166B" w:rsidP="00E24B59">
            <w:pPr>
              <w:keepNext/>
              <w:spacing w:before="20" w:after="20" w:line="300" w:lineRule="auto"/>
              <w:jc w:val="both"/>
              <w:rPr>
                <w:rFonts w:eastAsiaTheme="minorEastAsia"/>
                <w:sz w:val="20"/>
                <w:szCs w:val="20"/>
              </w:rPr>
            </w:pPr>
            <w:r w:rsidRPr="69E77EB7">
              <w:rPr>
                <w:rFonts w:eastAsiaTheme="minorEastAsia"/>
                <w:sz w:val="20"/>
                <w:szCs w:val="20"/>
              </w:rPr>
              <w:t>Solución</w:t>
            </w:r>
          </w:p>
        </w:tc>
        <w:tc>
          <w:tcPr>
            <w:tcW w:w="6504" w:type="dxa"/>
          </w:tcPr>
          <w:p w14:paraId="2BE72BB2" w14:textId="77777777" w:rsidR="0092166B" w:rsidRPr="00202A7D" w:rsidRDefault="0092166B" w:rsidP="00E24B59">
            <w:pPr>
              <w:keepNext/>
              <w:spacing w:before="20" w:after="20" w:line="300" w:lineRule="auto"/>
              <w:jc w:val="both"/>
              <w:rPr>
                <w:rFonts w:eastAsiaTheme="minorEastAsia"/>
                <w:sz w:val="20"/>
                <w:szCs w:val="20"/>
                <w:lang w:val="es-419"/>
              </w:rPr>
            </w:pPr>
            <w:r w:rsidRPr="69E77EB7">
              <w:rPr>
                <w:rFonts w:eastAsiaTheme="minorEastAsia"/>
                <w:sz w:val="20"/>
                <w:szCs w:val="20"/>
              </w:rPr>
              <w:t xml:space="preserve">En ese entorno se usó el código fuente oficial de </w:t>
            </w:r>
            <w:proofErr w:type="spellStart"/>
            <w:r w:rsidRPr="69E77EB7">
              <w:rPr>
                <w:rFonts w:eastAsiaTheme="minorEastAsia"/>
                <w:sz w:val="20"/>
                <w:szCs w:val="20"/>
              </w:rPr>
              <w:t>FastAPI</w:t>
            </w:r>
            <w:proofErr w:type="spellEnd"/>
            <w:r w:rsidRPr="69E77EB7">
              <w:rPr>
                <w:rFonts w:eastAsiaTheme="minorEastAsia"/>
                <w:sz w:val="20"/>
                <w:szCs w:val="20"/>
              </w:rPr>
              <w:t xml:space="preserve"> 0.116.1 y Starlette 0.47.3 publicado en GitHub, y </w:t>
            </w:r>
            <w:proofErr w:type="spellStart"/>
            <w:r w:rsidRPr="69E77EB7">
              <w:rPr>
                <w:rFonts w:eastAsiaTheme="minorEastAsia"/>
                <w:sz w:val="20"/>
                <w:szCs w:val="20"/>
              </w:rPr>
              <w:t>pytest</w:t>
            </w:r>
            <w:proofErr w:type="spellEnd"/>
            <w:r w:rsidRPr="69E77EB7">
              <w:rPr>
                <w:rFonts w:eastAsiaTheme="minorEastAsia"/>
                <w:sz w:val="20"/>
                <w:szCs w:val="20"/>
              </w:rPr>
              <w:t xml:space="preserve"> y </w:t>
            </w:r>
            <w:proofErr w:type="spellStart"/>
            <w:r w:rsidRPr="69E77EB7">
              <w:rPr>
                <w:rFonts w:eastAsiaTheme="minorEastAsia"/>
                <w:sz w:val="20"/>
                <w:szCs w:val="20"/>
              </w:rPr>
              <w:t>httpx</w:t>
            </w:r>
            <w:proofErr w:type="spellEnd"/>
            <w:r w:rsidRPr="69E77EB7">
              <w:rPr>
                <w:rFonts w:eastAsiaTheme="minorEastAsia"/>
                <w:sz w:val="20"/>
                <w:szCs w:val="20"/>
              </w:rPr>
              <w:t xml:space="preserve"> de una caché local. El proyecto no incluye esas copias: </w:t>
            </w:r>
            <w:r w:rsidRPr="69E77EB7">
              <w:rPr>
                <w:rFonts w:eastAsiaTheme="minorEastAsia"/>
                <w:color w:val="1F3864" w:themeColor="accent5" w:themeShade="80"/>
                <w:sz w:val="20"/>
                <w:szCs w:val="20"/>
              </w:rPr>
              <w:t>requirements.txt</w:t>
            </w:r>
            <w:r w:rsidRPr="69E77EB7">
              <w:rPr>
                <w:rFonts w:eastAsiaTheme="minorEastAsia"/>
                <w:sz w:val="20"/>
                <w:szCs w:val="20"/>
              </w:rPr>
              <w:t xml:space="preserve"> solo fija las versiones con las que se aprobaron las 232 pruebas.</w:t>
            </w:r>
          </w:p>
        </w:tc>
      </w:tr>
      <w:tr w:rsidR="0092166B" w14:paraId="301444BE" w14:textId="77777777" w:rsidTr="00E24B59">
        <w:trPr>
          <w:cantSplit/>
          <w:jc w:val="center"/>
        </w:trPr>
        <w:tc>
          <w:tcPr>
            <w:tcW w:w="2000" w:type="dxa"/>
          </w:tcPr>
          <w:p w14:paraId="0C46D291" w14:textId="77777777" w:rsidR="0092166B" w:rsidRDefault="0092166B" w:rsidP="00E24B59">
            <w:pPr>
              <w:spacing w:before="20" w:after="20" w:line="300" w:lineRule="auto"/>
              <w:jc w:val="both"/>
              <w:rPr>
                <w:rFonts w:eastAsiaTheme="minorEastAsia"/>
                <w:sz w:val="20"/>
                <w:szCs w:val="20"/>
              </w:rPr>
            </w:pPr>
            <w:r w:rsidRPr="69E77EB7">
              <w:rPr>
                <w:rFonts w:eastAsiaTheme="minorEastAsia"/>
                <w:sz w:val="20"/>
                <w:szCs w:val="20"/>
              </w:rPr>
              <w:t>Aprendizaje</w:t>
            </w:r>
          </w:p>
        </w:tc>
        <w:tc>
          <w:tcPr>
            <w:tcW w:w="6504" w:type="dxa"/>
          </w:tcPr>
          <w:p w14:paraId="1408C903" w14:textId="77777777" w:rsidR="0092166B" w:rsidRDefault="0092166B" w:rsidP="00E24B59">
            <w:pPr>
              <w:spacing w:before="20" w:after="20" w:line="300" w:lineRule="auto"/>
              <w:jc w:val="both"/>
              <w:rPr>
                <w:rFonts w:eastAsiaTheme="minorEastAsia"/>
                <w:sz w:val="20"/>
                <w:szCs w:val="20"/>
              </w:rPr>
            </w:pPr>
            <w:r w:rsidRPr="69E77EB7">
              <w:rPr>
                <w:rFonts w:eastAsiaTheme="minorEastAsia"/>
                <w:sz w:val="20"/>
                <w:szCs w:val="20"/>
              </w:rPr>
              <w:t>Las versiones de las dependencias forman parte del proyecto: fijarlas permite reproducir el mismo entorno en otra computadora.</w:t>
            </w:r>
          </w:p>
        </w:tc>
      </w:tr>
    </w:tbl>
    <w:p w14:paraId="06A36E47" w14:textId="77777777" w:rsidR="0092166B" w:rsidRDefault="0092166B">
      <w:pPr>
        <w:spacing w:line="360" w:lineRule="auto"/>
        <w:jc w:val="both"/>
      </w:pPr>
    </w:p>
    <w:sectPr w:rsidR="0092166B" w:rsidSect="00DE1F3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BA4A" w14:textId="77777777" w:rsidR="00C7294D" w:rsidRDefault="00C7294D" w:rsidP="00685253">
      <w:pPr>
        <w:spacing w:after="0" w:line="240" w:lineRule="auto"/>
      </w:pPr>
      <w:r>
        <w:separator/>
      </w:r>
    </w:p>
  </w:endnote>
  <w:endnote w:type="continuationSeparator" w:id="0">
    <w:p w14:paraId="6AC14039" w14:textId="77777777" w:rsidR="00C7294D" w:rsidRDefault="00C7294D" w:rsidP="00685253">
      <w:pPr>
        <w:spacing w:after="0" w:line="240" w:lineRule="auto"/>
      </w:pPr>
      <w:r>
        <w:continuationSeparator/>
      </w:r>
    </w:p>
  </w:endnote>
  <w:endnote w:type="continuationNotice" w:id="1">
    <w:p w14:paraId="5D6C9883" w14:textId="77777777" w:rsidR="00C7294D" w:rsidRDefault="00C729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37A52B09" w14:textId="77777777" w:rsidTr="01005E6B">
      <w:tc>
        <w:tcPr>
          <w:tcW w:w="2835" w:type="dxa"/>
        </w:tcPr>
        <w:p w14:paraId="4A94E2BC" w14:textId="77777777" w:rsidR="01005E6B" w:rsidRDefault="01005E6B" w:rsidP="01005E6B">
          <w:pPr>
            <w:pStyle w:val="Encabezado"/>
            <w:ind w:left="-115"/>
          </w:pPr>
        </w:p>
      </w:tc>
      <w:tc>
        <w:tcPr>
          <w:tcW w:w="2835" w:type="dxa"/>
        </w:tcPr>
        <w:p w14:paraId="4CCB12A6" w14:textId="77777777" w:rsidR="01005E6B" w:rsidRDefault="01005E6B" w:rsidP="01005E6B">
          <w:pPr>
            <w:pStyle w:val="Encabezado"/>
            <w:jc w:val="center"/>
          </w:pPr>
        </w:p>
      </w:tc>
      <w:tc>
        <w:tcPr>
          <w:tcW w:w="2835" w:type="dxa"/>
        </w:tcPr>
        <w:p w14:paraId="259747AB" w14:textId="77777777" w:rsidR="01005E6B" w:rsidRDefault="01005E6B" w:rsidP="01005E6B">
          <w:pPr>
            <w:pStyle w:val="Encabezado"/>
            <w:ind w:right="-115"/>
            <w:jc w:val="right"/>
          </w:pPr>
        </w:p>
      </w:tc>
    </w:tr>
  </w:tbl>
  <w:p w14:paraId="5670CFC9"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1559891967"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p w14:paraId="40E031DA" w14:textId="77777777" w:rsidR="00BE4082" w:rsidRDefault="00000000">
    <w:pPr>
      <w:spacing w:after="0"/>
      <w:jc w:val="center"/>
    </w:pPr>
    <w:r>
      <w:rPr>
        <w:color w:val="7F7F7F"/>
        <w:sz w:val="16"/>
      </w:rPr>
      <w:t xml:space="preserve">Página </w:t>
    </w:r>
    <w:r>
      <w:rPr>
        <w:color w:val="7F7F7F"/>
        <w:sz w:val="16"/>
      </w:rPr>
      <w:fldChar w:fldCharType="begin"/>
    </w:r>
    <w:r>
      <w:rPr>
        <w:color w:val="7F7F7F"/>
        <w:sz w:val="16"/>
      </w:rPr>
      <w:instrText xml:space="preserve"> PAGE </w:instrText>
    </w:r>
    <w:r>
      <w:rPr>
        <w:color w:val="7F7F7F"/>
        <w:sz w:val="16"/>
      </w:rPr>
      <w:fldChar w:fldCharType="separate"/>
    </w:r>
    <w:r>
      <w:rPr>
        <w:color w:val="7F7F7F"/>
        <w:sz w:val="16"/>
      </w:rPr>
      <w:t>1</w:t>
    </w:r>
    <w:r>
      <w:rPr>
        <w:color w:val="7F7F7F"/>
        <w:sz w:val="16"/>
      </w:rPr>
      <w:fldChar w:fldCharType="end"/>
    </w:r>
    <w:r>
      <w:rPr>
        <w:color w:val="7F7F7F"/>
        <w:sz w:val="16"/>
      </w:rPr>
      <w:t xml:space="preserve"> de </w:t>
    </w:r>
    <w:r>
      <w:rPr>
        <w:color w:val="7F7F7F"/>
        <w:sz w:val="16"/>
      </w:rPr>
      <w:fldChar w:fldCharType="begin"/>
    </w:r>
    <w:r>
      <w:rPr>
        <w:color w:val="7F7F7F"/>
        <w:sz w:val="16"/>
      </w:rPr>
      <w:instrText xml:space="preserve"> NUMPAGES </w:instrText>
    </w:r>
    <w:r>
      <w:rPr>
        <w:color w:val="7F7F7F"/>
        <w:sz w:val="16"/>
      </w:rPr>
      <w:fldChar w:fldCharType="separate"/>
    </w:r>
    <w:r>
      <w:rPr>
        <w:color w:val="7F7F7F"/>
        <w:sz w:val="16"/>
      </w:rPr>
      <w:t>1</w:t>
    </w:r>
    <w:r>
      <w:rPr>
        <w:color w:val="7F7F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4103" w14:textId="77777777" w:rsidR="00C7294D" w:rsidRDefault="00C7294D" w:rsidP="00685253">
      <w:pPr>
        <w:spacing w:after="0" w:line="240" w:lineRule="auto"/>
      </w:pPr>
      <w:r>
        <w:separator/>
      </w:r>
    </w:p>
  </w:footnote>
  <w:footnote w:type="continuationSeparator" w:id="0">
    <w:p w14:paraId="31D7D044" w14:textId="77777777" w:rsidR="00C7294D" w:rsidRDefault="00C7294D" w:rsidP="00685253">
      <w:pPr>
        <w:spacing w:after="0" w:line="240" w:lineRule="auto"/>
      </w:pPr>
      <w:r>
        <w:continuationSeparator/>
      </w:r>
    </w:p>
  </w:footnote>
  <w:footnote w:type="continuationNotice" w:id="1">
    <w:p w14:paraId="02721587" w14:textId="77777777" w:rsidR="00C7294D" w:rsidRDefault="00C729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FB3B3"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589379349"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1586277575"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2E2DA389"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27E77984" w14:textId="77777777" w:rsidR="00685253" w:rsidRDefault="00685253">
    <w:pPr>
      <w:pStyle w:val="Encabezado"/>
    </w:pPr>
  </w:p>
</w:hdr>
</file>

<file path=word/intelligence2.xml><?xml version="1.0" encoding="utf-8"?>
<int2:intelligence xmlns:int2="http://schemas.microsoft.com/office/intelligence/2020/intelligence" xmlns:oel="http://schemas.microsoft.com/office/2019/extlst">
  <int2:observations>
    <int2:textHash int2:hashCode="y+N68uLb2k863t" int2:id="zicEYqGA">
      <int2:state int2:value="Rejected" int2:type="spell"/>
    </int2:textHash>
    <int2:bookmark int2:bookmarkName="_Int_zfKJ0zfk" int2:invalidationBookmarkName="" int2:hashCode="RReS5e2HthZvWT" int2:id="2ZjKqoe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3FF8"/>
    <w:multiLevelType w:val="hybridMultilevel"/>
    <w:tmpl w:val="81B696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2192"/>
    <w:multiLevelType w:val="hybridMultilevel"/>
    <w:tmpl w:val="5224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80FC8"/>
    <w:multiLevelType w:val="hybridMultilevel"/>
    <w:tmpl w:val="3AF2E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643D8"/>
    <w:multiLevelType w:val="hybridMultilevel"/>
    <w:tmpl w:val="DCEA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2438C"/>
    <w:multiLevelType w:val="hybridMultilevel"/>
    <w:tmpl w:val="48BC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88785D"/>
    <w:multiLevelType w:val="hybridMultilevel"/>
    <w:tmpl w:val="CE14887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11"/>
  </w:num>
  <w:num w:numId="2" w16cid:durableId="206913873">
    <w:abstractNumId w:val="10"/>
  </w:num>
  <w:num w:numId="3" w16cid:durableId="2055736322">
    <w:abstractNumId w:val="4"/>
  </w:num>
  <w:num w:numId="4" w16cid:durableId="1575237468">
    <w:abstractNumId w:val="8"/>
  </w:num>
  <w:num w:numId="5" w16cid:durableId="1931742875">
    <w:abstractNumId w:val="0"/>
  </w:num>
  <w:num w:numId="6" w16cid:durableId="143202984">
    <w:abstractNumId w:val="13"/>
  </w:num>
  <w:num w:numId="7" w16cid:durableId="1580209689">
    <w:abstractNumId w:val="5"/>
  </w:num>
  <w:num w:numId="8" w16cid:durableId="2048723477">
    <w:abstractNumId w:val="2"/>
  </w:num>
  <w:num w:numId="9" w16cid:durableId="1823085137">
    <w:abstractNumId w:val="9"/>
  </w:num>
  <w:num w:numId="10" w16cid:durableId="1603338962">
    <w:abstractNumId w:val="12"/>
  </w:num>
  <w:num w:numId="11" w16cid:durableId="1660618538">
    <w:abstractNumId w:val="1"/>
  </w:num>
  <w:num w:numId="12" w16cid:durableId="1141777104">
    <w:abstractNumId w:val="6"/>
  </w:num>
  <w:num w:numId="13" w16cid:durableId="1642493113">
    <w:abstractNumId w:val="3"/>
  </w:num>
  <w:num w:numId="14" w16cid:durableId="1344818799">
    <w:abstractNumId w:val="7"/>
  </w:num>
  <w:num w:numId="15" w16cid:durableId="1755854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1160C"/>
    <w:rsid w:val="00016736"/>
    <w:rsid w:val="00025FE4"/>
    <w:rsid w:val="000272EB"/>
    <w:rsid w:val="00035BAA"/>
    <w:rsid w:val="0003688B"/>
    <w:rsid w:val="00055648"/>
    <w:rsid w:val="00057F0D"/>
    <w:rsid w:val="00066497"/>
    <w:rsid w:val="00094617"/>
    <w:rsid w:val="000A5001"/>
    <w:rsid w:val="000D596E"/>
    <w:rsid w:val="000E6B82"/>
    <w:rsid w:val="000E7B03"/>
    <w:rsid w:val="000F5991"/>
    <w:rsid w:val="000F670D"/>
    <w:rsid w:val="001100FC"/>
    <w:rsid w:val="001105DF"/>
    <w:rsid w:val="0011431F"/>
    <w:rsid w:val="00124021"/>
    <w:rsid w:val="00133948"/>
    <w:rsid w:val="00134AD2"/>
    <w:rsid w:val="001354EA"/>
    <w:rsid w:val="001467A8"/>
    <w:rsid w:val="00147CA4"/>
    <w:rsid w:val="0015189C"/>
    <w:rsid w:val="00161EC1"/>
    <w:rsid w:val="0016462E"/>
    <w:rsid w:val="001662E1"/>
    <w:rsid w:val="00170261"/>
    <w:rsid w:val="001775B0"/>
    <w:rsid w:val="00192807"/>
    <w:rsid w:val="00193058"/>
    <w:rsid w:val="00194409"/>
    <w:rsid w:val="00196929"/>
    <w:rsid w:val="00196BEB"/>
    <w:rsid w:val="001B1AA8"/>
    <w:rsid w:val="001B1BBB"/>
    <w:rsid w:val="001B2F6D"/>
    <w:rsid w:val="001C3A5C"/>
    <w:rsid w:val="001C6840"/>
    <w:rsid w:val="001D7878"/>
    <w:rsid w:val="001E0A65"/>
    <w:rsid w:val="001E26F7"/>
    <w:rsid w:val="001E6620"/>
    <w:rsid w:val="001F2E60"/>
    <w:rsid w:val="00202A7D"/>
    <w:rsid w:val="002125C5"/>
    <w:rsid w:val="0021578F"/>
    <w:rsid w:val="002205CC"/>
    <w:rsid w:val="002534D1"/>
    <w:rsid w:val="002661E3"/>
    <w:rsid w:val="00296C53"/>
    <w:rsid w:val="002C7A9F"/>
    <w:rsid w:val="00313B7C"/>
    <w:rsid w:val="0034119B"/>
    <w:rsid w:val="003427B9"/>
    <w:rsid w:val="003455F7"/>
    <w:rsid w:val="0035496F"/>
    <w:rsid w:val="0037473A"/>
    <w:rsid w:val="00394F9B"/>
    <w:rsid w:val="00397D03"/>
    <w:rsid w:val="003A19F2"/>
    <w:rsid w:val="003B265B"/>
    <w:rsid w:val="003B4271"/>
    <w:rsid w:val="003C0DEB"/>
    <w:rsid w:val="003C2358"/>
    <w:rsid w:val="003D1B04"/>
    <w:rsid w:val="003D29A4"/>
    <w:rsid w:val="003E0A1A"/>
    <w:rsid w:val="003E0B33"/>
    <w:rsid w:val="003E1EC8"/>
    <w:rsid w:val="003E507C"/>
    <w:rsid w:val="003E70BB"/>
    <w:rsid w:val="0041064C"/>
    <w:rsid w:val="00417427"/>
    <w:rsid w:val="00420BAA"/>
    <w:rsid w:val="00426FAC"/>
    <w:rsid w:val="00463962"/>
    <w:rsid w:val="00472B17"/>
    <w:rsid w:val="00474F79"/>
    <w:rsid w:val="0048304B"/>
    <w:rsid w:val="00495EC6"/>
    <w:rsid w:val="004B4828"/>
    <w:rsid w:val="004D603A"/>
    <w:rsid w:val="004E4F5C"/>
    <w:rsid w:val="004F5DB2"/>
    <w:rsid w:val="00501A83"/>
    <w:rsid w:val="00510153"/>
    <w:rsid w:val="005136D7"/>
    <w:rsid w:val="005449CA"/>
    <w:rsid w:val="00544CC4"/>
    <w:rsid w:val="00551218"/>
    <w:rsid w:val="00560FB4"/>
    <w:rsid w:val="00587F16"/>
    <w:rsid w:val="005A46E1"/>
    <w:rsid w:val="005A6A71"/>
    <w:rsid w:val="005B010D"/>
    <w:rsid w:val="005B1484"/>
    <w:rsid w:val="005B6B0E"/>
    <w:rsid w:val="005C2758"/>
    <w:rsid w:val="005C2BD3"/>
    <w:rsid w:val="005E6ECC"/>
    <w:rsid w:val="005F3300"/>
    <w:rsid w:val="00601AEB"/>
    <w:rsid w:val="00610808"/>
    <w:rsid w:val="0062088C"/>
    <w:rsid w:val="00623202"/>
    <w:rsid w:val="00627CE4"/>
    <w:rsid w:val="00644D09"/>
    <w:rsid w:val="00650E3B"/>
    <w:rsid w:val="00652898"/>
    <w:rsid w:val="00664AC7"/>
    <w:rsid w:val="006722A8"/>
    <w:rsid w:val="00683B03"/>
    <w:rsid w:val="00685253"/>
    <w:rsid w:val="00687C45"/>
    <w:rsid w:val="00697CA4"/>
    <w:rsid w:val="006A33ED"/>
    <w:rsid w:val="006A3EF0"/>
    <w:rsid w:val="006B53B2"/>
    <w:rsid w:val="006B5EB6"/>
    <w:rsid w:val="006C0139"/>
    <w:rsid w:val="006C41DA"/>
    <w:rsid w:val="006C7728"/>
    <w:rsid w:val="006D1F4F"/>
    <w:rsid w:val="006D3C31"/>
    <w:rsid w:val="006D5A42"/>
    <w:rsid w:val="006E2223"/>
    <w:rsid w:val="00701A1A"/>
    <w:rsid w:val="00704754"/>
    <w:rsid w:val="00720D79"/>
    <w:rsid w:val="00726B5A"/>
    <w:rsid w:val="007574BD"/>
    <w:rsid w:val="007611E9"/>
    <w:rsid w:val="00773D00"/>
    <w:rsid w:val="00795742"/>
    <w:rsid w:val="007A0D41"/>
    <w:rsid w:val="007B7311"/>
    <w:rsid w:val="007C1CB6"/>
    <w:rsid w:val="007E6C06"/>
    <w:rsid w:val="007F3DCC"/>
    <w:rsid w:val="008054FF"/>
    <w:rsid w:val="00832977"/>
    <w:rsid w:val="00834490"/>
    <w:rsid w:val="00842656"/>
    <w:rsid w:val="00845B51"/>
    <w:rsid w:val="00851AE7"/>
    <w:rsid w:val="008665EB"/>
    <w:rsid w:val="00874607"/>
    <w:rsid w:val="00881A17"/>
    <w:rsid w:val="0088351D"/>
    <w:rsid w:val="00891832"/>
    <w:rsid w:val="008A2B1F"/>
    <w:rsid w:val="008C2803"/>
    <w:rsid w:val="008D261C"/>
    <w:rsid w:val="008E22EC"/>
    <w:rsid w:val="008E35F5"/>
    <w:rsid w:val="00904E62"/>
    <w:rsid w:val="0091071B"/>
    <w:rsid w:val="009122ED"/>
    <w:rsid w:val="0092166B"/>
    <w:rsid w:val="00927322"/>
    <w:rsid w:val="00930C00"/>
    <w:rsid w:val="009314B2"/>
    <w:rsid w:val="00931909"/>
    <w:rsid w:val="00934561"/>
    <w:rsid w:val="00943485"/>
    <w:rsid w:val="00963433"/>
    <w:rsid w:val="00971DF1"/>
    <w:rsid w:val="00981881"/>
    <w:rsid w:val="009C2646"/>
    <w:rsid w:val="009C3E11"/>
    <w:rsid w:val="009C3FB3"/>
    <w:rsid w:val="009D2359"/>
    <w:rsid w:val="009E6BCF"/>
    <w:rsid w:val="009F6E6A"/>
    <w:rsid w:val="00A10177"/>
    <w:rsid w:val="00A15826"/>
    <w:rsid w:val="00A2106B"/>
    <w:rsid w:val="00A229AA"/>
    <w:rsid w:val="00A30076"/>
    <w:rsid w:val="00A426E3"/>
    <w:rsid w:val="00A50332"/>
    <w:rsid w:val="00A80BCD"/>
    <w:rsid w:val="00A8760B"/>
    <w:rsid w:val="00A92AAD"/>
    <w:rsid w:val="00A96637"/>
    <w:rsid w:val="00AA51FF"/>
    <w:rsid w:val="00AA5D98"/>
    <w:rsid w:val="00AA6238"/>
    <w:rsid w:val="00AB3559"/>
    <w:rsid w:val="00AC6A01"/>
    <w:rsid w:val="00AF405F"/>
    <w:rsid w:val="00AF6CC9"/>
    <w:rsid w:val="00B047F8"/>
    <w:rsid w:val="00B05939"/>
    <w:rsid w:val="00B1154A"/>
    <w:rsid w:val="00B26236"/>
    <w:rsid w:val="00B316D9"/>
    <w:rsid w:val="00B338BF"/>
    <w:rsid w:val="00B45864"/>
    <w:rsid w:val="00B47E4A"/>
    <w:rsid w:val="00B6255B"/>
    <w:rsid w:val="00B62EE0"/>
    <w:rsid w:val="00B86E3E"/>
    <w:rsid w:val="00BB2E54"/>
    <w:rsid w:val="00BC2F81"/>
    <w:rsid w:val="00BD27E5"/>
    <w:rsid w:val="00BD4174"/>
    <w:rsid w:val="00BE4082"/>
    <w:rsid w:val="00BE4383"/>
    <w:rsid w:val="00BE6B5E"/>
    <w:rsid w:val="00BF1725"/>
    <w:rsid w:val="00BF5FA8"/>
    <w:rsid w:val="00C01C85"/>
    <w:rsid w:val="00C05A6D"/>
    <w:rsid w:val="00C16F56"/>
    <w:rsid w:val="00C36405"/>
    <w:rsid w:val="00C478D7"/>
    <w:rsid w:val="00C526AD"/>
    <w:rsid w:val="00C54274"/>
    <w:rsid w:val="00C666D5"/>
    <w:rsid w:val="00C7294D"/>
    <w:rsid w:val="00C95B0C"/>
    <w:rsid w:val="00CA0F0C"/>
    <w:rsid w:val="00CC1058"/>
    <w:rsid w:val="00CC58A7"/>
    <w:rsid w:val="00CD2D30"/>
    <w:rsid w:val="00CD60E1"/>
    <w:rsid w:val="00CE280F"/>
    <w:rsid w:val="00CF0DDE"/>
    <w:rsid w:val="00D00985"/>
    <w:rsid w:val="00D01B6D"/>
    <w:rsid w:val="00D01C54"/>
    <w:rsid w:val="00D1336E"/>
    <w:rsid w:val="00D210BF"/>
    <w:rsid w:val="00D34B85"/>
    <w:rsid w:val="00D43D9C"/>
    <w:rsid w:val="00D55F9D"/>
    <w:rsid w:val="00D8194F"/>
    <w:rsid w:val="00D83DBE"/>
    <w:rsid w:val="00D938DB"/>
    <w:rsid w:val="00DC34B5"/>
    <w:rsid w:val="00DC50EF"/>
    <w:rsid w:val="00DC5C58"/>
    <w:rsid w:val="00DD149A"/>
    <w:rsid w:val="00DD7087"/>
    <w:rsid w:val="00DE1F3F"/>
    <w:rsid w:val="00DE40EB"/>
    <w:rsid w:val="00DF623D"/>
    <w:rsid w:val="00E0171B"/>
    <w:rsid w:val="00E07AD4"/>
    <w:rsid w:val="00E33F29"/>
    <w:rsid w:val="00E35408"/>
    <w:rsid w:val="00E378EC"/>
    <w:rsid w:val="00E53AC9"/>
    <w:rsid w:val="00E53E51"/>
    <w:rsid w:val="00E57ACD"/>
    <w:rsid w:val="00E63510"/>
    <w:rsid w:val="00E67FDF"/>
    <w:rsid w:val="00E91EDC"/>
    <w:rsid w:val="00E95675"/>
    <w:rsid w:val="00EC1C8A"/>
    <w:rsid w:val="00EC70A7"/>
    <w:rsid w:val="00ED7464"/>
    <w:rsid w:val="00EE30CD"/>
    <w:rsid w:val="00EE757E"/>
    <w:rsid w:val="00EF3342"/>
    <w:rsid w:val="00F0270F"/>
    <w:rsid w:val="00F30541"/>
    <w:rsid w:val="00F30EE1"/>
    <w:rsid w:val="00F504D8"/>
    <w:rsid w:val="00F72F95"/>
    <w:rsid w:val="00F930E3"/>
    <w:rsid w:val="00FA0B47"/>
    <w:rsid w:val="00FB4DA3"/>
    <w:rsid w:val="00FB749B"/>
    <w:rsid w:val="00FB793C"/>
    <w:rsid w:val="00FD62F8"/>
    <w:rsid w:val="00FD6A74"/>
    <w:rsid w:val="00FF25DB"/>
    <w:rsid w:val="01005E6B"/>
    <w:rsid w:val="015ED9F7"/>
    <w:rsid w:val="02430DCF"/>
    <w:rsid w:val="05941C03"/>
    <w:rsid w:val="09C05BF3"/>
    <w:rsid w:val="0D613DB4"/>
    <w:rsid w:val="0EE92A29"/>
    <w:rsid w:val="0FA8AF91"/>
    <w:rsid w:val="11714FCB"/>
    <w:rsid w:val="126D46DA"/>
    <w:rsid w:val="142E5E05"/>
    <w:rsid w:val="14B1CBF9"/>
    <w:rsid w:val="1583B3A5"/>
    <w:rsid w:val="16AC9EB1"/>
    <w:rsid w:val="1EF387BB"/>
    <w:rsid w:val="1FF355A0"/>
    <w:rsid w:val="21C76D62"/>
    <w:rsid w:val="2258BDE6"/>
    <w:rsid w:val="255DC1A1"/>
    <w:rsid w:val="26436C08"/>
    <w:rsid w:val="2C4B1F9C"/>
    <w:rsid w:val="2CBD5F78"/>
    <w:rsid w:val="2F41EDBB"/>
    <w:rsid w:val="30DF4A09"/>
    <w:rsid w:val="3A67887A"/>
    <w:rsid w:val="3B5FAFA9"/>
    <w:rsid w:val="3BA46501"/>
    <w:rsid w:val="3F845988"/>
    <w:rsid w:val="40592600"/>
    <w:rsid w:val="41899FD3"/>
    <w:rsid w:val="4231BFEB"/>
    <w:rsid w:val="428E0462"/>
    <w:rsid w:val="444F019E"/>
    <w:rsid w:val="46742AA0"/>
    <w:rsid w:val="4756DBD8"/>
    <w:rsid w:val="47BA9396"/>
    <w:rsid w:val="48064BAC"/>
    <w:rsid w:val="4D3B40F3"/>
    <w:rsid w:val="4EC6B5CB"/>
    <w:rsid w:val="52A955ED"/>
    <w:rsid w:val="52EF90B1"/>
    <w:rsid w:val="54217365"/>
    <w:rsid w:val="542B0D60"/>
    <w:rsid w:val="57D7AE3D"/>
    <w:rsid w:val="598AEAE4"/>
    <w:rsid w:val="5C70FBF5"/>
    <w:rsid w:val="5F83618D"/>
    <w:rsid w:val="5FE5944D"/>
    <w:rsid w:val="66B26EEC"/>
    <w:rsid w:val="69E77EB7"/>
    <w:rsid w:val="6FBB68AF"/>
    <w:rsid w:val="6FBC068E"/>
    <w:rsid w:val="7121EA22"/>
    <w:rsid w:val="72ED9F6B"/>
    <w:rsid w:val="7458942A"/>
    <w:rsid w:val="747EBF65"/>
    <w:rsid w:val="7499C869"/>
    <w:rsid w:val="762143AE"/>
    <w:rsid w:val="78A51AFD"/>
    <w:rsid w:val="7D93B0E7"/>
    <w:rsid w:val="7F06E60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E6D4A"/>
  <w15:chartTrackingRefBased/>
  <w15:docId w15:val="{CC8AA514-BC3D-4419-9622-3939675E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table" w:styleId="Tablaconcuadrcula4-nfasis5">
    <w:name w:val="Grid Table 4 Accent 5"/>
    <w:basedOn w:val="Tablanormal"/>
    <w:uiPriority w:val="49"/>
    <w:rsid w:val="00EC70A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EC70A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basedOn w:val="Normal"/>
    <w:uiPriority w:val="34"/>
    <w:qFormat/>
    <w:rsid w:val="0048304B"/>
    <w:pPr>
      <w:ind w:left="720"/>
      <w:contextualSpacing/>
    </w:pPr>
  </w:style>
  <w:style w:type="character" w:styleId="Hipervnculo">
    <w:name w:val="Hyperlink"/>
    <w:basedOn w:val="Fuentedeprrafopredeter"/>
    <w:uiPriority w:val="99"/>
    <w:unhideWhenUsed/>
    <w:rsid w:val="000E6B82"/>
    <w:rPr>
      <w:color w:val="0563C1" w:themeColor="hyperlink"/>
      <w:u w:val="single"/>
    </w:rPr>
  </w:style>
  <w:style w:type="character" w:styleId="Mencinsinresolver">
    <w:name w:val="Unresolved Mention"/>
    <w:basedOn w:val="Fuentedeprrafopredeter"/>
    <w:uiPriority w:val="99"/>
    <w:semiHidden/>
    <w:unhideWhenUsed/>
    <w:rsid w:val="000E6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2F63C7-24FA-4230-865C-CA08F191DE33}">
  <ds:schemaRefs>
    <ds:schemaRef ds:uri="http://schemas.microsoft.com/sharepoint/v3/contenttype/form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664</Words>
  <Characters>3787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Reporte Actividad 4 · TechStore</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Actividad 4 · TechStore</dc:title>
  <dc:subject/>
  <dc:creator>YAZMIN</dc:creator>
  <cp:keywords/>
  <dc:description>Actividad Práctica 4 · Unidad 4 · Componentes de Lógica de Negocios</dc:description>
  <cp:lastModifiedBy>Lesly Adamaris Cotlame Nieto</cp:lastModifiedBy>
  <cp:revision>1</cp:revision>
  <cp:lastPrinted>2026-10-27T01:07:00Z</cp:lastPrinted>
  <dcterms:created xsi:type="dcterms:W3CDTF">2026-10-27T05:05:00Z</dcterms:created>
  <dcterms:modified xsi:type="dcterms:W3CDTF">2026-10-27T05:07:00Z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