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5B9" w:rsidRPr="00180546" w:rsidRDefault="00C9250C" w:rsidP="00C9250C">
      <w:pPr>
        <w:pStyle w:val="a3"/>
        <w:numPr>
          <w:ilvl w:val="0"/>
          <w:numId w:val="1"/>
        </w:numPr>
        <w:ind w:leftChars="0"/>
        <w:rPr>
          <w:b/>
        </w:rPr>
      </w:pPr>
      <w:r w:rsidRPr="00180546">
        <w:rPr>
          <w:b/>
        </w:rPr>
        <w:t>I</w:t>
      </w:r>
      <w:r w:rsidRPr="00180546">
        <w:rPr>
          <w:rFonts w:hint="eastAsia"/>
          <w:b/>
        </w:rPr>
        <w:t xml:space="preserve">nner </w:t>
      </w:r>
      <w:r w:rsidRPr="00180546">
        <w:rPr>
          <w:b/>
        </w:rPr>
        <w:t>product of two waveforms.</w:t>
      </w:r>
    </w:p>
    <w:p w:rsidR="00F56E55" w:rsidRPr="00205988" w:rsidRDefault="000F3635" w:rsidP="00C45010">
      <w:pPr>
        <w:pStyle w:val="a3"/>
        <w:ind w:leftChars="0" w:left="340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 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205988" w:rsidRDefault="00205988" w:rsidP="00C45010">
      <w:pPr>
        <w:pStyle w:val="a3"/>
        <w:ind w:leftChars="0" w:left="340"/>
      </w:pPr>
      <w:r>
        <w:rPr>
          <w:rFonts w:hint="eastAsia"/>
        </w:rPr>
        <w:t>두 신호의 닮은 정도.</w:t>
      </w:r>
    </w:p>
    <w:p w:rsidR="00C9250C" w:rsidRPr="00180546" w:rsidRDefault="00F56E55" w:rsidP="00C9250C">
      <w:pPr>
        <w:pStyle w:val="a3"/>
        <w:numPr>
          <w:ilvl w:val="0"/>
          <w:numId w:val="1"/>
        </w:numPr>
        <w:ind w:leftChars="0"/>
        <w:rPr>
          <w:b/>
        </w:rPr>
      </w:pPr>
      <w:r w:rsidRPr="00180546">
        <w:rPr>
          <w:rFonts w:hint="eastAsia"/>
          <w:b/>
        </w:rPr>
        <w:t>O</w:t>
      </w:r>
      <w:r w:rsidRPr="00180546">
        <w:rPr>
          <w:b/>
        </w:rPr>
        <w:t>r</w:t>
      </w:r>
      <w:r w:rsidRPr="00180546">
        <w:rPr>
          <w:rFonts w:hint="eastAsia"/>
          <w:b/>
        </w:rPr>
        <w:t>thogonal</w:t>
      </w:r>
      <w:r w:rsidRPr="00180546">
        <w:rPr>
          <w:b/>
        </w:rPr>
        <w:t xml:space="preserve"> and Energy</w:t>
      </w:r>
    </w:p>
    <w:p w:rsidR="00F56E55" w:rsidRPr="00C45010" w:rsidRDefault="000F3635" w:rsidP="00C45010">
      <w:pPr>
        <w:pStyle w:val="a3"/>
        <w:ind w:leftChars="0" w:left="340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if</m:t>
                  </m:r>
                  <m:r>
                    <w:rPr>
                      <w:rFonts w:ascii="Cambria Math" w:hAnsi="Cambria Math"/>
                    </w:rPr>
                    <m:t xml:space="preserve"> j=k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j</m:t>
                  </m:r>
                  <m:r>
                    <w:rPr>
                      <w:rFonts w:ascii="Cambria Math" w:hAnsi="Cambria Math" w:hint="eastAsia"/>
                    </w:rPr>
                    <m:t>≠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</m:oMath>
      </m:oMathPara>
    </w:p>
    <w:p w:rsidR="00C45010" w:rsidRPr="00FD04DA" w:rsidRDefault="000F3635" w:rsidP="00FD04DA">
      <w:pPr>
        <w:pStyle w:val="a3"/>
        <w:ind w:leftChars="0" w:left="34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D04DA">
        <w:rPr>
          <w:rFonts w:hint="eastAsia"/>
        </w:rPr>
        <w:t xml:space="preserve">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FD04DA">
        <w:rPr>
          <w:rFonts w:hint="eastAsia"/>
        </w:rPr>
        <w:t xml:space="preserve">의 </w:t>
      </w:r>
      <w:r w:rsidR="00FD04DA" w:rsidRPr="00FD04DA">
        <w:rPr>
          <w:i/>
        </w:rPr>
        <w:t>energy</w:t>
      </w:r>
      <w:r w:rsidR="00FD04DA">
        <w:rPr>
          <w:rFonts w:hint="eastAsia"/>
        </w:rPr>
        <w:t>다.</w:t>
      </w:r>
      <w:r w:rsidR="00FD04DA">
        <w:t xml:space="preserve"> </w:t>
      </w:r>
      <w:r w:rsidR="00FD04DA">
        <w:rPr>
          <w:rFonts w:hint="eastAsia"/>
        </w:rPr>
        <w:t>0이면</w:t>
      </w:r>
      <w:r w:rsidR="00FD04D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FD04DA">
        <w:rPr>
          <w:rFonts w:hint="eastAsia"/>
        </w:rPr>
        <w:t xml:space="preserve">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FD04DA">
        <w:rPr>
          <w:rFonts w:hint="eastAsia"/>
        </w:rPr>
        <w:t xml:space="preserve">는 </w:t>
      </w:r>
      <w:r w:rsidR="00FD04DA" w:rsidRPr="00FD04DA">
        <w:rPr>
          <w:i/>
        </w:rPr>
        <w:t>orthogonal</w:t>
      </w:r>
      <w:r w:rsidR="00FD04DA">
        <w:rPr>
          <w:rFonts w:hint="eastAsia"/>
        </w:rPr>
        <w:t>이다.</w:t>
      </w:r>
    </w:p>
    <w:p w:rsidR="00C45010" w:rsidRPr="00FD04DA" w:rsidRDefault="00FD04DA" w:rsidP="00C45010">
      <w:pPr>
        <w:pStyle w:val="a3"/>
        <w:numPr>
          <w:ilvl w:val="0"/>
          <w:numId w:val="1"/>
        </w:numPr>
        <w:ind w:leftChars="0"/>
        <w:rPr>
          <w:b/>
        </w:rPr>
      </w:pPr>
      <w:r w:rsidRPr="00FD04DA">
        <w:rPr>
          <w:rFonts w:hint="eastAsia"/>
          <w:b/>
        </w:rPr>
        <w:t>Orthonormal</w:t>
      </w:r>
    </w:p>
    <w:p w:rsidR="00FD04DA" w:rsidRDefault="004C55B9" w:rsidP="00FD04DA">
      <w:pPr>
        <w:pStyle w:val="a3"/>
        <w:ind w:leftChars="0" w:left="340"/>
      </w:pPr>
      <w:r w:rsidRPr="004C55B9">
        <w:rPr>
          <w:rFonts w:hint="eastAsia"/>
          <w:i/>
        </w:rPr>
        <w:t>Orthogonal</w:t>
      </w:r>
      <w:r>
        <w:rPr>
          <w:rFonts w:hint="eastAsia"/>
        </w:rPr>
        <w:t xml:space="preserve"> set의 </w:t>
      </w:r>
      <w:r w:rsidR="00FD04DA">
        <w:rPr>
          <w:rFonts w:hint="eastAsia"/>
        </w:rPr>
        <w:t xml:space="preserve">모든 </w:t>
      </w:r>
      <m:oMath>
        <m:r>
          <w:rPr>
            <w:rFonts w:ascii="Cambria Math" w:hAnsi="Cambria Math"/>
          </w:rPr>
          <m:t>j</m:t>
        </m:r>
      </m:oMath>
      <w:r w:rsidR="00FD04DA">
        <w:rPr>
          <w:rFonts w:hint="eastAsia"/>
        </w:rPr>
        <w:t xml:space="preserve">에 </w:t>
      </w:r>
      <w:r w:rsidR="00FD04DA">
        <w:t>대해서</w:t>
      </w:r>
      <w:r w:rsidR="00FD04DA">
        <w:rPr>
          <w:rFonts w:hint="eastAsia"/>
        </w:rPr>
        <w:t>,</w:t>
      </w:r>
      <w:r w:rsidR="00FD04D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=1</m:t>
        </m:r>
      </m:oMath>
      <w:r w:rsidR="00FD04DA">
        <w:rPr>
          <w:rFonts w:hint="eastAsia"/>
        </w:rPr>
        <w:t>이면,</w:t>
      </w:r>
      <w:r w:rsidR="00FD04DA">
        <w:t xml:space="preserve"> </w:t>
      </w:r>
      <w:r w:rsidR="00FD04DA" w:rsidRPr="00FD04DA">
        <w:rPr>
          <w:i/>
        </w:rPr>
        <w:t>orthonormal</w:t>
      </w:r>
      <w:r w:rsidR="00FD04DA">
        <w:rPr>
          <w:rFonts w:hint="eastAsia"/>
        </w:rPr>
        <w:t>이다.</w:t>
      </w:r>
    </w:p>
    <w:p w:rsidR="00FD04DA" w:rsidRDefault="004C55B9" w:rsidP="00C45010">
      <w:pPr>
        <w:pStyle w:val="a3"/>
        <w:numPr>
          <w:ilvl w:val="0"/>
          <w:numId w:val="1"/>
        </w:numPr>
        <w:ind w:leftChars="0"/>
      </w:pPr>
      <w:r w:rsidRPr="00A350D1">
        <w:rPr>
          <w:rFonts w:hint="eastAsia"/>
          <w:b/>
        </w:rPr>
        <w:t>Linear combination</w:t>
      </w:r>
      <w:r>
        <w:rPr>
          <w:rFonts w:hint="eastAsia"/>
        </w:rPr>
        <w:t xml:space="preserve"> 선형결합</w:t>
      </w:r>
    </w:p>
    <w:p w:rsidR="004C55B9" w:rsidRPr="00A350D1" w:rsidRDefault="004C55B9" w:rsidP="004C55B9">
      <w:pPr>
        <w:pStyle w:val="a3"/>
        <w:ind w:leftChars="0" w:left="34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≅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(t)</m:t>
          </m:r>
          <m:r>
            <w:rPr>
              <w:rFonts w:ascii="Cambria Math" w:hAnsi="Cambria Math"/>
              <w:vanish/>
            </w:rPr>
            <m:t xml:space="preserve"> si s ination tforms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</w:rPr>
            <m:t>+⋯</m:t>
          </m:r>
        </m:oMath>
      </m:oMathPara>
    </w:p>
    <w:p w:rsidR="00A350D1" w:rsidRDefault="00A350D1" w:rsidP="00A350D1">
      <w:pPr>
        <w:pStyle w:val="a3"/>
        <w:ind w:leftChars="0" w:left="34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는 </w:t>
      </w:r>
      <w:r w:rsidRPr="00A350D1">
        <w:rPr>
          <w:i/>
        </w:rPr>
        <w:t>orthonormal</w:t>
      </w:r>
      <w:r>
        <w:t xml:space="preserve"> set</w:t>
      </w:r>
      <w:r>
        <w:rPr>
          <w:rFonts w:hint="eastAsia"/>
        </w:rPr>
        <w:t xml:space="preserve">의 </w:t>
      </w:r>
      <w:r>
        <w:t xml:space="preserve">linear </w:t>
      </w:r>
      <w:r w:rsidRPr="00A350D1">
        <w:rPr>
          <w:i/>
        </w:rPr>
        <w:t>combination</w:t>
      </w:r>
      <w:r>
        <w:rPr>
          <w:rFonts w:hint="eastAsia"/>
        </w:rPr>
        <w:t>으로 근사하게 표현될 수 있다.</w:t>
      </w:r>
    </w:p>
    <w:p w:rsidR="00A350D1" w:rsidRDefault="00A350D1" w:rsidP="00A350D1">
      <w:pPr>
        <w:pStyle w:val="a3"/>
        <w:ind w:leftChars="0" w:left="340"/>
      </w:pPr>
      <w:r>
        <w:rPr>
          <w:rFonts w:hint="eastAsia"/>
        </w:rPr>
        <w:t>근사 오차는 다음과 같다.</w:t>
      </w:r>
    </w:p>
    <w:p w:rsidR="00A350D1" w:rsidRPr="004A6F26" w:rsidRDefault="00A350D1" w:rsidP="00A350D1">
      <w:pPr>
        <w:pStyle w:val="a3"/>
        <w:ind w:leftChars="0" w:left="34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</m:oMath>
      </m:oMathPara>
    </w:p>
    <w:p w:rsidR="004A6F26" w:rsidRDefault="004A6F26" w:rsidP="00A350D1">
      <w:pPr>
        <w:pStyle w:val="a3"/>
        <w:ind w:leftChars="0" w:left="340"/>
      </w:pPr>
      <w:r>
        <w:rPr>
          <w:rFonts w:hint="eastAsia"/>
        </w:rPr>
        <w:t xml:space="preserve">오차를 최소화 하는 가중치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은 다음과 같다.</w:t>
      </w:r>
    </w:p>
    <w:p w:rsidR="004A6F26" w:rsidRPr="004C5257" w:rsidRDefault="000F3635" w:rsidP="00A350D1">
      <w:pPr>
        <w:pStyle w:val="a3"/>
        <w:ind w:leftChars="0" w:left="3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4C5257" w:rsidRDefault="004C5257" w:rsidP="00A350D1">
      <w:pPr>
        <w:pStyle w:val="a3"/>
        <w:ind w:leftChars="0" w:left="340"/>
      </w:pPr>
      <w:r>
        <w:rPr>
          <w:rFonts w:hint="eastAsia"/>
        </w:rPr>
        <w:t xml:space="preserve">만약 </w:t>
      </w:r>
      <w:r>
        <w:rPr>
          <w:i/>
        </w:rPr>
        <w:t xml:space="preserve">orthonormal </w:t>
      </w:r>
      <w:r>
        <w:t>set</w:t>
      </w:r>
      <w:r>
        <w:rPr>
          <w:rFonts w:hint="eastAsia"/>
        </w:rPr>
        <w:t>이 아니면,</w:t>
      </w:r>
    </w:p>
    <w:p w:rsidR="004C5257" w:rsidRPr="004C5257" w:rsidRDefault="000F3635" w:rsidP="004C5257">
      <w:pPr>
        <w:pStyle w:val="a3"/>
        <w:ind w:leftChars="0" w:left="3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den>
          </m:f>
        </m:oMath>
      </m:oMathPara>
    </w:p>
    <w:p w:rsidR="004C55B9" w:rsidRPr="00AC08E5" w:rsidRDefault="00B5658A" w:rsidP="00C45010">
      <w:pPr>
        <w:pStyle w:val="a3"/>
        <w:numPr>
          <w:ilvl w:val="0"/>
          <w:numId w:val="1"/>
        </w:numPr>
        <w:ind w:leftChars="0"/>
        <w:rPr>
          <w:b/>
        </w:rPr>
      </w:pPr>
      <w:r w:rsidRPr="00AC08E5">
        <w:rPr>
          <w:b/>
        </w:rPr>
        <w:t>Fundamental Frequency (Frequency Spacing)</w:t>
      </w:r>
    </w:p>
    <w:p w:rsidR="00B5658A" w:rsidRPr="00205988" w:rsidRDefault="000F3635" w:rsidP="00087044">
      <w:pPr>
        <w:pStyle w:val="a3"/>
        <w:ind w:leftChars="0" w:left="340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, n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4A2674" w:rsidRPr="00205988" w:rsidRDefault="00205988" w:rsidP="00205988">
      <w:pPr>
        <w:pStyle w:val="a3"/>
        <w:numPr>
          <w:ilvl w:val="0"/>
          <w:numId w:val="1"/>
        </w:numPr>
        <w:ind w:leftChars="0"/>
        <w:rPr>
          <w:b/>
        </w:rPr>
      </w:pPr>
      <w:r>
        <w:br w:type="column"/>
      </w:r>
      <w:r w:rsidR="00E34F02" w:rsidRPr="00205988">
        <w:rPr>
          <w:rFonts w:hint="eastAsia"/>
          <w:b/>
        </w:rPr>
        <w:lastRenderedPageBreak/>
        <w:t>Exponential Fourier Series</w:t>
      </w:r>
    </w:p>
    <w:p w:rsidR="00FE441F" w:rsidRPr="00FE441F" w:rsidRDefault="00FE441F" w:rsidP="00FE441F">
      <w:pPr>
        <w:pStyle w:val="a3"/>
        <w:ind w:leftChars="0" w:left="340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:rsidR="00E34F02" w:rsidRDefault="000F3635" w:rsidP="00E34F02">
      <w:pPr>
        <w:pStyle w:val="a3"/>
        <w:ind w:leftChars="0" w:left="3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E34F02" w:rsidRDefault="00F82069" w:rsidP="00C45010">
      <w:pPr>
        <w:pStyle w:val="a3"/>
        <w:numPr>
          <w:ilvl w:val="0"/>
          <w:numId w:val="1"/>
        </w:numPr>
        <w:ind w:leftChars="0"/>
        <w:rPr>
          <w:b/>
        </w:rPr>
      </w:pPr>
      <w:r w:rsidRPr="00F82069">
        <w:rPr>
          <w:rFonts w:hint="eastAsia"/>
          <w:b/>
        </w:rPr>
        <w:t>Output for periodic signal input to linear systems</w:t>
      </w:r>
    </w:p>
    <w:p w:rsidR="00F82069" w:rsidRPr="00F82069" w:rsidRDefault="000F3635" w:rsidP="00F82069">
      <w:pPr>
        <w:pStyle w:val="a3"/>
        <w:ind w:leftChars="0" w:left="34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</m:groupChr>
            </m:e>
          </m:box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82069" w:rsidRPr="00F82069" w:rsidRDefault="00F82069" w:rsidP="00F82069">
      <w:pPr>
        <w:pStyle w:val="a3"/>
        <w:ind w:leftChars="0" w:left="340"/>
      </w:pPr>
      <m:oMathPara>
        <m:oMath>
          <m:r>
            <m:rPr>
              <m:nor/>
            </m:rPr>
            <w:rPr>
              <w:rFonts w:ascii="Cambria Math" w:hAnsi="Cambria Math"/>
            </w:rPr>
            <m:t>input</m:t>
          </m:r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nor/>
            </m:rPr>
            <w:rPr>
              <w:rFonts w:ascii="Cambria Math" w:hAnsi="Cambria Math"/>
            </w:rPr>
            <m:t>output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F82069" w:rsidRDefault="000F3635" w:rsidP="00F82069">
      <w:pPr>
        <w:pStyle w:val="a3"/>
        <w:ind w:leftChars="0" w:left="34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82069">
        <w:rPr>
          <w:rFonts w:hint="eastAsia"/>
        </w:rPr>
        <w:t xml:space="preserve"> </w:t>
      </w:r>
      <w:r w:rsidR="00F82069">
        <w:t xml:space="preserve">is Fourier series coefficient of </w:t>
      </w:r>
      <m:oMath>
        <m:r>
          <w:rPr>
            <w:rFonts w:ascii="Cambria Math" w:hAnsi="Cambria Math"/>
          </w:rPr>
          <m:t>g(t)</m:t>
        </m:r>
      </m:oMath>
    </w:p>
    <w:p w:rsidR="00F82069" w:rsidRPr="00F82069" w:rsidRDefault="000F3635" w:rsidP="00F82069">
      <w:pPr>
        <w:pStyle w:val="a3"/>
        <w:ind w:leftChars="0" w:left="34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82069">
        <w:rPr>
          <w:rFonts w:hint="eastAsia"/>
        </w:rPr>
        <w:t xml:space="preserve"> is Fourier series </w:t>
      </w:r>
      <w:r w:rsidR="00F82069">
        <w:t xml:space="preserve">coefficient of </w:t>
      </w:r>
      <m:oMath>
        <m:r>
          <w:rPr>
            <w:rFonts w:ascii="Cambria Math" w:hAnsi="Cambria Math"/>
          </w:rPr>
          <m:t>f(t)</m:t>
        </m:r>
      </m:oMath>
    </w:p>
    <w:p w:rsidR="00F82069" w:rsidRDefault="008F4009" w:rsidP="00C4501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Fourier Transform</w:t>
      </w:r>
    </w:p>
    <w:p w:rsidR="008F4009" w:rsidRPr="008F4009" w:rsidRDefault="008F4009" w:rsidP="008F4009">
      <w:pPr>
        <w:pStyle w:val="a3"/>
        <w:ind w:leftChars="0" w:left="340"/>
        <w:rPr>
          <w:i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jωt</m:t>
                  </m:r>
                </m:sup>
              </m:sSup>
            </m:e>
          </m:d>
        </m:oMath>
      </m:oMathPara>
    </w:p>
    <w:p w:rsidR="008F4009" w:rsidRDefault="008F4009" w:rsidP="00C4501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Inverse Fourier Transfrom</w:t>
      </w:r>
    </w:p>
    <w:p w:rsidR="008F4009" w:rsidRDefault="000F3635" w:rsidP="008F4009">
      <w:pPr>
        <w:pStyle w:val="a3"/>
        <w:ind w:leftChars="0" w:left="340"/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8F4009" w:rsidRDefault="008F4009" w:rsidP="00C4501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rect function</w:t>
      </w:r>
    </w:p>
    <w:p w:rsidR="008F4009" w:rsidRPr="008F4009" w:rsidRDefault="008F4009" w:rsidP="008F4009">
      <w:pPr>
        <w:pStyle w:val="a3"/>
        <w:ind w:leftChars="0" w:left="34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rect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τ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&lt;τ/2</m:t>
                  </m:r>
                </m:e>
                <m:e>
                  <m:r>
                    <w:rPr>
                      <w:rFonts w:ascii="Cambria Math" w:hAnsi="Cambria Math"/>
                    </w:rPr>
                    <m:t>0,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&gt;τ/2</m:t>
                  </m:r>
                </m:e>
              </m:eqArr>
            </m:e>
          </m:d>
        </m:oMath>
      </m:oMathPara>
    </w:p>
    <w:p w:rsidR="008F4009" w:rsidRDefault="00B57AC7" w:rsidP="00C4501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Fourier transform of a rect function</w:t>
      </w:r>
    </w:p>
    <w:p w:rsidR="00B57AC7" w:rsidRPr="006E2122" w:rsidRDefault="00B57AC7" w:rsidP="00B57AC7">
      <w:pPr>
        <w:pStyle w:val="a3"/>
        <w:ind w:leftChars="0" w:left="340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rect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rect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den>
                      </m:f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jωτ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-jωτ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jω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2j</m:t>
              </m:r>
            </m:num>
            <m:den>
              <m:r>
                <w:rPr>
                  <w:rFonts w:ascii="Cambria Math" w:hAnsi="Cambria Math"/>
                </w:rPr>
                <m:t>jω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jωτ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-jωτ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jω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2j</m:t>
              </m:r>
            </m:num>
            <m:den>
              <m:r>
                <w:rPr>
                  <w:rFonts w:ascii="Cambria Math" w:hAnsi="Cambria Math"/>
                </w:rPr>
                <m:t>jω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ωτ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2j</m:t>
              </m:r>
            </m:num>
            <m:den>
              <m:r>
                <w:rPr>
                  <w:rFonts w:ascii="Cambria Math" w:hAnsi="Cambria Math"/>
                </w:rPr>
                <m:t>jω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ωτ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ωτ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=τ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sinc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ωτ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B57AC7" w:rsidRDefault="006E2122" w:rsidP="006E2122">
      <w:pPr>
        <w:pStyle w:val="a3"/>
        <w:numPr>
          <w:ilvl w:val="0"/>
          <w:numId w:val="1"/>
        </w:numPr>
        <w:ind w:leftChars="0"/>
        <w:rPr>
          <w:b/>
        </w:rPr>
      </w:pPr>
      <w:r w:rsidRPr="006E2122">
        <w:rPr>
          <w:b/>
        </w:rPr>
        <w:br w:type="column"/>
      </w:r>
      <w:r w:rsidRPr="006E2122">
        <w:rPr>
          <w:b/>
        </w:rPr>
        <w:lastRenderedPageBreak/>
        <w:t>Fourier transform of periodic signals</w:t>
      </w:r>
    </w:p>
    <w:p w:rsidR="00196E33" w:rsidRPr="00196E33" w:rsidRDefault="00196E33" w:rsidP="00196E33">
      <w:pPr>
        <w:pStyle w:val="a3"/>
        <w:ind w:leftChars="0" w:left="340"/>
      </w:pPr>
      <m:oMathPara>
        <m:oMath>
          <m:r>
            <m:rPr>
              <m:scr m:val="script"/>
              <m:sty m:val="b"/>
            </m:rPr>
            <w:rPr>
              <w:rFonts w:ascii="Cambria Math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ω-n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nary>
        </m:oMath>
      </m:oMathPara>
    </w:p>
    <w:p w:rsidR="006E2122" w:rsidRDefault="006E2122" w:rsidP="006E2122">
      <w:pPr>
        <w:pStyle w:val="a3"/>
        <w:ind w:leftChars="0" w:left="340"/>
        <w:rPr>
          <w:b/>
        </w:rPr>
      </w:pPr>
      <w:r>
        <w:rPr>
          <w:noProof/>
        </w:rPr>
        <w:drawing>
          <wp:inline distT="0" distB="0" distL="0" distR="0" wp14:anchorId="5AB35786" wp14:editId="65D15193">
            <wp:extent cx="3187700" cy="816610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33" w:rsidRDefault="00196E33" w:rsidP="006E2122">
      <w:pPr>
        <w:pStyle w:val="a3"/>
        <w:ind w:leftChars="0" w:left="340"/>
      </w:pPr>
      <w:r>
        <w:rPr>
          <w:rFonts w:hint="eastAsia"/>
        </w:rPr>
        <w:t xml:space="preserve">첫 번째 </w:t>
      </w:r>
      <w:r>
        <w:t xml:space="preserve">zero-cross = </w:t>
      </w:r>
      <m:oMath>
        <m:r>
          <m:rPr>
            <m:sty m:val="p"/>
          </m:rPr>
          <w:rPr>
            <w:rFonts w:ascii="Cambria Math" w:hAnsi="Cambria Math"/>
          </w:rPr>
          <m:t>2π</m:t>
        </m:r>
      </m:oMath>
      <w:r>
        <w:rPr>
          <w:rFonts w:hint="eastAsia"/>
        </w:rPr>
        <w:t>/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</w:p>
    <w:p w:rsidR="00196E33" w:rsidRDefault="00196E33" w:rsidP="006E2122">
      <w:pPr>
        <w:pStyle w:val="a3"/>
        <w:ind w:leftChars="0" w:left="340"/>
      </w:pPr>
      <m:oMath>
        <m:r>
          <m:rPr>
            <m:sty m:val="p"/>
          </m:rPr>
          <w:rPr>
            <w:rFonts w:ascii="Cambria Math" w:hAnsi="Cambria Math"/>
          </w:rPr>
          <m:t>∴</m:t>
        </m:r>
      </m:oMath>
      <w:r>
        <w:t>Pulse Width</w:t>
      </w:r>
      <w:r>
        <w:rPr>
          <w:rFonts w:hint="eastAsia"/>
        </w:rPr>
        <w:t>가 작을수록 포락선은 늘어남.</w:t>
      </w:r>
    </w:p>
    <w:p w:rsidR="00196E33" w:rsidRPr="00196E33" w:rsidRDefault="00196E33" w:rsidP="006E2122">
      <w:pPr>
        <w:pStyle w:val="a3"/>
        <w:ind w:leftChars="0" w:left="340"/>
      </w:pPr>
    </w:p>
    <w:p w:rsidR="006E2122" w:rsidRDefault="006E2122" w:rsidP="006E2122">
      <w:pPr>
        <w:pStyle w:val="a3"/>
        <w:ind w:leftChars="0" w:left="340"/>
        <w:rPr>
          <w:b/>
        </w:rPr>
      </w:pPr>
      <w:r>
        <w:rPr>
          <w:noProof/>
        </w:rPr>
        <w:drawing>
          <wp:inline distT="0" distB="0" distL="0" distR="0" wp14:anchorId="0F7318EF" wp14:editId="51CDB809">
            <wp:extent cx="3187700" cy="91376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33" w:rsidRDefault="00196E33" w:rsidP="006E2122">
      <w:pPr>
        <w:pStyle w:val="a3"/>
        <w:ind w:leftChars="0" w:left="340"/>
      </w:pPr>
      <w:r>
        <w:rPr>
          <w:rFonts w:hint="eastAsia"/>
        </w:rPr>
        <w:t xml:space="preserve">우항의 </w:t>
      </w:r>
      <m:oMath>
        <m:r>
          <w:rPr>
            <w:rFonts w:ascii="Cambria Math" w:hAnsi="Cambria Math"/>
          </w:rPr>
          <m:t>2π</m:t>
        </m:r>
      </m:oMath>
      <w:r>
        <w:rPr>
          <w:rFonts w:hint="eastAsia"/>
        </w:rPr>
        <w:t>/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가 곱해지므로,</w:t>
      </w:r>
      <w:r>
        <w:t xml:space="preserve"> </w:t>
      </w:r>
      <w:r>
        <w:rPr>
          <w:rFonts w:hint="eastAsia"/>
        </w:rPr>
        <w:t>주기가 클수록 포락선이 작아짐</w:t>
      </w:r>
    </w:p>
    <w:p w:rsidR="00196E33" w:rsidRPr="00196E33" w:rsidRDefault="00196E33" w:rsidP="00196E33">
      <w:pPr>
        <w:pStyle w:val="a3"/>
        <w:numPr>
          <w:ilvl w:val="0"/>
          <w:numId w:val="1"/>
        </w:numPr>
        <w:ind w:leftChars="0"/>
      </w:pPr>
      <w:r>
        <w:rPr>
          <w:b/>
        </w:rPr>
        <w:t>Properties of Fourier Transform</w:t>
      </w:r>
    </w:p>
    <w:tbl>
      <w:tblPr>
        <w:tblStyle w:val="a7"/>
        <w:tblW w:w="0" w:type="auto"/>
        <w:tblInd w:w="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12"/>
        <w:gridCol w:w="567"/>
        <w:gridCol w:w="1901"/>
      </w:tblGrid>
      <w:tr w:rsidR="00796B9F" w:rsidTr="00796B9F">
        <w:tc>
          <w:tcPr>
            <w:tcW w:w="2212" w:type="dxa"/>
            <w:tcBorders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796B9F" w:rsidRDefault="00796B9F" w:rsidP="00796B9F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+bg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B9F" w:rsidRDefault="00796B9F" w:rsidP="00796B9F">
            <w:pPr>
              <w:pStyle w:val="a3"/>
              <w:ind w:leftChars="0" w:left="0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=</w:t>
            </w:r>
          </w:p>
        </w:tc>
        <w:tc>
          <w:tcPr>
            <w:tcW w:w="1901" w:type="dxa"/>
            <w:tcBorders>
              <w:left w:val="nil"/>
            </w:tcBorders>
            <w:tcMar>
              <w:top w:w="113" w:type="dxa"/>
              <w:bottom w:w="113" w:type="dxa"/>
            </w:tcMar>
            <w:vAlign w:val="center"/>
          </w:tcPr>
          <w:p w:rsidR="00796B9F" w:rsidRDefault="00796B9F" w:rsidP="00796B9F">
            <w:pPr>
              <w:pStyle w:val="a3"/>
              <w:ind w:leftChars="0"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+bG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oMath>
            </m:oMathPara>
          </w:p>
        </w:tc>
      </w:tr>
      <w:tr w:rsidR="00796B9F" w:rsidTr="00796B9F">
        <w:tc>
          <w:tcPr>
            <w:tcW w:w="2212" w:type="dxa"/>
            <w:tcBorders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796B9F" w:rsidRDefault="00796B9F" w:rsidP="00796B9F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96B9F" w:rsidRDefault="00796B9F" w:rsidP="00796B9F">
            <w:pPr>
              <w:pStyle w:val="a3"/>
              <w:ind w:leftChars="0" w:left="0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=</w:t>
            </w:r>
          </w:p>
        </w:tc>
        <w:tc>
          <w:tcPr>
            <w:tcW w:w="1901" w:type="dxa"/>
            <w:tcBorders>
              <w:left w:val="nil"/>
            </w:tcBorders>
            <w:tcMar>
              <w:top w:w="113" w:type="dxa"/>
              <w:bottom w:w="113" w:type="dxa"/>
            </w:tcMar>
            <w:vAlign w:val="center"/>
          </w:tcPr>
          <w:p w:rsidR="00796B9F" w:rsidRDefault="000F3635" w:rsidP="00796B9F">
            <w:pPr>
              <w:pStyle w:val="a3"/>
              <w:ind w:leftChars="0" w:lef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-ω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oMath>
            </m:oMathPara>
          </w:p>
        </w:tc>
      </w:tr>
      <w:tr w:rsidR="00796B9F" w:rsidTr="00796B9F">
        <w:tc>
          <w:tcPr>
            <w:tcW w:w="2212" w:type="dxa"/>
            <w:tcBorders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796B9F" w:rsidRDefault="00796B9F" w:rsidP="00796B9F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96B9F" w:rsidRDefault="00796B9F" w:rsidP="00796B9F">
            <w:pPr>
              <w:pStyle w:val="a3"/>
              <w:ind w:leftChars="0" w:left="0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=</w:t>
            </w:r>
          </w:p>
        </w:tc>
        <w:tc>
          <w:tcPr>
            <w:tcW w:w="1901" w:type="dxa"/>
            <w:tcBorders>
              <w:left w:val="nil"/>
            </w:tcBorders>
            <w:tcMar>
              <w:top w:w="113" w:type="dxa"/>
              <w:bottom w:w="113" w:type="dxa"/>
            </w:tcMar>
            <w:vAlign w:val="center"/>
          </w:tcPr>
          <w:p w:rsidR="00796B9F" w:rsidRDefault="00796B9F" w:rsidP="00796B9F">
            <w:pPr>
              <w:pStyle w:val="a3"/>
              <w:ind w:leftChars="0"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jωF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oMath>
            </m:oMathPara>
          </w:p>
        </w:tc>
      </w:tr>
      <w:tr w:rsidR="00796B9F" w:rsidTr="00796B9F">
        <w:tc>
          <w:tcPr>
            <w:tcW w:w="2212" w:type="dxa"/>
            <w:tcBorders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796B9F" w:rsidRDefault="00796B9F" w:rsidP="00796B9F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dτ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96B9F" w:rsidRDefault="00796B9F" w:rsidP="00796B9F">
            <w:pPr>
              <w:pStyle w:val="a3"/>
              <w:ind w:leftChars="0" w:left="0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=</w:t>
            </w:r>
          </w:p>
        </w:tc>
        <w:tc>
          <w:tcPr>
            <w:tcW w:w="1901" w:type="dxa"/>
            <w:tcBorders>
              <w:left w:val="nil"/>
            </w:tcBorders>
            <w:tcMar>
              <w:top w:w="113" w:type="dxa"/>
              <w:bottom w:w="113" w:type="dxa"/>
            </w:tcMar>
            <w:vAlign w:val="center"/>
          </w:tcPr>
          <w:p w:rsidR="00796B9F" w:rsidRDefault="000F3635" w:rsidP="00796B9F">
            <w:pPr>
              <w:pStyle w:val="a3"/>
              <w:ind w:leftChars="0"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jω</m:t>
                    </m:r>
                  </m:den>
                </m:f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+πF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oMath>
            </m:oMathPara>
          </w:p>
        </w:tc>
      </w:tr>
      <w:tr w:rsidR="00796B9F" w:rsidTr="00796B9F">
        <w:tc>
          <w:tcPr>
            <w:tcW w:w="2212" w:type="dxa"/>
            <w:tcBorders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796B9F" w:rsidRDefault="00796B9F" w:rsidP="00796B9F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96B9F" w:rsidRDefault="00796B9F" w:rsidP="00796B9F">
            <w:pPr>
              <w:pStyle w:val="a3"/>
              <w:ind w:leftChars="0" w:left="0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=</w:t>
            </w:r>
          </w:p>
        </w:tc>
        <w:tc>
          <w:tcPr>
            <w:tcW w:w="1901" w:type="dxa"/>
            <w:tcBorders>
              <w:left w:val="nil"/>
            </w:tcBorders>
            <w:tcMar>
              <w:top w:w="113" w:type="dxa"/>
              <w:bottom w:w="113" w:type="dxa"/>
            </w:tcMar>
            <w:vAlign w:val="center"/>
          </w:tcPr>
          <w:p w:rsidR="00796B9F" w:rsidRDefault="000F3635" w:rsidP="00796B9F">
            <w:pPr>
              <w:pStyle w:val="a3"/>
              <w:ind w:leftChars="0"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</w:tr>
      <w:tr w:rsidR="00796B9F" w:rsidTr="00796B9F">
        <w:tc>
          <w:tcPr>
            <w:tcW w:w="2212" w:type="dxa"/>
            <w:tcBorders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796B9F" w:rsidRDefault="00796B9F" w:rsidP="00796B9F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96B9F" w:rsidRDefault="00796B9F" w:rsidP="00796B9F">
            <w:pPr>
              <w:pStyle w:val="a3"/>
              <w:ind w:leftChars="0" w:left="0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=</w:t>
            </w:r>
          </w:p>
        </w:tc>
        <w:tc>
          <w:tcPr>
            <w:tcW w:w="1901" w:type="dxa"/>
            <w:tcBorders>
              <w:left w:val="nil"/>
            </w:tcBorders>
            <w:tcMar>
              <w:top w:w="113" w:type="dxa"/>
              <w:bottom w:w="113" w:type="dxa"/>
            </w:tcMar>
            <w:vAlign w:val="center"/>
          </w:tcPr>
          <w:p w:rsidR="00796B9F" w:rsidRDefault="00796B9F" w:rsidP="00796B9F">
            <w:pPr>
              <w:pStyle w:val="a3"/>
              <w:ind w:leftChars="0"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-jω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p>
                </m:sSup>
              </m:oMath>
            </m:oMathPara>
          </w:p>
        </w:tc>
      </w:tr>
      <w:tr w:rsidR="00796B9F" w:rsidTr="00796B9F">
        <w:tc>
          <w:tcPr>
            <w:tcW w:w="2212" w:type="dxa"/>
            <w:tcBorders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796B9F" w:rsidRDefault="00796B9F" w:rsidP="00796B9F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96B9F" w:rsidRDefault="00796B9F" w:rsidP="00796B9F">
            <w:pPr>
              <w:pStyle w:val="a3"/>
              <w:ind w:leftChars="0" w:left="0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=</w:t>
            </w:r>
          </w:p>
        </w:tc>
        <w:tc>
          <w:tcPr>
            <w:tcW w:w="1901" w:type="dxa"/>
            <w:tcBorders>
              <w:left w:val="nil"/>
            </w:tcBorders>
            <w:tcMar>
              <w:top w:w="113" w:type="dxa"/>
              <w:bottom w:w="113" w:type="dxa"/>
            </w:tcMar>
            <w:vAlign w:val="center"/>
          </w:tcPr>
          <w:p w:rsidR="00796B9F" w:rsidRDefault="00796B9F" w:rsidP="00796B9F">
            <w:pPr>
              <w:pStyle w:val="a3"/>
              <w:ind w:leftChars="0"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796B9F" w:rsidTr="00796B9F">
        <w:tc>
          <w:tcPr>
            <w:tcW w:w="2212" w:type="dxa"/>
            <w:tcBorders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796B9F" w:rsidRDefault="00796B9F" w:rsidP="00796B9F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96B9F" w:rsidRDefault="00796B9F" w:rsidP="00796B9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1901" w:type="dxa"/>
            <w:tcBorders>
              <w:left w:val="nil"/>
            </w:tcBorders>
            <w:tcMar>
              <w:top w:w="113" w:type="dxa"/>
              <w:bottom w:w="113" w:type="dxa"/>
            </w:tcMar>
            <w:vAlign w:val="center"/>
          </w:tcPr>
          <w:p w:rsidR="00796B9F" w:rsidRDefault="00796B9F" w:rsidP="00796B9F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⋅F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</w:tr>
    </w:tbl>
    <w:p w:rsidR="00C24DBE" w:rsidRDefault="00C24DBE" w:rsidP="005151D6">
      <w:pPr>
        <w:pStyle w:val="a3"/>
        <w:ind w:leftChars="0" w:left="340"/>
      </w:pPr>
    </w:p>
    <w:p w:rsidR="00C24DBE" w:rsidRPr="00C24DBE" w:rsidRDefault="00C24DBE" w:rsidP="005151D6">
      <w:pPr>
        <w:pStyle w:val="a3"/>
        <w:ind w:leftChars="0" w:left="340"/>
      </w:pPr>
    </w:p>
    <w:p w:rsidR="006E2122" w:rsidRPr="005151D6" w:rsidRDefault="005151D6" w:rsidP="005151D6">
      <w:pPr>
        <w:rPr>
          <w:b/>
        </w:rPr>
      </w:pPr>
      <w:r>
        <w:br w:type="column"/>
      </w:r>
      <w:r>
        <w:lastRenderedPageBreak/>
        <w:t xml:space="preserve">- </w:t>
      </w:r>
      <w:r w:rsidR="00196E33" w:rsidRPr="005151D6">
        <w:rPr>
          <w:rFonts w:hint="eastAsia"/>
          <w:b/>
        </w:rPr>
        <w:t xml:space="preserve">Fourier </w:t>
      </w:r>
      <w:r w:rsidR="00196E33" w:rsidRPr="005151D6">
        <w:rPr>
          <w:b/>
        </w:rPr>
        <w:t>Transform</w:t>
      </w:r>
      <w:r w:rsidR="00196E33" w:rsidRPr="005151D6">
        <w:rPr>
          <w:rFonts w:hint="eastAsia"/>
          <w:b/>
        </w:rPr>
        <w:t xml:space="preserve"> </w:t>
      </w:r>
      <w:r w:rsidR="00196E33" w:rsidRPr="005151D6">
        <w:rPr>
          <w:b/>
        </w:rPr>
        <w:t>table</w:t>
      </w:r>
    </w:p>
    <w:p w:rsidR="00196E33" w:rsidRDefault="00196E33" w:rsidP="00196E33">
      <w:pPr>
        <w:pStyle w:val="a3"/>
        <w:ind w:leftChars="0" w:left="340"/>
        <w:rPr>
          <w:b/>
        </w:rPr>
      </w:pPr>
      <w:r w:rsidRPr="00196E33">
        <w:rPr>
          <w:b/>
          <w:noProof/>
        </w:rPr>
        <w:drawing>
          <wp:inline distT="0" distB="0" distL="0" distR="0" wp14:anchorId="16A4562D" wp14:editId="17F569EC">
            <wp:extent cx="3060000" cy="3896148"/>
            <wp:effectExtent l="0" t="0" r="7620" b="0"/>
            <wp:docPr id="34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594" b="6299"/>
                    <a:stretch/>
                  </pic:blipFill>
                  <pic:spPr bwMode="auto">
                    <a:xfrm>
                      <a:off x="0" y="0"/>
                      <a:ext cx="3060000" cy="389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E33" w:rsidRDefault="00196E33" w:rsidP="00196E33">
      <w:pPr>
        <w:pStyle w:val="a3"/>
        <w:ind w:leftChars="0" w:left="340"/>
        <w:rPr>
          <w:b/>
        </w:rPr>
      </w:pPr>
      <w:r w:rsidRPr="00196E33">
        <w:rPr>
          <w:b/>
          <w:noProof/>
        </w:rPr>
        <w:drawing>
          <wp:inline distT="0" distB="0" distL="0" distR="0" wp14:anchorId="75769882" wp14:editId="74BE5FF4">
            <wp:extent cx="3060000" cy="388018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94" b="6299"/>
                    <a:stretch/>
                  </pic:blipFill>
                  <pic:spPr bwMode="auto">
                    <a:xfrm>
                      <a:off x="0" y="0"/>
                      <a:ext cx="3060000" cy="38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E33" w:rsidRDefault="007B5B9E" w:rsidP="007B5B9E">
      <w:pPr>
        <w:pStyle w:val="a3"/>
        <w:numPr>
          <w:ilvl w:val="0"/>
          <w:numId w:val="1"/>
        </w:numPr>
        <w:ind w:leftChars="0"/>
        <w:rPr>
          <w:b/>
        </w:rPr>
      </w:pPr>
      <w:r w:rsidRPr="007B5B9E">
        <w:rPr>
          <w:b/>
        </w:rPr>
        <w:br w:type="column"/>
      </w:r>
      <w:r w:rsidRPr="007B5B9E">
        <w:rPr>
          <w:rFonts w:hint="eastAsia"/>
          <w:b/>
        </w:rPr>
        <w:lastRenderedPageBreak/>
        <w:t>Low Pass Filter (LPF)</w:t>
      </w:r>
    </w:p>
    <w:p w:rsidR="007B5B9E" w:rsidRPr="007B5B9E" w:rsidRDefault="000F3635" w:rsidP="007B5B9E">
      <w:pPr>
        <w:pStyle w:val="a3"/>
        <w:ind w:leftChars="0" w:left="3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p,LPF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rect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4πB</m:t>
                      </m:r>
                    </m:den>
                  </m:f>
                </m:e>
              </m:d>
            </m:e>
          </m:func>
        </m:oMath>
      </m:oMathPara>
    </w:p>
    <w:p w:rsidR="00BF2EB5" w:rsidRPr="007B5B9E" w:rsidRDefault="000F3635" w:rsidP="00BF2EB5">
      <w:pPr>
        <w:pStyle w:val="a3"/>
        <w:ind w:leftChars="0" w:left="3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p,LPF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-2πB</m:t>
              </m:r>
            </m:sub>
            <m:sup>
              <m:r>
                <w:rPr>
                  <w:rFonts w:ascii="Cambria Math" w:hAnsi="Cambria Math"/>
                </w:rPr>
                <m:t>2πB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jωt</m:t>
                  </m:r>
                </m:sup>
              </m:sSup>
              <m:r>
                <w:rPr>
                  <w:rFonts w:ascii="Cambria Math" w:hAnsi="Cambria Math"/>
                </w:rPr>
                <m:t>dω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j2πBt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-j2πBt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jt</m:t>
              </m:r>
            </m:den>
          </m:f>
          <m:r>
            <w:rPr>
              <w:rFonts w:ascii="Cambria Math" w:hAnsi="Cambria Math"/>
            </w:rPr>
            <m:t>⋅2j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j2πBt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-j2πBt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2j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πt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2πBt</m:t>
                  </m:r>
                </m:e>
              </m:d>
            </m:e>
          </m:func>
          <m:r>
            <w:rPr>
              <w:rFonts w:ascii="Cambria Math" w:hAnsi="Cambria Math"/>
            </w:rPr>
            <m:t>=2B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2πBt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2πBt</m:t>
              </m:r>
            </m:den>
          </m:f>
          <m:r>
            <w:rPr>
              <w:rFonts w:ascii="Cambria Math" w:hAnsi="Cambria Math"/>
            </w:rPr>
            <m:t>=2B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sinc</m:t>
              </m:r>
            </m:fName>
            <m:e>
              <m:r>
                <w:rPr>
                  <w:rFonts w:ascii="Cambria Math" w:hAnsi="Cambria Math"/>
                </w:rPr>
                <m:t>(2Bt)</m:t>
              </m:r>
            </m:e>
          </m:func>
        </m:oMath>
      </m:oMathPara>
    </w:p>
    <w:p w:rsidR="006C4CBA" w:rsidRDefault="00BF2EB5" w:rsidP="006C4CBA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Delayed</w:t>
      </w:r>
      <w:r w:rsidR="00DF7F16">
        <w:rPr>
          <w:b/>
        </w:rPr>
        <w:t xml:space="preserve"> </w:t>
      </w:r>
      <w:r w:rsidR="006C4CBA">
        <w:rPr>
          <w:b/>
        </w:rPr>
        <w:t>Low Pass Filter</w:t>
      </w:r>
    </w:p>
    <w:p w:rsidR="00DF7F16" w:rsidRPr="00DF7F16" w:rsidRDefault="000F3635" w:rsidP="00DF7F16">
      <w:pPr>
        <w:pStyle w:val="a3"/>
        <w:ind w:leftChars="0" w:left="3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scr m:val="script"/>
              <m:sty m:val="p"/>
            </m:rPr>
            <w:rPr>
              <w:rFonts w:ascii="Cambria Math" w:hAnsi="Cambria Math"/>
            </w:rPr>
            <m:t>=F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d>
          <m:r>
            <m:rPr>
              <m:scr m:val="script"/>
            </m:rPr>
            <w:rPr>
              <w:rFonts w:ascii="Cambria Math" w:hAnsi="Cambria Math"/>
            </w:rPr>
            <m:t>=F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rect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4πB</m:t>
                      </m:r>
                    </m:den>
                  </m:f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p>
          </m:sSup>
        </m:oMath>
      </m:oMathPara>
    </w:p>
    <w:p w:rsidR="00DF7F16" w:rsidRDefault="00DF7F16" w:rsidP="00DF7F16">
      <w:pPr>
        <w:pStyle w:val="a3"/>
        <w:ind w:leftChars="0" w:left="340"/>
      </w:pPr>
      <w:r>
        <w:rPr>
          <w:rFonts w:hint="eastAsia"/>
        </w:rPr>
        <w:t>If the delay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 xml:space="preserve"> is too small, </w:t>
      </w:r>
      <w:r>
        <w:t>truncation</w:t>
      </w:r>
      <w:r>
        <w:rPr>
          <w:rFonts w:hint="eastAsia"/>
        </w:rPr>
        <w:t xml:space="preserve"> </w:t>
      </w:r>
      <w:r>
        <w:t xml:space="preserve">error is significant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 xml:space="preserve"> has </w:t>
      </w:r>
      <w:r>
        <w:t>a large distortion.</w:t>
      </w:r>
    </w:p>
    <w:p w:rsidR="00DF7F16" w:rsidRPr="00A343BC" w:rsidRDefault="000F3635" w:rsidP="00DF7F16">
      <w:pPr>
        <w:pStyle w:val="a3"/>
        <w:ind w:leftChars="0" w:left="34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rect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4πB</m:t>
                          </m:r>
                        </m:den>
                      </m:f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rect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4πB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rect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4πB</m:t>
                      </m:r>
                    </m:den>
                  </m:f>
                </m:e>
              </m:d>
            </m:e>
          </m:func>
        </m:oMath>
      </m:oMathPara>
    </w:p>
    <w:p w:rsidR="00A343BC" w:rsidRPr="00A343BC" w:rsidRDefault="00A343BC" w:rsidP="00DF7F16">
      <w:pPr>
        <w:pStyle w:val="a3"/>
        <w:ind w:leftChars="0" w:left="340"/>
      </w:pPr>
      <m:oMathPara>
        <m:oMath>
          <m:r>
            <w:rPr>
              <w:rFonts w:ascii="Cambria Math" w:hAnsi="Cambria Math"/>
            </w:rPr>
            <m:t>∠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=∠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rect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4πB</m:t>
                          </m:r>
                        </m:den>
                      </m:f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=∠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rect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4πB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+∠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sup>
              </m:sSup>
            </m:e>
          </m:d>
        </m:oMath>
      </m:oMathPara>
    </w:p>
    <w:p w:rsidR="00A343BC" w:rsidRPr="00DF7F16" w:rsidRDefault="00A343BC" w:rsidP="00DF7F16">
      <w:pPr>
        <w:pStyle w:val="a3"/>
        <w:ind w:leftChars="0" w:left="340"/>
      </w:pPr>
      <w:r w:rsidRPr="00A343BC">
        <w:rPr>
          <w:rFonts w:hint="eastAsia"/>
          <w:noProof/>
        </w:rPr>
        <w:drawing>
          <wp:inline distT="0" distB="0" distL="0" distR="0">
            <wp:extent cx="3187700" cy="1066085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0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B9E" w:rsidRDefault="007B5B9E" w:rsidP="007B5B9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Band Pass Filter (BPF)</w:t>
      </w:r>
    </w:p>
    <w:p w:rsidR="00F81E52" w:rsidRPr="00F81E52" w:rsidRDefault="000F3635" w:rsidP="00F81E52">
      <w:pPr>
        <w:pStyle w:val="a3"/>
        <w:ind w:leftChars="0" w:left="3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p,BPF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p,LPF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p,LPF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p,BPF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p,BPF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⋅2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:rsidR="00F81E52" w:rsidRPr="007F5ACB" w:rsidRDefault="000F3635" w:rsidP="00F81E52">
      <w:pPr>
        <w:pStyle w:val="a3"/>
        <w:ind w:leftChars="0" w:left="3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BPF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LPF</m:t>
              </m:r>
            </m:sub>
          </m:sSub>
        </m:oMath>
      </m:oMathPara>
    </w:p>
    <w:p w:rsidR="008B4DE0" w:rsidRPr="007F5ACB" w:rsidRDefault="007F5ACB" w:rsidP="007F5ACB">
      <w:pPr>
        <w:pStyle w:val="a3"/>
        <w:numPr>
          <w:ilvl w:val="0"/>
          <w:numId w:val="1"/>
        </w:numPr>
        <w:ind w:leftChars="0"/>
        <w:rPr>
          <w:b/>
        </w:rPr>
      </w:pPr>
      <w:r>
        <w:br w:type="column"/>
      </w:r>
      <w:r w:rsidRPr="007F5ACB">
        <w:rPr>
          <w:b/>
        </w:rPr>
        <w:lastRenderedPageBreak/>
        <w:t>Sampling Operation</w:t>
      </w:r>
    </w:p>
    <w:p w:rsidR="000F3635" w:rsidRPr="007F5ACB" w:rsidRDefault="007F5ACB" w:rsidP="000F3635">
      <w:pPr>
        <w:pStyle w:val="a3"/>
        <w:ind w:leftChars="0" w:left="340"/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</m:e>
              </m:groupChr>
            </m:e>
          </m:box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ω-n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nary>
        </m:oMath>
      </m:oMathPara>
    </w:p>
    <w:p w:rsidR="008B4DE0" w:rsidRDefault="005E7D69" w:rsidP="007B5B9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Autocorrelation Function</w:t>
      </w:r>
      <w:r w:rsidR="00076AB7">
        <w:rPr>
          <w:b/>
        </w:rPr>
        <w:t xml:space="preserve"> (ACF)</w:t>
      </w:r>
    </w:p>
    <w:p w:rsidR="00C65737" w:rsidRPr="00C65737" w:rsidRDefault="005E7D69" w:rsidP="00C65737">
      <w:pPr>
        <w:pStyle w:val="a3"/>
        <w:ind w:leftChars="0" w:left="34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t+τ</m:t>
              </m:r>
            </m:e>
          </m:d>
          <m:r>
            <w:rPr>
              <w:rFonts w:ascii="Cambria Math" w:hAnsi="Cambria Math"/>
            </w:rPr>
            <m:t>dt=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t=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-τ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fg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gf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-τ</m:t>
              </m:r>
            </m:e>
          </m:d>
        </m:oMath>
      </m:oMathPara>
    </w:p>
    <w:p w:rsidR="00C65737" w:rsidRPr="00C65737" w:rsidRDefault="006E1BC3" w:rsidP="007B5B9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Energy Spectral Density (ESD)</w:t>
      </w:r>
      <w:r>
        <w:rPr>
          <w:b/>
        </w:rPr>
        <w:t xml:space="preserve"> </w:t>
      </w:r>
    </w:p>
    <w:p w:rsidR="006E1BC3" w:rsidRDefault="006E1BC3" w:rsidP="00C65737">
      <w:pPr>
        <w:pStyle w:val="a3"/>
        <w:ind w:leftChars="0" w:left="340"/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cr m:val="script"/>
            </m:rPr>
            <w:rPr>
              <w:rFonts w:ascii="Cambria Math" w:hAnsi="Cambria Math"/>
            </w:rPr>
            <m:t>=F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</m:oMath>
      </m:oMathPara>
    </w:p>
    <w:p w:rsidR="008B4DE0" w:rsidRDefault="005E7D69" w:rsidP="007B5B9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Parseval’s Theorem</w:t>
      </w:r>
    </w:p>
    <w:p w:rsidR="005E7D69" w:rsidRPr="005E7D69" w:rsidRDefault="005E7D69" w:rsidP="005E7D69">
      <w:pPr>
        <w:pStyle w:val="a3"/>
        <w:ind w:leftChars="0" w:left="34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Energy of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2π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ast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-jωt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dω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-jωt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dω</m:t>
              </m:r>
            </m:e>
          </m:nary>
        </m:oMath>
      </m:oMathPara>
    </w:p>
    <w:p w:rsidR="005E7D69" w:rsidRPr="005E7D69" w:rsidRDefault="005E7D69" w:rsidP="005E7D69">
      <w:pPr>
        <w:pStyle w:val="a3"/>
        <w:ind w:leftChars="0" w:left="340"/>
        <w:rPr>
          <w:rFonts w:hint="eastAsia"/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dω</m:t>
              </m:r>
            </m:e>
          </m:nary>
        </m:oMath>
      </m:oMathPara>
    </w:p>
    <w:p w:rsidR="008B4DE0" w:rsidRPr="008B4DE0" w:rsidRDefault="008B4DE0" w:rsidP="008B4DE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a</w:t>
      </w:r>
      <w:bookmarkStart w:id="0" w:name="_GoBack"/>
      <w:bookmarkEnd w:id="0"/>
    </w:p>
    <w:sectPr w:rsidR="008B4DE0" w:rsidRPr="008B4DE0" w:rsidSect="00C9250C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17F" w:rsidRDefault="00DD417F" w:rsidP="00C24DBE">
      <w:pPr>
        <w:spacing w:after="0" w:line="240" w:lineRule="auto"/>
      </w:pPr>
      <w:r>
        <w:separator/>
      </w:r>
    </w:p>
  </w:endnote>
  <w:endnote w:type="continuationSeparator" w:id="0">
    <w:p w:rsidR="00DD417F" w:rsidRDefault="00DD417F" w:rsidP="00C24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17F" w:rsidRDefault="00DD417F" w:rsidP="00C24DBE">
      <w:pPr>
        <w:spacing w:after="0" w:line="240" w:lineRule="auto"/>
      </w:pPr>
      <w:r>
        <w:separator/>
      </w:r>
    </w:p>
  </w:footnote>
  <w:footnote w:type="continuationSeparator" w:id="0">
    <w:p w:rsidR="00DD417F" w:rsidRDefault="00DD417F" w:rsidP="00C24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05E75"/>
    <w:multiLevelType w:val="hybridMultilevel"/>
    <w:tmpl w:val="7BA4A4EA"/>
    <w:lvl w:ilvl="0" w:tplc="24E6CE3C">
      <w:numFmt w:val="bullet"/>
      <w:lvlText w:val="-"/>
      <w:lvlJc w:val="left"/>
      <w:pPr>
        <w:ind w:left="340" w:hanging="34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0C"/>
    <w:rsid w:val="00054190"/>
    <w:rsid w:val="00076AB7"/>
    <w:rsid w:val="00087044"/>
    <w:rsid w:val="000F3635"/>
    <w:rsid w:val="00180546"/>
    <w:rsid w:val="00196E33"/>
    <w:rsid w:val="00205988"/>
    <w:rsid w:val="00270ADA"/>
    <w:rsid w:val="00307D76"/>
    <w:rsid w:val="003A2F4C"/>
    <w:rsid w:val="004A2674"/>
    <w:rsid w:val="004A6F26"/>
    <w:rsid w:val="004C5257"/>
    <w:rsid w:val="004C55B9"/>
    <w:rsid w:val="005151D6"/>
    <w:rsid w:val="005E7D69"/>
    <w:rsid w:val="005F680E"/>
    <w:rsid w:val="006C4CBA"/>
    <w:rsid w:val="006E1BC3"/>
    <w:rsid w:val="006E2122"/>
    <w:rsid w:val="00796B9F"/>
    <w:rsid w:val="007B5B9E"/>
    <w:rsid w:val="007F5ACB"/>
    <w:rsid w:val="008B4DE0"/>
    <w:rsid w:val="008D5F38"/>
    <w:rsid w:val="008F4009"/>
    <w:rsid w:val="00913A47"/>
    <w:rsid w:val="00923EA4"/>
    <w:rsid w:val="009712D7"/>
    <w:rsid w:val="00A343BC"/>
    <w:rsid w:val="00A350D1"/>
    <w:rsid w:val="00AC08E5"/>
    <w:rsid w:val="00B5658A"/>
    <w:rsid w:val="00B57AC7"/>
    <w:rsid w:val="00BF2EB5"/>
    <w:rsid w:val="00C24DBE"/>
    <w:rsid w:val="00C45010"/>
    <w:rsid w:val="00C65737"/>
    <w:rsid w:val="00C9250C"/>
    <w:rsid w:val="00DA0810"/>
    <w:rsid w:val="00DD417F"/>
    <w:rsid w:val="00DF7F16"/>
    <w:rsid w:val="00E34F02"/>
    <w:rsid w:val="00F00F92"/>
    <w:rsid w:val="00F362F1"/>
    <w:rsid w:val="00F56E55"/>
    <w:rsid w:val="00F81E52"/>
    <w:rsid w:val="00F82069"/>
    <w:rsid w:val="00FD04DA"/>
    <w:rsid w:val="00FE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F6D46"/>
  <w15:chartTrackingRefBased/>
  <w15:docId w15:val="{76810D0A-E4EB-4A44-9D10-F9BF13AF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50C"/>
    <w:pPr>
      <w:ind w:leftChars="400" w:left="800"/>
    </w:pPr>
  </w:style>
  <w:style w:type="character" w:styleId="a4">
    <w:name w:val="Placeholder Text"/>
    <w:basedOn w:val="a0"/>
    <w:uiPriority w:val="99"/>
    <w:semiHidden/>
    <w:rsid w:val="00F56E55"/>
    <w:rPr>
      <w:color w:val="808080"/>
    </w:rPr>
  </w:style>
  <w:style w:type="paragraph" w:styleId="a5">
    <w:name w:val="header"/>
    <w:basedOn w:val="a"/>
    <w:link w:val="Char"/>
    <w:uiPriority w:val="99"/>
    <w:unhideWhenUsed/>
    <w:rsid w:val="00C24D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4DBE"/>
  </w:style>
  <w:style w:type="paragraph" w:styleId="a6">
    <w:name w:val="footer"/>
    <w:basedOn w:val="a"/>
    <w:link w:val="Char0"/>
    <w:uiPriority w:val="99"/>
    <w:unhideWhenUsed/>
    <w:rsid w:val="00C24D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4DBE"/>
  </w:style>
  <w:style w:type="table" w:styleId="a7">
    <w:name w:val="Table Grid"/>
    <w:basedOn w:val="a1"/>
    <w:uiPriority w:val="39"/>
    <w:rsid w:val="00C24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3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somnus</dc:creator>
  <cp:keywords/>
  <dc:description/>
  <cp:lastModifiedBy>황승현</cp:lastModifiedBy>
  <cp:revision>12</cp:revision>
  <dcterms:created xsi:type="dcterms:W3CDTF">2016-03-08T07:27:00Z</dcterms:created>
  <dcterms:modified xsi:type="dcterms:W3CDTF">2016-04-14T11:59:00Z</dcterms:modified>
</cp:coreProperties>
</file>