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D70" w:rsidRPr="00D51E6F" w:rsidRDefault="00084562" w:rsidP="00D51E6F">
      <w:pPr>
        <w:widowControl/>
        <w:wordWrap/>
        <w:autoSpaceDE/>
        <w:autoSpaceDN/>
        <w:rPr>
          <w:b/>
        </w:rPr>
      </w:pPr>
      <w:proofErr w:type="gramStart"/>
      <w:r w:rsidRPr="00E17C9C">
        <w:rPr>
          <w:rFonts w:hint="eastAsia"/>
          <w:b/>
        </w:rPr>
        <w:t>선형방정식 (</w:t>
      </w:r>
      <w:r w:rsidR="00693630">
        <w:rPr>
          <w:rFonts w:hint="eastAsia"/>
          <w:b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=b</m:t>
        </m:r>
      </m:oMath>
      <w:r w:rsidR="00693630">
        <w:rPr>
          <w:rFonts w:hint="eastAsia"/>
        </w:rPr>
        <w:t xml:space="preserve"> </w:t>
      </w:r>
      <w:r w:rsidRPr="00E17C9C">
        <w:rPr>
          <w:rFonts w:hint="eastAsia"/>
          <w:b/>
        </w:rPr>
        <w:t>)</w:t>
      </w:r>
      <w:r w:rsidR="00E455D9">
        <w:rPr>
          <w:rFonts w:hint="eastAsia"/>
          <w:b/>
        </w:rPr>
        <w:t xml:space="preserve"> p1</w:t>
      </w:r>
      <w:r w:rsidRPr="00E17C9C">
        <w:rPr>
          <w:rFonts w:hint="eastAsia"/>
        </w:rPr>
        <w:br/>
      </w:r>
      <w:r w:rsidR="001B01C9" w:rsidRPr="00E17C9C">
        <w:rPr>
          <w:rFonts w:hint="eastAsia"/>
        </w:rPr>
        <w:t>위 식은 선형방정식의 일반적인 형태이며</w:t>
      </w:r>
      <w:r w:rsidR="00157A51" w:rsidRPr="00E17C9C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x+y=7</m:t>
        </m:r>
      </m:oMath>
      <w:r w:rsidR="00935D70" w:rsidRPr="00E17C9C">
        <w:rPr>
          <w:rFonts w:hint="eastAsia"/>
        </w:rPr>
        <w:t xml:space="preserve">은 선형 방정식이고, </w:t>
      </w:r>
      <m:oMath>
        <m:r>
          <m:rPr>
            <m:sty m:val="p"/>
          </m:rPr>
          <w:rPr>
            <w:rFonts w:ascii="Cambria Math" w:hAnsi="Cambria Math"/>
          </w:rPr>
          <m:t>xy=2</m:t>
        </m:r>
      </m:oMath>
      <w:r w:rsidR="00935D70" w:rsidRPr="00E17C9C">
        <w:rPr>
          <w:rFonts w:hint="eastAsia"/>
        </w:rPr>
        <w:t>는 아니다.</w:t>
      </w:r>
    </w:p>
    <w:p w:rsidR="00935D70" w:rsidRPr="00E17C9C" w:rsidRDefault="00935D70" w:rsidP="00E17C9C">
      <w:pPr>
        <w:spacing w:line="240" w:lineRule="auto"/>
        <w:jc w:val="left"/>
      </w:pPr>
      <w:r w:rsidRPr="00E17C9C">
        <w:rPr>
          <w:rFonts w:hint="eastAsia"/>
          <w:b/>
        </w:rPr>
        <w:t>선형연립방정식</w:t>
      </w:r>
      <w:r w:rsidR="00E455D9">
        <w:rPr>
          <w:rFonts w:hint="eastAsia"/>
          <w:b/>
        </w:rPr>
        <w:t xml:space="preserve"> p2</w:t>
      </w:r>
      <w:r w:rsidRPr="00E17C9C">
        <w:rPr>
          <w:b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hint="eastAsia"/>
            </w:rPr>
            <w:br/>
          </m:r>
        </m:oMath>
      </m:oMathPara>
      <w:r w:rsidRPr="00E17C9C">
        <w:rPr>
          <w:rFonts w:hint="eastAsia"/>
        </w:rPr>
        <w:t>위 식과 같이 선형방정식이 두 개 이상 나열된 것.</w:t>
      </w:r>
    </w:p>
    <w:p w:rsidR="00935D70" w:rsidRPr="00E17C9C" w:rsidRDefault="00935D70" w:rsidP="00E17C9C">
      <w:pPr>
        <w:spacing w:line="240" w:lineRule="auto"/>
        <w:jc w:val="left"/>
      </w:pPr>
      <w:r w:rsidRPr="00E17C9C">
        <w:rPr>
          <w:rFonts w:hint="eastAsia"/>
          <w:b/>
        </w:rPr>
        <w:t>동차선형연립방정식(=제차선형연립방정식)</w:t>
      </w:r>
      <w:r w:rsidR="00E455D9">
        <w:rPr>
          <w:rFonts w:hint="eastAsia"/>
          <w:b/>
        </w:rPr>
        <w:t xml:space="preserve"> p2</w:t>
      </w:r>
      <w:r w:rsidRPr="00E17C9C">
        <w:rPr>
          <w:rFonts w:hint="eastAsia"/>
          <w:b/>
        </w:rPr>
        <w:br/>
      </w:r>
      <w:r w:rsidRPr="00E17C9C">
        <w:rPr>
          <w:rFonts w:hint="eastAsia"/>
        </w:rPr>
        <w:t xml:space="preserve">선형연립방정식에서,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 w:rsidRPr="00E17C9C">
        <w:rPr>
          <w:rFonts w:hint="eastAsia"/>
        </w:rPr>
        <w:t>인 선형연립방정식.</w:t>
      </w:r>
    </w:p>
    <w:p w:rsidR="00C205BB" w:rsidRPr="00E17C9C" w:rsidRDefault="00C205BB" w:rsidP="00E17C9C">
      <w:pPr>
        <w:spacing w:line="240" w:lineRule="auto"/>
        <w:jc w:val="left"/>
      </w:pPr>
      <w:r w:rsidRPr="00E17C9C">
        <w:rPr>
          <w:rFonts w:hint="eastAsia"/>
          <w:b/>
        </w:rPr>
        <w:t>첨가행렬</w:t>
      </w:r>
      <w:r w:rsidR="00E455D9">
        <w:rPr>
          <w:rFonts w:hint="eastAsia"/>
          <w:b/>
        </w:rPr>
        <w:t xml:space="preserve"> p4</w:t>
      </w:r>
      <w:r w:rsidRPr="00E17C9C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hint="eastAsia"/>
            </w:rPr>
            <w:br/>
          </m:r>
        </m:oMath>
      </m:oMathPara>
      <w:r w:rsidR="00CF591A" w:rsidRPr="00E17C9C">
        <w:rPr>
          <w:rFonts w:hint="eastAsia"/>
        </w:rPr>
        <w:t>선형연립방정식에서</w:t>
      </w:r>
      <w:r w:rsidR="00E17C9C" w:rsidRPr="00E17C9C">
        <w:rPr>
          <w:rFonts w:hint="eastAsia"/>
        </w:rPr>
        <w:t xml:space="preserve"> 미지수</w:t>
      </w:r>
      <w:r w:rsidR="00CF591A" w:rsidRPr="00E17C9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591A" w:rsidRPr="00E17C9C">
        <w:rPr>
          <w:rFonts w:hint="eastAsia"/>
        </w:rPr>
        <w:t>을 제외하고 남은 수를 직사각형 모양으로 나열한 행렬.</w:t>
      </w:r>
    </w:p>
    <w:p w:rsidR="00CF591A" w:rsidRPr="00E17C9C" w:rsidRDefault="00CF591A" w:rsidP="00E17C9C">
      <w:pPr>
        <w:spacing w:line="240" w:lineRule="auto"/>
        <w:jc w:val="left"/>
        <w:rPr>
          <w:b/>
        </w:rPr>
      </w:pPr>
      <w:r w:rsidRPr="00E17C9C">
        <w:rPr>
          <w:rFonts w:hint="eastAsia"/>
          <w:b/>
        </w:rPr>
        <w:t>계수행렬</w:t>
      </w:r>
      <w:r w:rsidR="00E455D9">
        <w:rPr>
          <w:rFonts w:hint="eastAsia"/>
          <w:b/>
        </w:rPr>
        <w:t xml:space="preserve"> p4</w:t>
      </w:r>
      <w:r w:rsidRPr="00E17C9C">
        <w:rPr>
          <w:b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hint="eastAsia"/>
            </w:rPr>
            <w:br/>
          </m:r>
        </m:oMath>
      </m:oMathPara>
      <w:r w:rsidR="00E17C9C" w:rsidRPr="00E17C9C">
        <w:rPr>
          <w:rFonts w:hint="eastAsia"/>
        </w:rPr>
        <w:t xml:space="preserve">선형연립방정식에서 미지수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17C9C" w:rsidRPr="00E17C9C">
        <w:rPr>
          <w:rFonts w:hint="eastAsia"/>
        </w:rPr>
        <w:t>들의 계수만을 나열한 행렬</w:t>
      </w:r>
    </w:p>
    <w:p w:rsidR="00693630" w:rsidRPr="00693630" w:rsidRDefault="00C205BB" w:rsidP="00E455D9">
      <w:pPr>
        <w:spacing w:line="240" w:lineRule="auto"/>
        <w:jc w:val="left"/>
      </w:pPr>
      <w:proofErr w:type="spellStart"/>
      <w:r w:rsidRPr="00E17C9C">
        <w:rPr>
          <w:rFonts w:hint="eastAsia"/>
          <w:b/>
        </w:rPr>
        <w:t>기본행</w:t>
      </w:r>
      <w:proofErr w:type="spellEnd"/>
      <w:r w:rsidR="00F163B0">
        <w:rPr>
          <w:rFonts w:hint="eastAsia"/>
          <w:b/>
        </w:rPr>
        <w:t>(열)</w:t>
      </w:r>
      <w:r w:rsidRPr="00E17C9C">
        <w:rPr>
          <w:rFonts w:hint="eastAsia"/>
          <w:b/>
        </w:rPr>
        <w:t xml:space="preserve"> 연산(=연립방정식의 세 가지 기본작용)</w:t>
      </w:r>
      <w:r w:rsidR="00E455D9">
        <w:rPr>
          <w:rFonts w:hint="eastAsia"/>
          <w:b/>
        </w:rPr>
        <w:t xml:space="preserve"> p5</w:t>
      </w:r>
      <w:r w:rsidR="00935D70" w:rsidRPr="00E17C9C">
        <w:rPr>
          <w:b/>
        </w:rPr>
        <w:br/>
      </w:r>
      <w:r w:rsidR="005E52A6" w:rsidRPr="00E17C9C">
        <w:rPr>
          <w:rFonts w:hint="eastAsia"/>
          <w:i/>
        </w:rPr>
        <w:t xml:space="preserve">(1) 한 </w:t>
      </w:r>
      <w:r w:rsidR="00F163B0">
        <w:rPr>
          <w:rFonts w:hint="eastAsia"/>
          <w:i/>
        </w:rPr>
        <w:t>행(열)</w:t>
      </w:r>
      <w:r w:rsidR="005E52A6" w:rsidRPr="00E17C9C">
        <w:rPr>
          <w:rFonts w:hint="eastAsia"/>
          <w:i/>
        </w:rPr>
        <w:t>에 0이 아닌 수를 곱한다.</w:t>
      </w:r>
      <w:r w:rsidR="005E52A6" w:rsidRPr="00E17C9C">
        <w:rPr>
          <w:rFonts w:hint="eastAsia"/>
          <w:i/>
        </w:rPr>
        <w:br/>
        <w:t xml:space="preserve">(2) 두 </w:t>
      </w:r>
      <w:r w:rsidR="00F163B0">
        <w:rPr>
          <w:rFonts w:hint="eastAsia"/>
          <w:i/>
        </w:rPr>
        <w:t>행(열)</w:t>
      </w:r>
      <w:r w:rsidR="005E52A6" w:rsidRPr="00E17C9C">
        <w:rPr>
          <w:rFonts w:hint="eastAsia"/>
          <w:i/>
        </w:rPr>
        <w:t>을 서로 교환한다</w:t>
      </w:r>
      <w:r w:rsidR="005E52A6" w:rsidRPr="00E17C9C">
        <w:rPr>
          <w:rFonts w:hint="eastAsia"/>
          <w:i/>
        </w:rPr>
        <w:br/>
        <w:t xml:space="preserve">(3) 한 </w:t>
      </w:r>
      <w:r w:rsidR="00F163B0">
        <w:rPr>
          <w:rFonts w:hint="eastAsia"/>
          <w:i/>
        </w:rPr>
        <w:t>행(열)</w:t>
      </w:r>
      <w:r w:rsidR="005E52A6" w:rsidRPr="00E17C9C">
        <w:rPr>
          <w:rFonts w:hint="eastAsia"/>
          <w:i/>
        </w:rPr>
        <w:t xml:space="preserve">의 </w:t>
      </w:r>
      <w:proofErr w:type="spellStart"/>
      <w:r w:rsidR="005E52A6" w:rsidRPr="00E17C9C">
        <w:rPr>
          <w:rFonts w:hint="eastAsia"/>
          <w:i/>
        </w:rPr>
        <w:t>상수배를</w:t>
      </w:r>
      <w:proofErr w:type="spellEnd"/>
      <w:r w:rsidR="005E52A6" w:rsidRPr="00E17C9C">
        <w:rPr>
          <w:rFonts w:hint="eastAsia"/>
          <w:i/>
        </w:rPr>
        <w:t xml:space="preserve"> 다른 방정식에 더한다.</w:t>
      </w:r>
      <w:r w:rsidR="005E52A6" w:rsidRPr="00E17C9C">
        <w:br/>
      </w:r>
      <w:r w:rsidR="005E52A6" w:rsidRPr="00E17C9C">
        <w:rPr>
          <w:rFonts w:hint="eastAsia"/>
        </w:rPr>
        <w:t>위 세가지 작용은 연립방정식의 해를 변하게 하지 않는다.</w:t>
      </w:r>
    </w:p>
    <w:p w:rsidR="00E455D9" w:rsidRDefault="00E17C9C" w:rsidP="00E455D9">
      <w:pPr>
        <w:spacing w:line="240" w:lineRule="auto"/>
        <w:jc w:val="left"/>
      </w:pPr>
      <w:r w:rsidRPr="00E17C9C">
        <w:rPr>
          <w:rFonts w:hint="eastAsia"/>
          <w:b/>
        </w:rPr>
        <w:t>계단행렬</w:t>
      </w:r>
      <w:r w:rsidR="00F54833">
        <w:rPr>
          <w:rFonts w:hint="eastAsia"/>
          <w:b/>
        </w:rPr>
        <w:t>, 기약계단행렬</w:t>
      </w:r>
      <w:r w:rsidR="00E455D9">
        <w:rPr>
          <w:rFonts w:hint="eastAsia"/>
          <w:b/>
        </w:rPr>
        <w:t>p8</w:t>
      </w:r>
      <w:r w:rsidRPr="00E17C9C">
        <w:rPr>
          <w:b/>
        </w:rPr>
        <w:br/>
      </w:r>
      <w:r w:rsidRPr="00E17C9C">
        <w:rPr>
          <w:rFonts w:hint="eastAsia"/>
          <w:i/>
        </w:rPr>
        <w:t>(1) 0이 아닌 수를 포함하는 행에서 처음으로 나타나는 0이 아닌 수는 1이다.</w:t>
      </w:r>
      <w:r w:rsidRPr="00E17C9C">
        <w:rPr>
          <w:i/>
        </w:rPr>
        <w:br/>
      </w:r>
      <w:r w:rsidRPr="00E17C9C">
        <w:rPr>
          <w:rFonts w:hint="eastAsia"/>
          <w:i/>
        </w:rPr>
        <w:t xml:space="preserve">(2) </w:t>
      </w:r>
      <w:r w:rsidRPr="00003736">
        <w:rPr>
          <w:rFonts w:hint="eastAsia"/>
          <w:i/>
          <w:spacing w:val="-2"/>
        </w:rPr>
        <w:t>아래의 행에서 처음으로 나타나는 1은 위의 행에서 처음으로 나타나는 1보다 오른쪽에 놓는다</w:t>
      </w:r>
      <w:r w:rsidRPr="00E17C9C">
        <w:rPr>
          <w:rFonts w:hint="eastAsia"/>
          <w:i/>
        </w:rPr>
        <w:t>.</w:t>
      </w:r>
      <w:r w:rsidRPr="00E17C9C">
        <w:rPr>
          <w:i/>
        </w:rPr>
        <w:br/>
      </w:r>
      <w:r w:rsidRPr="00E17C9C">
        <w:rPr>
          <w:rFonts w:hint="eastAsia"/>
          <w:i/>
        </w:rPr>
        <w:t>(3) 모두 0으로 이루어진 행은 0이 아닌 수를 포함하는 행보다 아래에 놓인다.</w:t>
      </w:r>
      <w:r w:rsidRPr="00E17C9C">
        <w:rPr>
          <w:i/>
        </w:rPr>
        <w:br/>
      </w:r>
      <w:r w:rsidR="00693630">
        <w:rPr>
          <w:rFonts w:hint="eastAsia"/>
          <w:i/>
        </w:rPr>
        <w:t>*</w:t>
      </w:r>
      <w:r w:rsidRPr="00E17C9C">
        <w:rPr>
          <w:rFonts w:hint="eastAsia"/>
          <w:i/>
        </w:rPr>
        <w:t xml:space="preserve">계단 행렬이 다음 조건을 만족 할 때 </w:t>
      </w:r>
      <w:r w:rsidRPr="00E17C9C">
        <w:rPr>
          <w:rFonts w:hint="eastAsia"/>
          <w:b/>
        </w:rPr>
        <w:t>기약계단행렬</w:t>
      </w:r>
      <w:r w:rsidRPr="00E17C9C">
        <w:rPr>
          <w:rFonts w:hint="eastAsia"/>
          <w:i/>
        </w:rPr>
        <w:t>이라 부른다.</w:t>
      </w:r>
      <w:r w:rsidRPr="00E17C9C">
        <w:rPr>
          <w:i/>
        </w:rPr>
        <w:br/>
      </w:r>
      <w:r w:rsidRPr="00E17C9C">
        <w:rPr>
          <w:rFonts w:hint="eastAsia"/>
          <w:i/>
        </w:rPr>
        <w:t>(4) 각 행에서 처음으로 나타나는 1위의 모든 수가 0이다.</w:t>
      </w:r>
      <w:r w:rsidRPr="00E17C9C">
        <w:rPr>
          <w:i/>
        </w:rPr>
        <w:br/>
      </w:r>
      <w:r w:rsidRPr="00E17C9C">
        <w:rPr>
          <w:rFonts w:hint="eastAsia"/>
        </w:rPr>
        <w:t>다음은 모두 계단행렬들이고, 특히, 첫 번째와 두 번째 행렬은 기약계단행렬이다.</w:t>
      </w:r>
      <w:r w:rsidRPr="00E17C9C">
        <w:br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D96FC3">
        <w:rPr>
          <w:rFonts w:hint="eastAsia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E17C9C">
        <w:rPr>
          <w:rFonts w:hint="eastAsia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  <w:r w:rsidRPr="00E17C9C">
        <w:rPr>
          <w:rFonts w:hint="eastAsia"/>
        </w:rPr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455D9" w:rsidRPr="00E455D9">
        <w:t xml:space="preserve"> </w:t>
      </w:r>
    </w:p>
    <w:p w:rsidR="00D16DA6" w:rsidRDefault="00E455D9" w:rsidP="00D51E6F">
      <w:pPr>
        <w:spacing w:line="240" w:lineRule="auto"/>
        <w:jc w:val="left"/>
      </w:pPr>
      <w:r>
        <w:rPr>
          <w:rFonts w:hint="eastAsia"/>
          <w:b/>
        </w:rPr>
        <w:t>계수(=rank</w:t>
      </w:r>
      <w:proofErr w:type="gramStart"/>
      <w:r>
        <w:rPr>
          <w:rFonts w:hint="eastAsia"/>
          <w:b/>
        </w:rPr>
        <w:t xml:space="preserve">)( </w:t>
      </w:r>
      <w:proofErr w:type="gramEnd"/>
      <m:oMath>
        <m:r>
          <m:rPr>
            <m:sty m:val="bi"/>
          </m:rPr>
          <w:rPr>
            <w:rFonts w:ascii="Cambria Math" w:hAnsi="Cambria Math" w:hint="eastAsia"/>
          </w:rPr>
          <m:t>rank(A)</m:t>
        </m:r>
      </m:oMath>
      <w:r>
        <w:rPr>
          <w:rFonts w:hint="eastAsia"/>
          <w:b/>
        </w:rPr>
        <w:t xml:space="preserve"> ) p9</w:t>
      </w:r>
      <w:r>
        <w:rPr>
          <w:b/>
        </w:rPr>
        <w:br/>
      </w:r>
      <w:r>
        <w:rPr>
          <w:rFonts w:hint="eastAsia"/>
        </w:rPr>
        <w:t xml:space="preserve">주어진 행렬 </w:t>
      </w:r>
      <m:oMath>
        <m:r>
          <w:rPr>
            <w:rFonts w:ascii="Cambria Math" w:hAnsi="Cambria Math" w:hint="eastAsia"/>
          </w:rPr>
          <m:t>A</m:t>
        </m:r>
      </m:oMath>
      <w:r w:rsidRPr="00693630">
        <w:rPr>
          <w:rFonts w:hint="eastAsia"/>
        </w:rPr>
        <w:t xml:space="preserve">의 </w:t>
      </w:r>
      <w:proofErr w:type="spellStart"/>
      <w:r>
        <w:rPr>
          <w:rFonts w:hint="eastAsia"/>
        </w:rPr>
        <w:t>계단행렬형에서</w:t>
      </w:r>
      <w:proofErr w:type="spellEnd"/>
      <w:r>
        <w:rPr>
          <w:rFonts w:hint="eastAsia"/>
        </w:rPr>
        <w:t xml:space="preserve"> 0이 아닌 수를 포함하는 행의 개수.</w:t>
      </w:r>
    </w:p>
    <w:p w:rsidR="00D16DA6" w:rsidRDefault="00D16DA6">
      <w:pPr>
        <w:widowControl/>
        <w:wordWrap/>
        <w:autoSpaceDE/>
        <w:autoSpaceDN/>
      </w:pPr>
      <w:r>
        <w:br w:type="page"/>
      </w:r>
    </w:p>
    <w:p w:rsidR="00693630" w:rsidRDefault="00F54833" w:rsidP="00F54833">
      <w:pPr>
        <w:spacing w:line="240" w:lineRule="auto"/>
        <w:jc w:val="left"/>
        <w:rPr>
          <w:i/>
        </w:rPr>
      </w:pPr>
      <w:r>
        <w:rPr>
          <w:rFonts w:hint="eastAsia"/>
          <w:b/>
        </w:rPr>
        <w:lastRenderedPageBreak/>
        <w:t>동차선형연립방정식 해의 수</w:t>
      </w:r>
      <w:r w:rsidR="00E455D9">
        <w:rPr>
          <w:rFonts w:hint="eastAsia"/>
          <w:b/>
        </w:rPr>
        <w:t xml:space="preserve"> p9</w:t>
      </w:r>
      <w:r>
        <w:rPr>
          <w:b/>
        </w:rPr>
        <w:br/>
      </w:r>
      <w:r>
        <w:rPr>
          <w:rFonts w:hint="eastAsia"/>
        </w:rPr>
        <w:t>동차선형연립방정식은 항상 해를 가지며</w:t>
      </w:r>
      <w:r>
        <w:rPr>
          <w:rFonts w:hint="eastAsia"/>
        </w:rPr>
        <w:br/>
      </w:r>
      <w:r>
        <w:rPr>
          <w:rFonts w:hint="eastAsia"/>
          <w:i/>
        </w:rPr>
        <w:t>무수히 많은 해: 방정식의 수가 미지수의 수보다 작을 때.</w:t>
      </w:r>
      <w:r>
        <w:rPr>
          <w:rFonts w:hint="eastAsia"/>
          <w:i/>
        </w:rPr>
        <w:br/>
        <w:t>오직 하나의 해: 계수행렬의 rank와 첨가행렬의 rank가 미지수의 수와 같을 때.</w:t>
      </w:r>
    </w:p>
    <w:p w:rsidR="00F54833" w:rsidRDefault="00F54833" w:rsidP="00F54833">
      <w:pPr>
        <w:spacing w:line="240" w:lineRule="auto"/>
        <w:jc w:val="left"/>
        <w:rPr>
          <w:spacing w:val="-6"/>
        </w:rPr>
      </w:pPr>
      <w:r>
        <w:rPr>
          <w:rFonts w:hint="eastAsia"/>
          <w:b/>
        </w:rPr>
        <w:t xml:space="preserve">자명해, </w:t>
      </w:r>
      <w:proofErr w:type="spellStart"/>
      <w:r>
        <w:rPr>
          <w:rFonts w:hint="eastAsia"/>
          <w:b/>
        </w:rPr>
        <w:t>비자명해</w:t>
      </w:r>
      <w:proofErr w:type="spellEnd"/>
      <w:r w:rsidR="00E455D9">
        <w:rPr>
          <w:rFonts w:hint="eastAsia"/>
          <w:b/>
        </w:rPr>
        <w:t xml:space="preserve"> p10</w:t>
      </w:r>
      <w:r>
        <w:rPr>
          <w:b/>
        </w:rPr>
        <w:br/>
      </w:r>
      <w:r w:rsidRPr="008560FA">
        <w:rPr>
          <w:rFonts w:hint="eastAsia"/>
          <w:spacing w:val="-6"/>
        </w:rPr>
        <w:t xml:space="preserve">동차선형연립방정식은 항상 </w:t>
      </w:r>
      <m:oMath>
        <m:sSub>
          <m:sSubPr>
            <m:ctrlPr>
              <w:rPr>
                <w:rFonts w:ascii="Cambria Math" w:hAnsi="Cambria Math"/>
                <w:spacing w:val="-6"/>
              </w:rPr>
            </m:ctrlPr>
          </m:sSubPr>
          <m:e>
            <m:r>
              <w:rPr>
                <w:rFonts w:ascii="Cambria Math" w:hAnsi="Cambria Math"/>
                <w:spacing w:val="-6"/>
              </w:rPr>
              <m:t>x</m:t>
            </m:r>
          </m:e>
          <m:sub>
            <m:r>
              <w:rPr>
                <w:rFonts w:ascii="Cambria Math" w:hAnsi="Cambria Math"/>
                <w:spacing w:val="-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pacing w:val="-6"/>
          </w:rPr>
          <m:t>=0</m:t>
        </m:r>
      </m:oMath>
      <w:r w:rsidR="008560FA" w:rsidRPr="008560FA">
        <w:rPr>
          <w:rFonts w:hint="eastAsia"/>
          <w:spacing w:val="-6"/>
        </w:rPr>
        <w:t xml:space="preserve">인 해를 가진다. 이를 </w:t>
      </w:r>
      <w:r w:rsidR="008560FA" w:rsidRPr="008560FA">
        <w:rPr>
          <w:rFonts w:hint="eastAsia"/>
          <w:b/>
          <w:spacing w:val="-6"/>
        </w:rPr>
        <w:t>자명해</w:t>
      </w:r>
      <w:r w:rsidR="008560FA" w:rsidRPr="008560FA">
        <w:rPr>
          <w:rFonts w:hint="eastAsia"/>
          <w:spacing w:val="-6"/>
        </w:rPr>
        <w:t xml:space="preserve">라 하고, 나머지 해를 </w:t>
      </w:r>
      <w:proofErr w:type="spellStart"/>
      <w:r w:rsidR="008560FA" w:rsidRPr="008560FA">
        <w:rPr>
          <w:rFonts w:hint="eastAsia"/>
          <w:b/>
          <w:spacing w:val="-6"/>
        </w:rPr>
        <w:t>비자명해</w:t>
      </w:r>
      <w:r w:rsidR="008560FA" w:rsidRPr="008560FA">
        <w:rPr>
          <w:rFonts w:hint="eastAsia"/>
          <w:spacing w:val="-6"/>
        </w:rPr>
        <w:t>라</w:t>
      </w:r>
      <w:proofErr w:type="spellEnd"/>
      <w:r w:rsidR="008560FA" w:rsidRPr="008560FA">
        <w:rPr>
          <w:rFonts w:hint="eastAsia"/>
          <w:spacing w:val="-6"/>
        </w:rPr>
        <w:t xml:space="preserve"> 한다.</w:t>
      </w:r>
    </w:p>
    <w:p w:rsidR="00AA1750" w:rsidRPr="00AA1750" w:rsidRDefault="00AA1750" w:rsidP="00F54833">
      <w:pPr>
        <w:spacing w:line="240" w:lineRule="auto"/>
        <w:jc w:val="left"/>
      </w:pPr>
      <w:r>
        <w:rPr>
          <w:rFonts w:hint="eastAsia"/>
          <w:b/>
        </w:rPr>
        <w:t xml:space="preserve">행렬의 </w:t>
      </w:r>
      <w:proofErr w:type="gramStart"/>
      <w:r>
        <w:rPr>
          <w:rFonts w:hint="eastAsia"/>
          <w:b/>
        </w:rPr>
        <w:t xml:space="preserve">요소 ( </w:t>
      </w:r>
      <w:proofErr w:type="gramEnd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=en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(A)</m:t>
        </m:r>
      </m:oMath>
      <w:r>
        <w:rPr>
          <w:rFonts w:hint="eastAsia"/>
          <w:b/>
        </w:rPr>
        <w:t xml:space="preserve"> )</w:t>
      </w:r>
      <w:r w:rsidR="00E455D9">
        <w:rPr>
          <w:rFonts w:hint="eastAsia"/>
          <w:b/>
        </w:rPr>
        <w:t xml:space="preserve"> p18</w:t>
      </w:r>
    </w:p>
    <w:p w:rsidR="008560FA" w:rsidRPr="00AA1750" w:rsidRDefault="008560FA" w:rsidP="00F54833">
      <w:pPr>
        <w:spacing w:line="240" w:lineRule="auto"/>
        <w:jc w:val="left"/>
      </w:pPr>
      <w:proofErr w:type="gramStart"/>
      <w:r w:rsidRPr="00AA1750">
        <w:rPr>
          <w:rFonts w:hint="eastAsia"/>
          <w:b/>
        </w:rPr>
        <w:t xml:space="preserve">대칭행렬 ( </w:t>
      </w:r>
      <w:proofErr w:type="gramEnd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ji</m:t>
            </m:r>
          </m:sub>
        </m:sSub>
      </m:oMath>
      <w:r w:rsidRPr="00AA1750">
        <w:rPr>
          <w:rFonts w:hint="eastAsia"/>
          <w:b/>
        </w:rPr>
        <w:t xml:space="preserve"> )</w:t>
      </w:r>
      <w:r w:rsidR="00E455D9">
        <w:rPr>
          <w:rFonts w:hint="eastAsia"/>
          <w:b/>
        </w:rPr>
        <w:t xml:space="preserve"> p18</w:t>
      </w:r>
      <w:r w:rsidRPr="00AA1750">
        <w:rPr>
          <w:b/>
        </w:rPr>
        <w:br/>
      </w:r>
      <w:r w:rsidRPr="00AA1750">
        <w:rPr>
          <w:rFonts w:hint="eastAsia"/>
        </w:rPr>
        <w:t xml:space="preserve">대각선에 대하여 서로 대칭인 위치에 있는 요소가 서로 </w:t>
      </w:r>
      <w:r w:rsidR="00AA1750" w:rsidRPr="00AA1750">
        <w:rPr>
          <w:rFonts w:hint="eastAsia"/>
        </w:rPr>
        <w:t>같은 행렬.</w:t>
      </w:r>
    </w:p>
    <w:p w:rsidR="008560FA" w:rsidRDefault="008560FA" w:rsidP="00F54833">
      <w:pPr>
        <w:spacing w:line="240" w:lineRule="auto"/>
        <w:jc w:val="left"/>
      </w:pPr>
      <w:proofErr w:type="gramStart"/>
      <w:r w:rsidRPr="00AA1750">
        <w:rPr>
          <w:rFonts w:hint="eastAsia"/>
          <w:b/>
        </w:rPr>
        <w:t xml:space="preserve">교대행렬 ( </w:t>
      </w:r>
      <w:proofErr w:type="gramEnd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ji</m:t>
            </m:r>
          </m:sub>
        </m:sSub>
      </m:oMath>
      <w:r w:rsidRPr="00AA1750">
        <w:rPr>
          <w:rFonts w:hint="eastAsia"/>
          <w:b/>
        </w:rPr>
        <w:t xml:space="preserve"> )</w:t>
      </w:r>
      <w:r w:rsidR="00AA1750" w:rsidRPr="00AA1750">
        <w:rPr>
          <w:rFonts w:hint="eastAsia"/>
          <w:b/>
        </w:rPr>
        <w:t xml:space="preserve"> </w:t>
      </w:r>
      <w:r w:rsidR="00E455D9">
        <w:rPr>
          <w:rFonts w:hint="eastAsia"/>
          <w:b/>
        </w:rPr>
        <w:t>p18</w:t>
      </w:r>
      <w:r w:rsidRPr="00AA1750">
        <w:rPr>
          <w:b/>
        </w:rPr>
        <w:br/>
      </w:r>
      <w:r w:rsidR="00AA1750" w:rsidRPr="00AA1750">
        <w:rPr>
          <w:rFonts w:hint="eastAsia"/>
        </w:rPr>
        <w:t xml:space="preserve">대각선에 대하여 서로 대칭인 위치에 </w:t>
      </w:r>
      <w:r w:rsidR="00AA1750">
        <w:rPr>
          <w:rFonts w:hint="eastAsia"/>
        </w:rPr>
        <w:t>있는 요소의 절대값이 같고 부호가 서로 반대인 행렬.</w:t>
      </w:r>
    </w:p>
    <w:p w:rsidR="00AA1750" w:rsidRDefault="007D32F8" w:rsidP="00F54833">
      <w:pPr>
        <w:spacing w:line="240" w:lineRule="auto"/>
        <w:jc w:val="left"/>
      </w:pPr>
      <w:r>
        <w:rPr>
          <w:rFonts w:hint="eastAsia"/>
          <w:b/>
        </w:rPr>
        <w:t>기본행렬</w:t>
      </w:r>
      <w:r w:rsidR="00E455D9">
        <w:rPr>
          <w:rFonts w:hint="eastAsia"/>
          <w:b/>
        </w:rPr>
        <w:t xml:space="preserve"> </w:t>
      </w:r>
      <w:r w:rsidR="004F1A13">
        <w:rPr>
          <w:rFonts w:hint="eastAsia"/>
          <w:b/>
        </w:rPr>
        <w:t>p29</w:t>
      </w:r>
      <w:r w:rsidR="00521398" w:rsidRPr="00521398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proofErr w:type="spellStart"/>
      <w:r w:rsidR="00521398">
        <w:rPr>
          <w:rFonts w:hint="eastAsia"/>
        </w:rPr>
        <w:t>항등행렬에</w:t>
      </w:r>
      <w:proofErr w:type="spellEnd"/>
      <w:r w:rsidR="00521398">
        <w:rPr>
          <w:rFonts w:hint="eastAsia"/>
        </w:rPr>
        <w:t xml:space="preserve"> </w:t>
      </w:r>
      <w:proofErr w:type="spellStart"/>
      <w:r w:rsidR="00521398">
        <w:rPr>
          <w:rFonts w:hint="eastAsia"/>
        </w:rPr>
        <w:t>기본행연산을</w:t>
      </w:r>
      <w:proofErr w:type="spellEnd"/>
      <w:r w:rsidR="00521398">
        <w:rPr>
          <w:rFonts w:hint="eastAsia"/>
        </w:rPr>
        <w:t xml:space="preserve"> 한번 시행하여 얻어지는 행렬.</w:t>
      </w:r>
    </w:p>
    <w:p w:rsidR="00521398" w:rsidRDefault="00521398" w:rsidP="00F54833">
      <w:pPr>
        <w:spacing w:line="240" w:lineRule="auto"/>
        <w:jc w:val="left"/>
      </w:pPr>
      <w:r>
        <w:rPr>
          <w:rFonts w:hint="eastAsia"/>
          <w:b/>
        </w:rPr>
        <w:t>행동치</w:t>
      </w:r>
      <w:r w:rsidR="004F1A13">
        <w:rPr>
          <w:rFonts w:hint="eastAsia"/>
          <w:b/>
        </w:rPr>
        <w:t xml:space="preserve"> p30</w:t>
      </w:r>
      <w:r>
        <w:rPr>
          <w:b/>
        </w:rPr>
        <w:br/>
      </w:r>
      <w:r>
        <w:rPr>
          <w:rFonts w:hint="eastAsia"/>
        </w:rPr>
        <w:t>행렬</w:t>
      </w:r>
      <w:r w:rsidR="00943584">
        <w:rPr>
          <w:rFonts w:hint="eastAsia"/>
        </w:rPr>
        <w:t xml:space="preserve"> </w:t>
      </w:r>
      <w:r>
        <w:rPr>
          <w:rFonts w:hint="eastAsia"/>
        </w:rPr>
        <w:t xml:space="preserve">A에서 유한 번의 </w:t>
      </w:r>
      <w:proofErr w:type="spellStart"/>
      <w:r>
        <w:rPr>
          <w:rFonts w:hint="eastAsia"/>
        </w:rPr>
        <w:t>기본행연산을</w:t>
      </w:r>
      <w:proofErr w:type="spellEnd"/>
      <w:r>
        <w:rPr>
          <w:rFonts w:hint="eastAsia"/>
        </w:rPr>
        <w:t xml:space="preserve"> 수행하여 행렬</w:t>
      </w:r>
      <w:r w:rsidR="00943584">
        <w:rPr>
          <w:rFonts w:hint="eastAsia"/>
        </w:rPr>
        <w:t xml:space="preserve"> </w:t>
      </w:r>
      <w:r>
        <w:rPr>
          <w:rFonts w:hint="eastAsia"/>
        </w:rPr>
        <w:t xml:space="preserve">B를 얻을 수 있으면, A와 B는 </w:t>
      </w:r>
      <w:proofErr w:type="spellStart"/>
      <w:r>
        <w:rPr>
          <w:rFonts w:hint="eastAsia"/>
        </w:rPr>
        <w:t>행동치이다</w:t>
      </w:r>
      <w:proofErr w:type="spellEnd"/>
      <w:r>
        <w:rPr>
          <w:rFonts w:hint="eastAsia"/>
        </w:rPr>
        <w:t>.</w:t>
      </w:r>
    </w:p>
    <w:p w:rsidR="00521398" w:rsidRPr="00D96FC3" w:rsidRDefault="00F163B0" w:rsidP="00F54833">
      <w:pPr>
        <w:spacing w:line="240" w:lineRule="auto"/>
        <w:jc w:val="left"/>
      </w:pPr>
      <w:proofErr w:type="gramStart"/>
      <w:r>
        <w:rPr>
          <w:rFonts w:hint="eastAsia"/>
          <w:b/>
        </w:rPr>
        <w:t xml:space="preserve">전치행렬 ( </w:t>
      </w:r>
      <w:proofErr w:type="gramEnd"/>
      <m:oMath>
        <m:r>
          <m:rPr>
            <m:sty m:val="bi"/>
          </m:rPr>
          <w:rPr>
            <w:rFonts w:ascii="Cambria Math" w:hAnsi="Cambria Math"/>
          </w:rPr>
          <m:t>en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=en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bi"/>
          </m:rPr>
          <w:rPr>
            <w:rFonts w:ascii="Cambria Math" w:hAnsi="Cambria Math"/>
          </w:rPr>
          <m:t>(A)</m:t>
        </m:r>
      </m:oMath>
      <w:r>
        <w:rPr>
          <w:rFonts w:hint="eastAsia"/>
          <w:b/>
        </w:rPr>
        <w:t xml:space="preserve"> )</w:t>
      </w:r>
      <w:r w:rsidR="004F1A13">
        <w:rPr>
          <w:rFonts w:hint="eastAsia"/>
          <w:b/>
        </w:rPr>
        <w:t xml:space="preserve"> p33</w:t>
      </w:r>
      <w:r>
        <w:rPr>
          <w:rFonts w:hint="eastAsia"/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4A1E79" w:rsidRDefault="00943584" w:rsidP="00D16DA6">
      <w:pPr>
        <w:spacing w:line="240" w:lineRule="auto"/>
        <w:jc w:val="left"/>
        <w:rPr>
          <w:i/>
        </w:rPr>
      </w:pPr>
      <w:proofErr w:type="gramStart"/>
      <w:r>
        <w:rPr>
          <w:rFonts w:hint="eastAsia"/>
          <w:b/>
        </w:rPr>
        <w:t xml:space="preserve">행렬식 ( </w:t>
      </w:r>
      <w:proofErr w:type="gramEnd"/>
      <m:oMath>
        <m:r>
          <m:rPr>
            <m:sty m:val="bi"/>
          </m:rP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  <w:b/>
        </w:rPr>
        <w:t xml:space="preserve"> )</w:t>
      </w:r>
      <w:r w:rsidR="004F1A13">
        <w:rPr>
          <w:rFonts w:hint="eastAsia"/>
          <w:b/>
        </w:rPr>
        <w:t xml:space="preserve"> p41</w:t>
      </w:r>
      <w:r>
        <w:rPr>
          <w:b/>
        </w:rPr>
        <w:br/>
      </w:r>
      <w:r>
        <w:rPr>
          <w:rFonts w:hint="eastAsia"/>
        </w:rPr>
        <w:t>행렬 A에 실수를 대응시키는 방법.</w:t>
      </w:r>
      <w:r>
        <w:br/>
      </w:r>
      <w:r>
        <w:rPr>
          <w:rFonts w:hint="eastAsia"/>
          <w:i/>
        </w:rPr>
        <w:t xml:space="preserve">(1) 단위행렬의 행렬식은 1이다. </w:t>
      </w:r>
      <m:oMath>
        <m:r>
          <w:rPr>
            <w:rFonts w:ascii="Cambria Math" w:hAnsi="Cambria Math" w:hint="eastAsia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  <w:i/>
        </w:rPr>
        <w:br/>
        <w:t xml:space="preserve">(2) 두 행을 서로 교환하면 행렬식은 부호가 반대가 된다. </w:t>
      </w:r>
      <m:oMath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=-det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  <w:i/>
        </w:rPr>
        <w:br/>
        <w:t xml:space="preserve">(3) </w:t>
      </w:r>
      <m:oMath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αa</m:t>
                  </m:r>
                </m:e>
                <m:e>
                  <m:r>
                    <w:rPr>
                      <w:rFonts w:ascii="Cambria Math" w:hAnsi="Cambria Math"/>
                    </w:rPr>
                    <m:t>αb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=αdet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  <w:i/>
        </w:rPr>
        <w:br/>
        <w:t xml:space="preserve">(4) </w:t>
      </w:r>
      <m:oMath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892AB0">
        <w:rPr>
          <w:rFonts w:hint="eastAsia"/>
          <w:i/>
        </w:rPr>
        <w:br/>
        <w:t xml:space="preserve">(5) 삼각행렬 A의 행렬식은 대각선 요소의 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 w:rsidR="00892AB0">
        <w:rPr>
          <w:rFonts w:hint="eastAsia"/>
          <w:i/>
        </w:rPr>
        <w:t>이다.</w:t>
      </w:r>
      <w:r w:rsidR="00892AB0">
        <w:rPr>
          <w:i/>
        </w:rPr>
        <w:br/>
      </w:r>
      <w:r w:rsidR="00892AB0">
        <w:rPr>
          <w:rFonts w:hint="eastAsia"/>
          <w:i/>
        </w:rPr>
        <w:t xml:space="preserve">(6) </w:t>
      </w:r>
      <w:proofErr w:type="spellStart"/>
      <w:r w:rsidR="00EB5193">
        <w:rPr>
          <w:rFonts w:hint="eastAsia"/>
          <w:i/>
        </w:rPr>
        <w:t>정사각행렬</w:t>
      </w:r>
      <w:proofErr w:type="spellEnd"/>
      <w:r w:rsidR="00EB5193">
        <w:rPr>
          <w:rFonts w:hint="eastAsia"/>
          <w:i/>
        </w:rPr>
        <w:t xml:space="preserve"> A가 </w:t>
      </w:r>
      <w:proofErr w:type="spellStart"/>
      <w:r w:rsidR="00EB5193">
        <w:rPr>
          <w:rFonts w:hint="eastAsia"/>
          <w:i/>
        </w:rPr>
        <w:t>역행렬을</w:t>
      </w:r>
      <w:proofErr w:type="spellEnd"/>
      <w:r w:rsidR="00EB5193">
        <w:rPr>
          <w:rFonts w:hint="eastAsia"/>
          <w:i/>
        </w:rPr>
        <w:t xml:space="preserve"> 가질 필요충분조건은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EB5193">
        <w:rPr>
          <w:rFonts w:hint="eastAsia"/>
          <w:i/>
        </w:rPr>
        <w:t>이다.</w:t>
      </w:r>
      <w:r w:rsidR="00EB5193">
        <w:rPr>
          <w:i/>
        </w:rPr>
        <w:br/>
      </w:r>
      <w:r w:rsidR="00EB5193">
        <w:rPr>
          <w:rFonts w:hint="eastAsia"/>
          <w:i/>
        </w:rPr>
        <w:t xml:space="preserve">(7) 임의의 두 n차 </w:t>
      </w:r>
      <w:proofErr w:type="spellStart"/>
      <w:r w:rsidR="00EB5193">
        <w:rPr>
          <w:rFonts w:hint="eastAsia"/>
          <w:i/>
        </w:rPr>
        <w:t>정사각행렬</w:t>
      </w:r>
      <w:proofErr w:type="spellEnd"/>
      <w:r w:rsidR="00EB5193">
        <w:rPr>
          <w:rFonts w:hint="eastAsia"/>
          <w:i/>
        </w:rPr>
        <w:t xml:space="preserve"> A, B에 대하여,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B5193">
        <w:rPr>
          <w:i/>
        </w:rPr>
        <w:t>이다</w:t>
      </w:r>
      <w:r w:rsidR="00EB5193">
        <w:rPr>
          <w:rFonts w:hint="eastAsia"/>
          <w:i/>
        </w:rPr>
        <w:t>.</w:t>
      </w:r>
      <w:r w:rsidR="00EB5193">
        <w:rPr>
          <w:i/>
        </w:rPr>
        <w:br/>
      </w:r>
      <w:r w:rsidR="00EB5193">
        <w:rPr>
          <w:rFonts w:hint="eastAsia"/>
          <w:i/>
        </w:rPr>
        <w:t xml:space="preserve">(8) </w:t>
      </w:r>
      <w:proofErr w:type="spellStart"/>
      <w:r w:rsidR="00EB5193">
        <w:rPr>
          <w:rFonts w:hint="eastAsia"/>
          <w:i/>
        </w:rPr>
        <w:t>정사각행렬</w:t>
      </w:r>
      <w:proofErr w:type="spellEnd"/>
      <w:r w:rsidR="00EB5193">
        <w:rPr>
          <w:rFonts w:hint="eastAsia"/>
          <w:i/>
        </w:rPr>
        <w:t xml:space="preserve"> A에 대하여,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EB5193">
        <w:rPr>
          <w:rFonts w:hint="eastAsia"/>
          <w:i/>
        </w:rPr>
        <w:br/>
        <w:t>(9)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</w:p>
    <w:p w:rsidR="00FA58D3" w:rsidRPr="00C943E7" w:rsidRDefault="004A1E79" w:rsidP="004A1E79">
      <w:pPr>
        <w:widowControl/>
        <w:wordWrap/>
        <w:autoSpaceDE/>
        <w:autoSpaceDN/>
      </w:pPr>
      <w:r>
        <w:rPr>
          <w:i/>
        </w:rPr>
        <w:br w:type="page"/>
      </w:r>
      <w:proofErr w:type="spellStart"/>
      <w:r>
        <w:rPr>
          <w:rFonts w:hint="eastAsia"/>
          <w:b/>
        </w:rPr>
        <w:lastRenderedPageBreak/>
        <w:t>Sarrus</w:t>
      </w:r>
      <w:proofErr w:type="spellEnd"/>
      <w:r>
        <w:rPr>
          <w:rFonts w:hint="eastAsia"/>
          <w:b/>
        </w:rPr>
        <w:t>의 방법</w:t>
      </w:r>
      <w:r w:rsidR="004F1A13">
        <w:rPr>
          <w:rFonts w:hint="eastAsia"/>
          <w:b/>
        </w:rPr>
        <w:t xml:space="preserve"> p49</w:t>
      </w:r>
      <w:r>
        <w:rPr>
          <w:b/>
        </w:rPr>
        <w:br/>
      </w:r>
      <w:r>
        <w:rPr>
          <w:rFonts w:hint="eastAsia"/>
        </w:rPr>
        <w:t>3차 행렬식은 다음과 같은 방법으로 구할 수 있다.</w:t>
      </w:r>
      <w:r>
        <w:br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FA58D3">
        <w:rPr>
          <w:rFonts w:hint="eastAsia"/>
        </w:rPr>
        <w:t xml:space="preserve">이라 </w:t>
      </w:r>
      <w:proofErr w:type="spellStart"/>
      <w:r w:rsidR="00FA58D3">
        <w:rPr>
          <w:rFonts w:hint="eastAsia"/>
        </w:rPr>
        <w:t>할때</w:t>
      </w:r>
      <w:proofErr w:type="spellEnd"/>
      <w:r w:rsidR="00FA58D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943E7" w:rsidRDefault="00C943E7" w:rsidP="004A1E79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  <w:b/>
        </w:rPr>
        <w:t>소행렬식</w:t>
      </w:r>
      <w:proofErr w:type="spellEnd"/>
      <w:r>
        <w:rPr>
          <w:rFonts w:hint="eastAsia"/>
          <w:b/>
        </w:rPr>
        <w:t xml:space="preserve"> (</w:t>
      </w:r>
      <w:r w:rsidR="00DB380C">
        <w:rPr>
          <w:rFonts w:hint="eastAsia"/>
          <w:b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="00DB380C">
        <w:rPr>
          <w:rFonts w:hint="eastAsia"/>
          <w:b/>
        </w:rPr>
        <w:t xml:space="preserve"> </w:t>
      </w:r>
      <w:r>
        <w:rPr>
          <w:rFonts w:hint="eastAsia"/>
          <w:b/>
        </w:rPr>
        <w:t>)</w:t>
      </w:r>
      <w:r w:rsidR="004F1A13">
        <w:rPr>
          <w:rFonts w:hint="eastAsia"/>
          <w:b/>
        </w:rPr>
        <w:t xml:space="preserve"> p53</w:t>
      </w:r>
      <w:r>
        <w:rPr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1(j-1)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1j+1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(i-1)1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(i-1)(j-1)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(i-1)(j+1)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(i-1)n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(i+1)1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(i+1)(j-1)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(i+1)(j+1)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(i+1)n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n(j-1)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n(j+1)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hint="eastAsia"/>
            </w:rPr>
            <w:br/>
          </m:r>
        </m:oMath>
      </m:oMathPara>
      <w:r w:rsidR="00CD1607">
        <w:rPr>
          <w:rFonts w:hint="eastAsia"/>
        </w:rPr>
        <w:t xml:space="preserve">n차 </w:t>
      </w:r>
      <w:proofErr w:type="spellStart"/>
      <w:r w:rsidR="00CD1607">
        <w:rPr>
          <w:rFonts w:hint="eastAsia"/>
        </w:rPr>
        <w:t>정사각행렬</w:t>
      </w:r>
      <w:proofErr w:type="spellEnd"/>
      <w:r w:rsidR="00CD1607">
        <w:rPr>
          <w:rFonts w:hint="eastAsia"/>
        </w:rPr>
        <w:t xml:space="preserve"> A에 대하여, A의 제 i행과 j열을 제외한 (n-1)차의 행렬식을 원소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D1607">
        <w:rPr>
          <w:rFonts w:hint="eastAsia"/>
        </w:rPr>
        <w:t xml:space="preserve">에 대한 </w:t>
      </w:r>
      <w:proofErr w:type="spellStart"/>
      <w:r w:rsidR="00CD1607">
        <w:rPr>
          <w:rFonts w:hint="eastAsia"/>
        </w:rPr>
        <w:t>소행렬식이라고</w:t>
      </w:r>
      <w:proofErr w:type="spellEnd"/>
      <w:r w:rsidR="00CD1607">
        <w:rPr>
          <w:rFonts w:hint="eastAsia"/>
        </w:rPr>
        <w:t xml:space="preserve"> 한다.</w:t>
      </w:r>
    </w:p>
    <w:p w:rsidR="00CD1607" w:rsidRDefault="00CD1607" w:rsidP="004A1E79">
      <w:pPr>
        <w:widowControl/>
        <w:wordWrap/>
        <w:autoSpaceDE/>
        <w:autoSpaceDN/>
      </w:pPr>
      <w:proofErr w:type="gramStart"/>
      <w:r>
        <w:rPr>
          <w:rFonts w:hint="eastAsia"/>
          <w:b/>
        </w:rPr>
        <w:t xml:space="preserve">여인수( </w:t>
      </w:r>
      <w:proofErr w:type="gramEnd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  <w:b/>
        </w:rPr>
        <w:t xml:space="preserve"> )</w:t>
      </w:r>
      <w:r w:rsidR="004F1A13">
        <w:rPr>
          <w:rFonts w:hint="eastAsia"/>
          <w:b/>
        </w:rPr>
        <w:t xml:space="preserve"> p53</w:t>
      </w:r>
      <w:r>
        <w:rPr>
          <w:b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원소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에 대한 여인수라고 한다.</w:t>
      </w:r>
    </w:p>
    <w:p w:rsidR="00FC2B90" w:rsidRPr="00DB380C" w:rsidRDefault="00FC2B90" w:rsidP="004A1E79">
      <w:pPr>
        <w:widowControl/>
        <w:wordWrap/>
        <w:autoSpaceDE/>
        <w:autoSpaceDN/>
      </w:pPr>
      <w:r>
        <w:rPr>
          <w:rFonts w:hint="eastAsia"/>
          <w:b/>
        </w:rPr>
        <w:t>여인수로의 n차 행렬식 표현</w:t>
      </w:r>
      <w:r w:rsidR="004F1A13">
        <w:rPr>
          <w:rFonts w:hint="eastAsia"/>
          <w:b/>
        </w:rPr>
        <w:t xml:space="preserve"> p54</w:t>
      </w:r>
      <w:r>
        <w:rPr>
          <w:b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i+1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i+2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i+n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hint="eastAsia"/>
            </w:rPr>
            <w:br/>
          </m:r>
        </m:oMath>
        <m:oMath>
          <m:r>
            <w:rPr>
              <w:rFonts w:ascii="Cambria Math" w:hAnsi="Cambria Math"/>
            </w:rPr>
            <m:t xml:space="preserve">      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1+j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2+j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n+j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</m:oMath>
      </m:oMathPara>
    </w:p>
    <w:p w:rsidR="00DB380C" w:rsidRPr="004F1A13" w:rsidRDefault="00DB380C" w:rsidP="004A1E79">
      <w:pPr>
        <w:widowControl/>
        <w:wordWrap/>
        <w:autoSpaceDE/>
        <w:autoSpaceDN/>
      </w:pPr>
      <w:proofErr w:type="gramStart"/>
      <w:r>
        <w:rPr>
          <w:rFonts w:hint="eastAsia"/>
          <w:b/>
        </w:rPr>
        <w:t xml:space="preserve">수반행렬 (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adjA</m:t>
        </m:r>
      </m:oMath>
      <w:r>
        <w:rPr>
          <w:rFonts w:hint="eastAsia"/>
          <w:b/>
        </w:rPr>
        <w:t xml:space="preserve"> )</w:t>
      </w:r>
      <w:r w:rsidR="004F1A13">
        <w:rPr>
          <w:rFonts w:hint="eastAsia"/>
          <w:b/>
        </w:rPr>
        <w:t xml:space="preserve"> p60</w:t>
      </w:r>
      <w:r>
        <w:rPr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adjA=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adjA,  adj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adjA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hint="eastAsia"/>
            </w:rPr>
            <w:br/>
          </m:r>
        </m:oMath>
      </m:oMathPara>
    </w:p>
    <w:p w:rsidR="005B4682" w:rsidRPr="005B4682" w:rsidRDefault="004602A5" w:rsidP="004A1E79">
      <w:pPr>
        <w:widowControl/>
        <w:wordWrap/>
        <w:autoSpaceDE/>
        <w:autoSpaceDN/>
      </w:pPr>
      <w:r>
        <w:rPr>
          <w:rFonts w:hint="eastAsia"/>
          <w:b/>
        </w:rPr>
        <w:t>Cramer의 공식 p65</w:t>
      </w:r>
      <w:r>
        <w:rPr>
          <w:b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F56126">
        <w:rPr>
          <w:rFonts w:hint="eastAsia"/>
        </w:rPr>
        <w:t xml:space="preserve">의 계수행렬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Pr="00F56126">
        <w:rPr>
          <w:rFonts w:hint="eastAsia"/>
        </w:rPr>
        <w:t xml:space="preserve">가 정칙이면, 임의의 </w:t>
      </w:r>
      <m:oMath>
        <m:r>
          <m:rPr>
            <m:sty m:val="p"/>
          </m:rPr>
          <w:rPr>
            <w:rFonts w:ascii="Cambria Math" w:hAnsi="Cambria Math"/>
          </w:rPr>
          <m:t>i=1, 2, ⋯, n</m:t>
        </m:r>
      </m:oMath>
      <w:r w:rsidR="00F56126" w:rsidRPr="00F56126">
        <w:rPr>
          <w:rFonts w:hint="eastAsia"/>
        </w:rPr>
        <w:t>에 대하여</w:t>
      </w:r>
      <w:r w:rsidR="00F56126" w:rsidRPr="00F56126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1(i-1)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1(i+1)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2(i-1)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1(i+1)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n(i-1)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n(i+1)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D16DA6" w:rsidRDefault="005B4682" w:rsidP="004A1E79">
      <w:pPr>
        <w:widowControl/>
        <w:wordWrap/>
        <w:autoSpaceDE/>
        <w:autoSpaceDN/>
      </w:pPr>
      <w:r>
        <w:rPr>
          <w:rFonts w:hint="eastAsia"/>
          <w:b/>
        </w:rPr>
        <w:t>동차연립방정식 해의 조건 p66</w:t>
      </w:r>
      <w:r>
        <w:rPr>
          <w:b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 xml:space="preserve"> 0</m:t>
        </m:r>
      </m:oMath>
      <w:r>
        <w:rPr>
          <w:rFonts w:hint="eastAsia"/>
        </w:rPr>
        <w:t>일 때 자명해 만을 가진다.</w:t>
      </w:r>
      <w:r>
        <w:rPr>
          <w:b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일 때 </w:t>
      </w:r>
      <w:proofErr w:type="spellStart"/>
      <w:r>
        <w:rPr>
          <w:rFonts w:hint="eastAsia"/>
        </w:rPr>
        <w:t>비자명해를</w:t>
      </w:r>
      <w:proofErr w:type="spellEnd"/>
      <w:r>
        <w:rPr>
          <w:rFonts w:hint="eastAsia"/>
        </w:rPr>
        <w:t xml:space="preserve"> 가진다.</w:t>
      </w:r>
    </w:p>
    <w:p w:rsidR="00D16DA6" w:rsidRDefault="00D16DA6">
      <w:pPr>
        <w:widowControl/>
        <w:wordWrap/>
        <w:autoSpaceDE/>
        <w:autoSpaceDN/>
      </w:pPr>
      <w:r>
        <w:br w:type="page"/>
      </w:r>
    </w:p>
    <w:p w:rsidR="00155205" w:rsidRDefault="00155205" w:rsidP="004A1E79">
      <w:pPr>
        <w:widowControl/>
        <w:wordWrap/>
        <w:autoSpaceDE/>
        <w:autoSpaceDN/>
        <w:rPr>
          <w:rFonts w:hint="eastAsia"/>
          <w:b/>
        </w:rPr>
      </w:pPr>
      <w:proofErr w:type="gramStart"/>
      <w:r>
        <w:rPr>
          <w:rFonts w:hint="eastAsia"/>
          <w:b/>
        </w:rPr>
        <w:lastRenderedPageBreak/>
        <w:t xml:space="preserve">내적 ( </w:t>
      </w:r>
      <w:proofErr w:type="gramEnd"/>
      <m:oMath>
        <m:r>
          <m:rPr>
            <m:sty m:val="bi"/>
          </m:rPr>
          <w:rPr>
            <w:rFonts w:ascii="Cambria Math" w:hAnsi="Cambria Math"/>
          </w:rPr>
          <m:t>u∙v=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u, v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cosθ</m:t>
        </m:r>
      </m:oMath>
      <w:r w:rsidR="00E4300C">
        <w:rPr>
          <w:rFonts w:hint="eastAsia"/>
          <w:b/>
        </w:rPr>
        <w:t xml:space="preserve"> )</w:t>
      </w:r>
      <w:r w:rsidR="004C0821">
        <w:rPr>
          <w:rFonts w:hint="eastAsia"/>
          <w:b/>
        </w:rPr>
        <w:t xml:space="preserve"> p81</w:t>
      </w:r>
    </w:p>
    <w:p w:rsidR="00B4263A" w:rsidRPr="00B4263A" w:rsidRDefault="00B4263A" w:rsidP="004A1E79">
      <w:pPr>
        <w:widowControl/>
        <w:wordWrap/>
        <w:autoSpaceDE/>
        <w:autoSpaceDN/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정사영</w:t>
      </w:r>
      <w:proofErr w:type="spellEnd"/>
      <w:r>
        <w:rPr>
          <w:rFonts w:hint="eastAsia"/>
          <w:b/>
        </w:rPr>
        <w:t xml:space="preserve"> (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</w:rPr>
          <m:t>Pro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v=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u∙v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u</m:t>
                </m:r>
              </m:e>
            </m:d>
          </m:den>
        </m:f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u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u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b/>
        </w:rPr>
        <w:t xml:space="preserve"> )</w:t>
      </w:r>
    </w:p>
    <w:p w:rsidR="00EA0DBB" w:rsidRPr="00EA0DBB" w:rsidRDefault="00E4300C" w:rsidP="004A1E79">
      <w:pPr>
        <w:widowControl/>
        <w:wordWrap/>
        <w:autoSpaceDE/>
        <w:autoSpaceDN/>
        <w:rPr>
          <w:rFonts w:cs="바탕"/>
        </w:rPr>
      </w:pPr>
      <w:proofErr w:type="gramStart"/>
      <w:r>
        <w:rPr>
          <w:rFonts w:hint="eastAsia"/>
          <w:b/>
        </w:rPr>
        <w:t xml:space="preserve">외적 ( </w:t>
      </w:r>
      <w:proofErr w:type="gramEnd"/>
      <m:oMath>
        <m:r>
          <m:rPr>
            <m:sty m:val="bi"/>
          </m:rPr>
          <w:rPr>
            <w:rFonts w:ascii="Cambria Math" w:hAnsi="Cambria Math"/>
          </w:rPr>
          <m:t>u×v</m:t>
        </m:r>
      </m:oMath>
      <w:r>
        <w:rPr>
          <w:rFonts w:hint="eastAsia"/>
          <w:b/>
        </w:rPr>
        <w:t xml:space="preserve"> )</w:t>
      </w:r>
      <w:r w:rsidR="004C0821">
        <w:rPr>
          <w:rFonts w:hint="eastAsia"/>
          <w:b/>
        </w:rPr>
        <w:t xml:space="preserve"> p85</w:t>
      </w:r>
      <w:r>
        <w:rPr>
          <w:rFonts w:hint="eastAsia"/>
          <w:b/>
        </w:rPr>
        <w:br/>
      </w: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="MS Mincho" w:hAnsi="Cambria Math"/>
                </w:rPr>
              </m:ctrlPr>
            </m:dPr>
            <m:e>
              <m:r>
                <w:rPr>
                  <w:rFonts w:ascii="Cambria Math" w:eastAsia="MS Mincho" w:hAnsi="Cambria Math"/>
                </w:rPr>
                <m:t>u×v</m:t>
              </m:r>
            </m:e>
          </m:d>
          <m:r>
            <w:rPr>
              <w:rFonts w:ascii="Cambria Math" w:eastAsia="MS Mincho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r>
                <w:rPr>
                  <w:rFonts w:ascii="Cambria Math" w:eastAsia="MS Mincho" w:hAnsi="Cambria Math"/>
                </w:rPr>
                <m:t>u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r>
                <w:rPr>
                  <w:rFonts w:ascii="Cambria Math" w:eastAsia="MS Mincho" w:hAnsi="Cambria Math"/>
                </w:rPr>
                <m:t>v</m:t>
              </m:r>
            </m:e>
          </m:d>
          <m:r>
            <w:rPr>
              <w:rFonts w:ascii="Cambria Math" w:eastAsia="MS Mincho" w:hAnsi="Cambria Math"/>
            </w:rPr>
            <m:t>sinθ</m:t>
          </m:r>
          <m:r>
            <m:rPr>
              <m:sty m:val="p"/>
            </m:rPr>
            <w:rPr>
              <w:rFonts w:hint="eastAsia"/>
            </w:rPr>
            <w:br/>
          </m:r>
        </m:oMath>
      </m:oMathPara>
      <m:oMath>
        <m:d>
          <m:dPr>
            <m:begChr m:val="|"/>
            <m:endChr m:val="|"/>
            <m:ctrlPr>
              <w:rPr>
                <w:rFonts w:ascii="Cambria Math" w:eastAsia="MS Mincho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 v, w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EA0DBB" w:rsidRPr="00EA0DBB">
        <w:rPr>
          <w:rFonts w:eastAsiaTheme="minorHAnsi" w:cs="바탕" w:hint="eastAsia"/>
        </w:rPr>
        <w:t>는</w:t>
      </w:r>
      <w:r w:rsidR="00EA0DBB" w:rsidRPr="00EA0DBB">
        <w:rPr>
          <w:rFonts w:ascii="바탕" w:eastAsia="바탕" w:hAnsi="바탕" w:cs="바탕" w:hint="eastAsia"/>
        </w:rPr>
        <w:t xml:space="preserve"> </w:t>
      </w:r>
      <m:oMath>
        <m:r>
          <w:rPr>
            <w:rFonts w:ascii="Cambria Math" w:eastAsia="바탕" w:hAnsi="Cambria Math" w:cs="바탕"/>
          </w:rPr>
          <m:t>u, v, w</m:t>
        </m:r>
      </m:oMath>
      <w:r w:rsidR="00EA0DBB" w:rsidRPr="00EA0DBB">
        <w:rPr>
          <w:rFonts w:eastAsiaTheme="minorHAnsi" w:cs="바탕" w:hint="eastAsia"/>
        </w:rPr>
        <w:t>를 이웃하는 세모서리로 하는 평행육면체의 체적이다.</w:t>
      </w:r>
      <w:r w:rsidR="00EA0DBB">
        <w:rPr>
          <w:rFonts w:eastAsiaTheme="minorHAnsi" w:cs="바탕"/>
        </w:rPr>
        <w:br/>
      </w:r>
      <m:oMathPara>
        <m:oMathParaPr>
          <m:jc m:val="left"/>
        </m:oMathParaPr>
        <m:oMath>
          <m:r>
            <w:rPr>
              <w:rFonts w:ascii="Cambria Math" w:eastAsia="MS Mincho" w:hAnsi="Cambria Math"/>
            </w:rPr>
            <m:t>u×v≡</m:t>
          </m:r>
          <m:d>
            <m:dPr>
              <m:begChr m:val="|"/>
              <m:endChr m:val="|"/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바탕" w:hAnsi="바탕" w:cs="바탕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EA0DBB" w:rsidRDefault="00EA0DBB" w:rsidP="004A1E79">
      <w:pPr>
        <w:widowControl/>
        <w:wordWrap/>
        <w:autoSpaceDE/>
        <w:autoSpaceDN/>
        <w:rPr>
          <w:rFonts w:cs="바탕"/>
          <w:b/>
        </w:rPr>
      </w:pPr>
      <w:r>
        <w:rPr>
          <w:rFonts w:cs="바탕" w:hint="eastAsia"/>
          <w:b/>
        </w:rPr>
        <w:t xml:space="preserve">직선의 </w:t>
      </w:r>
      <w:proofErr w:type="gramStart"/>
      <w:r>
        <w:rPr>
          <w:rFonts w:cs="바탕" w:hint="eastAsia"/>
          <w:b/>
        </w:rPr>
        <w:t>방정식</w:t>
      </w:r>
      <w:r w:rsidR="009A05A0">
        <w:rPr>
          <w:rFonts w:cs="바탕" w:hint="eastAsia"/>
          <w:b/>
        </w:rPr>
        <w:t xml:space="preserve"> ( </w:t>
      </w:r>
      <w:proofErr w:type="gramEnd"/>
      <m:oMath>
        <m:f>
          <m:fPr>
            <m:ctrlPr>
              <w:rPr>
                <w:rFonts w:ascii="Cambria Math" w:eastAsiaTheme="minorHAnsi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eastAsiaTheme="minorHAnsi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sz w:val="28"/>
              </w:rPr>
              <m:t>a</m:t>
            </m:r>
          </m:den>
        </m:f>
        <m:r>
          <m:rPr>
            <m:sty m:val="bi"/>
          </m:rPr>
          <w:rPr>
            <w:rFonts w:ascii="Cambria Math" w:eastAsiaTheme="minorHAnsi" w:hAnsi="Cambria Math"/>
            <w:sz w:val="28"/>
          </w:rPr>
          <m:t>=</m:t>
        </m:r>
        <m:f>
          <m:fPr>
            <m:ctrlPr>
              <w:rPr>
                <w:rFonts w:ascii="Cambria Math" w:eastAsiaTheme="minorHAnsi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sz w:val="28"/>
              </w:rPr>
              <m:t>y-</m:t>
            </m:r>
            <m:sSub>
              <m:sSubPr>
                <m:ctrlPr>
                  <w:rPr>
                    <w:rFonts w:ascii="Cambria Math" w:eastAsiaTheme="minorHAnsi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sz w:val="28"/>
              </w:rPr>
              <m:t>b</m:t>
            </m:r>
          </m:den>
        </m:f>
        <m:r>
          <m:rPr>
            <m:sty m:val="bi"/>
          </m:rPr>
          <w:rPr>
            <w:rFonts w:ascii="Cambria Math" w:eastAsiaTheme="minorHAnsi" w:hAnsi="Cambria Math"/>
            <w:sz w:val="28"/>
          </w:rPr>
          <m:t>=</m:t>
        </m:r>
        <m:f>
          <m:fPr>
            <m:ctrlPr>
              <w:rPr>
                <w:rFonts w:ascii="Cambria Math" w:eastAsiaTheme="minorHAnsi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/>
                <w:sz w:val="28"/>
              </w:rPr>
              <m:t>z-</m:t>
            </m:r>
            <m:sSub>
              <m:sSubPr>
                <m:ctrlPr>
                  <w:rPr>
                    <w:rFonts w:ascii="Cambria Math" w:eastAsiaTheme="minorHAnsi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8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HAnsi" w:hAnsi="Cambria Math"/>
                <w:sz w:val="28"/>
              </w:rPr>
              <m:t>c</m:t>
            </m:r>
          </m:den>
        </m:f>
      </m:oMath>
      <w:r w:rsidR="009A05A0" w:rsidRPr="009A05A0">
        <w:rPr>
          <w:rFonts w:cs="바탕" w:hint="eastAsia"/>
          <w:b/>
          <w:sz w:val="18"/>
        </w:rPr>
        <w:t xml:space="preserve"> </w:t>
      </w:r>
      <w:r w:rsidR="009A05A0">
        <w:rPr>
          <w:rFonts w:cs="바탕" w:hint="eastAsia"/>
          <w:b/>
        </w:rPr>
        <w:t>) p91</w:t>
      </w:r>
    </w:p>
    <w:p w:rsidR="009A05A0" w:rsidRDefault="009A05A0" w:rsidP="004A1E79">
      <w:pPr>
        <w:widowControl/>
        <w:wordWrap/>
        <w:autoSpaceDE/>
        <w:autoSpaceDN/>
        <w:rPr>
          <w:rFonts w:cs="바탕"/>
          <w:b/>
        </w:rPr>
      </w:pPr>
      <w:r>
        <w:rPr>
          <w:rFonts w:cs="바탕" w:hint="eastAsia"/>
          <w:b/>
        </w:rPr>
        <w:t xml:space="preserve">평면의 </w:t>
      </w:r>
      <w:proofErr w:type="gramStart"/>
      <w:r>
        <w:rPr>
          <w:rFonts w:cs="바탕" w:hint="eastAsia"/>
          <w:b/>
        </w:rPr>
        <w:t xml:space="preserve">방정식 ( </w:t>
      </w:r>
      <w:proofErr w:type="gramEnd"/>
      <m:oMath>
        <m:r>
          <m:rPr>
            <m:sty m:val="bi"/>
          </m:rPr>
          <w:rPr>
            <w:rFonts w:ascii="Cambria Math" w:hAnsi="Cambria Math" w:cs="바탕"/>
          </w:rPr>
          <m:t>ax+by+cz+d=0</m:t>
        </m:r>
      </m:oMath>
      <w:r>
        <w:rPr>
          <w:rFonts w:cs="바탕" w:hint="eastAsia"/>
          <w:b/>
        </w:rPr>
        <w:t xml:space="preserve"> ) p92</w:t>
      </w:r>
      <w:bookmarkStart w:id="0" w:name="_GoBack"/>
      <w:bookmarkEnd w:id="0"/>
    </w:p>
    <w:p w:rsidR="009A05A0" w:rsidRPr="009A05A0" w:rsidRDefault="009A05A0" w:rsidP="004A1E79">
      <w:pPr>
        <w:widowControl/>
        <w:wordWrap/>
        <w:autoSpaceDE/>
        <w:autoSpaceDN/>
        <w:rPr>
          <w:rFonts w:ascii="MS Mincho" w:eastAsia="MS Mincho" w:hAnsi="MS Mincho" w:cs="MS Mincho"/>
          <w:b/>
        </w:rPr>
      </w:pPr>
      <w:r>
        <w:rPr>
          <w:rFonts w:cs="바탕" w:hint="eastAsia"/>
          <w:b/>
        </w:rPr>
        <w:t>공간상의 한 점</w:t>
      </w:r>
      <m:oMath>
        <m:sSub>
          <m:sSubPr>
            <m:ctrlPr>
              <w:rPr>
                <w:rFonts w:ascii="Cambria Math" w:hAnsi="Cambria Math" w:cs="바탕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바탕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바탕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바탕"/>
          </w:rPr>
          <m:t>(</m:t>
        </m:r>
        <m:sSub>
          <m:sSubPr>
            <m:ctrlPr>
              <w:rPr>
                <w:rFonts w:ascii="Cambria Math" w:hAnsi="Cambria Math" w:cs="바탕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바탕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바탕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바탕"/>
          </w:rPr>
          <m:t xml:space="preserve">, </m:t>
        </m:r>
        <m:sSub>
          <m:sSubPr>
            <m:ctrlPr>
              <w:rPr>
                <w:rFonts w:ascii="Cambria Math" w:hAnsi="Cambria Math" w:cs="바탕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바탕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바탕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바탕"/>
          </w:rPr>
          <m:t xml:space="preserve">, </m:t>
        </m:r>
        <m:sSub>
          <m:sSubPr>
            <m:ctrlPr>
              <w:rPr>
                <w:rFonts w:ascii="Cambria Math" w:hAnsi="Cambria Math" w:cs="바탕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바탕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바탕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바탕"/>
          </w:rPr>
          <m:t>)</m:t>
        </m:r>
      </m:oMath>
      <w:r w:rsidR="00D51E6F">
        <w:rPr>
          <w:rFonts w:cs="바탕" w:hint="eastAsia"/>
          <w:b/>
        </w:rPr>
        <w:t>와</w:t>
      </w:r>
      <w:r>
        <w:rPr>
          <w:rFonts w:cs="바탕" w:hint="eastAsia"/>
          <w:b/>
        </w:rPr>
        <w:t xml:space="preserve"> 한 평면 사이의 </w:t>
      </w:r>
      <w:proofErr w:type="gramStart"/>
      <w:r>
        <w:rPr>
          <w:rFonts w:cs="바탕" w:hint="eastAsia"/>
          <w:b/>
        </w:rPr>
        <w:t xml:space="preserve">거리 </w:t>
      </w:r>
      <w:r w:rsidRPr="00D51E6F">
        <w:rPr>
          <w:rFonts w:cs="바탕" w:hint="eastAsia"/>
          <w:b/>
        </w:rPr>
        <w:t>(</w:t>
      </w:r>
      <w:r w:rsidRPr="00D51E6F">
        <w:rPr>
          <w:rFonts w:cs="바탕" w:hint="eastAsia"/>
          <w:b/>
          <w:sz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바탕"/>
            <w:sz w:val="24"/>
          </w:rPr>
          <m:t>D=</m:t>
        </m:r>
        <m:f>
          <m:fPr>
            <m:ctrlPr>
              <w:rPr>
                <w:rFonts w:ascii="Cambria Math" w:hAnsi="Cambria Math" w:cs="바탕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바탕"/>
                <w:sz w:val="24"/>
              </w:rPr>
              <m:t>|a</m:t>
            </m:r>
            <m:sSub>
              <m:sSubPr>
                <m:ctrlPr>
                  <w:rPr>
                    <w:rFonts w:ascii="Cambria Math" w:hAnsi="Cambria Math" w:cs="바탕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바탕"/>
                    <w:sz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바탕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바탕"/>
                <w:sz w:val="24"/>
              </w:rPr>
              <m:t>+b</m:t>
            </m:r>
            <m:sSub>
              <m:sSubPr>
                <m:ctrlPr>
                  <w:rPr>
                    <w:rFonts w:ascii="Cambria Math" w:hAnsi="Cambria Math" w:cs="바탕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바탕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바탕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바탕"/>
                <w:sz w:val="24"/>
              </w:rPr>
              <m:t>+c</m:t>
            </m:r>
            <m:sSub>
              <m:sSubPr>
                <m:ctrlPr>
                  <w:rPr>
                    <w:rFonts w:ascii="Cambria Math" w:hAnsi="Cambria Math" w:cs="바탕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바탕"/>
                    <w:sz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바탕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바탕"/>
                <w:sz w:val="24"/>
              </w:rPr>
              <m:t>+d|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바탕"/>
                    <w:b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바탕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바탕"/>
                        <w:sz w:val="24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바탕"/>
                        <w:sz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바탕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바탕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바탕"/>
                        <w:sz w:val="24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바탕"/>
                        <w:sz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바탕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바탕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바탕"/>
                        <w:sz w:val="24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바탕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D51E6F">
        <w:rPr>
          <w:rFonts w:cs="바탕" w:hint="eastAsia"/>
          <w:b/>
        </w:rPr>
        <w:t xml:space="preserve"> ) p93</w:t>
      </w:r>
    </w:p>
    <w:sectPr w:rsidR="009A05A0" w:rsidRPr="009A05A0" w:rsidSect="00D16DA6">
      <w:footerReference w:type="default" r:id="rId8"/>
      <w:pgSz w:w="11906" w:h="16838"/>
      <w:pgMar w:top="720" w:right="851" w:bottom="72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56D" w:rsidRDefault="00BE056D" w:rsidP="00D16DA6">
      <w:pPr>
        <w:spacing w:after="0" w:line="240" w:lineRule="auto"/>
      </w:pPr>
      <w:r>
        <w:separator/>
      </w:r>
    </w:p>
  </w:endnote>
  <w:endnote w:type="continuationSeparator" w:id="0">
    <w:p w:rsidR="00BE056D" w:rsidRDefault="00BE056D" w:rsidP="00D1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911098"/>
      <w:docPartObj>
        <w:docPartGallery w:val="Page Numbers (Bottom of Page)"/>
        <w:docPartUnique/>
      </w:docPartObj>
    </w:sdtPr>
    <w:sdtEndPr/>
    <w:sdtContent>
      <w:p w:rsidR="00DB10F2" w:rsidRDefault="00DB10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A8D" w:rsidRPr="00B77A8D">
          <w:rPr>
            <w:noProof/>
            <w:lang w:val="ko-KR"/>
          </w:rPr>
          <w:t>4</w:t>
        </w:r>
        <w:r>
          <w:fldChar w:fldCharType="end"/>
        </w:r>
      </w:p>
    </w:sdtContent>
  </w:sdt>
  <w:p w:rsidR="00DB10F2" w:rsidRDefault="00DB10F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56D" w:rsidRDefault="00BE056D" w:rsidP="00D16DA6">
      <w:pPr>
        <w:spacing w:after="0" w:line="240" w:lineRule="auto"/>
      </w:pPr>
      <w:r>
        <w:separator/>
      </w:r>
    </w:p>
  </w:footnote>
  <w:footnote w:type="continuationSeparator" w:id="0">
    <w:p w:rsidR="00BE056D" w:rsidRDefault="00BE056D" w:rsidP="00D16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62"/>
    <w:rsid w:val="00003736"/>
    <w:rsid w:val="00084562"/>
    <w:rsid w:val="00126994"/>
    <w:rsid w:val="00155205"/>
    <w:rsid w:val="00157A51"/>
    <w:rsid w:val="0019019B"/>
    <w:rsid w:val="001B01C9"/>
    <w:rsid w:val="002C6411"/>
    <w:rsid w:val="004602A5"/>
    <w:rsid w:val="004A1E79"/>
    <w:rsid w:val="004C0821"/>
    <w:rsid w:val="004F1A13"/>
    <w:rsid w:val="00521398"/>
    <w:rsid w:val="005B4682"/>
    <w:rsid w:val="005E52A6"/>
    <w:rsid w:val="00616251"/>
    <w:rsid w:val="00693630"/>
    <w:rsid w:val="006E3963"/>
    <w:rsid w:val="007D32F8"/>
    <w:rsid w:val="008560FA"/>
    <w:rsid w:val="00892AB0"/>
    <w:rsid w:val="00935D70"/>
    <w:rsid w:val="00943584"/>
    <w:rsid w:val="009A05A0"/>
    <w:rsid w:val="00A3496D"/>
    <w:rsid w:val="00AA1750"/>
    <w:rsid w:val="00B4263A"/>
    <w:rsid w:val="00B70F77"/>
    <w:rsid w:val="00B77A8D"/>
    <w:rsid w:val="00BE056D"/>
    <w:rsid w:val="00C205BB"/>
    <w:rsid w:val="00C943E7"/>
    <w:rsid w:val="00CD1607"/>
    <w:rsid w:val="00CF591A"/>
    <w:rsid w:val="00D16DA6"/>
    <w:rsid w:val="00D51E6F"/>
    <w:rsid w:val="00D96FC3"/>
    <w:rsid w:val="00DB10F2"/>
    <w:rsid w:val="00DB380C"/>
    <w:rsid w:val="00E17C9C"/>
    <w:rsid w:val="00E4300C"/>
    <w:rsid w:val="00E455D9"/>
    <w:rsid w:val="00EA0DBB"/>
    <w:rsid w:val="00EB5193"/>
    <w:rsid w:val="00F163B0"/>
    <w:rsid w:val="00F222F7"/>
    <w:rsid w:val="00F54833"/>
    <w:rsid w:val="00F56126"/>
    <w:rsid w:val="00FA58D3"/>
    <w:rsid w:val="00FC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48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56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845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4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F54833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16D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16DA6"/>
  </w:style>
  <w:style w:type="paragraph" w:styleId="a6">
    <w:name w:val="footer"/>
    <w:basedOn w:val="a"/>
    <w:link w:val="Char1"/>
    <w:uiPriority w:val="99"/>
    <w:unhideWhenUsed/>
    <w:rsid w:val="00D16D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16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48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56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845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84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F54833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16D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16DA6"/>
  </w:style>
  <w:style w:type="paragraph" w:styleId="a6">
    <w:name w:val="footer"/>
    <w:basedOn w:val="a"/>
    <w:link w:val="Char1"/>
    <w:uiPriority w:val="99"/>
    <w:unhideWhenUsed/>
    <w:rsid w:val="00D16D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16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7B"/>
    <w:rsid w:val="0038417B"/>
    <w:rsid w:val="008E2EEA"/>
    <w:rsid w:val="00CA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0A5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0A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99BCD-D4C4-4ED0-ADD0-C382C450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Somnus</dc:creator>
  <cp:lastModifiedBy>Somnus</cp:lastModifiedBy>
  <cp:revision>8</cp:revision>
  <cp:lastPrinted>2014-04-21T16:34:00Z</cp:lastPrinted>
  <dcterms:created xsi:type="dcterms:W3CDTF">2014-04-17T15:50:00Z</dcterms:created>
  <dcterms:modified xsi:type="dcterms:W3CDTF">2014-04-21T16:34:00Z</dcterms:modified>
</cp:coreProperties>
</file>