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C7F" w:rsidRPr="0081476F" w:rsidRDefault="002F5DA5">
      <w:pPr>
        <w:rPr>
          <w:rFonts w:ascii="Times New Roman" w:hAnsi="Times New Roman" w:cs="Times New Roman"/>
          <w:sz w:val="24"/>
          <w:szCs w:val="24"/>
        </w:rPr>
      </w:pPr>
      <w:r w:rsidRPr="0081476F">
        <w:rPr>
          <w:rFonts w:ascii="Times New Roman" w:hAnsi="Times New Roman" w:cs="Times New Roman"/>
          <w:sz w:val="24"/>
          <w:szCs w:val="24"/>
        </w:rPr>
        <w:t>Intro</w:t>
      </w:r>
    </w:p>
    <w:p w:rsidR="002518C0" w:rsidRPr="0081476F" w:rsidRDefault="002F5DA5">
      <w:pPr>
        <w:rPr>
          <w:rFonts w:ascii="Times New Roman" w:hAnsi="Times New Roman" w:cs="Times New Roman"/>
          <w:sz w:val="24"/>
          <w:szCs w:val="24"/>
        </w:rPr>
      </w:pPr>
      <w:r w:rsidRPr="0081476F">
        <w:rPr>
          <w:rFonts w:ascii="Times New Roman" w:hAnsi="Times New Roman" w:cs="Times New Roman"/>
          <w:sz w:val="24"/>
          <w:szCs w:val="24"/>
        </w:rPr>
        <w:tab/>
        <w:t>Stream ecosystem metabolism is the combination of gross primary production (GPP) and ecosystem respiration (ER)</w:t>
      </w:r>
      <w:r w:rsidR="009A55D5" w:rsidRPr="0081476F">
        <w:rPr>
          <w:rFonts w:ascii="Times New Roman" w:hAnsi="Times New Roman" w:cs="Times New Roman"/>
          <w:sz w:val="24"/>
          <w:szCs w:val="24"/>
        </w:rPr>
        <w:t xml:space="preserve">.  </w:t>
      </w:r>
      <w:r w:rsidR="00116FA6" w:rsidRPr="0081476F">
        <w:rPr>
          <w:rFonts w:ascii="Times New Roman" w:hAnsi="Times New Roman" w:cs="Times New Roman"/>
          <w:sz w:val="24"/>
          <w:szCs w:val="24"/>
        </w:rPr>
        <w:t xml:space="preserve">GPP is the fixation of inorganic carbon from </w:t>
      </w:r>
      <w:r w:rsidR="00C323A7" w:rsidRPr="0081476F">
        <w:rPr>
          <w:rFonts w:ascii="Times New Roman" w:hAnsi="Times New Roman" w:cs="Times New Roman"/>
          <w:sz w:val="24"/>
          <w:szCs w:val="24"/>
        </w:rPr>
        <w:t>carbon dioxide</w:t>
      </w:r>
      <w:r w:rsidR="003C7AE1" w:rsidRPr="0081476F">
        <w:rPr>
          <w:rFonts w:ascii="Times New Roman" w:hAnsi="Times New Roman" w:cs="Times New Roman"/>
          <w:sz w:val="24"/>
          <w:szCs w:val="24"/>
        </w:rPr>
        <w:t xml:space="preserve"> to organic carbon by photoautotrophs which produces </w:t>
      </w:r>
      <w:r w:rsidR="00C323A7" w:rsidRPr="0081476F">
        <w:rPr>
          <w:rFonts w:ascii="Times New Roman" w:hAnsi="Times New Roman" w:cs="Times New Roman"/>
          <w:sz w:val="24"/>
          <w:szCs w:val="24"/>
        </w:rPr>
        <w:t>oxygen</w:t>
      </w:r>
      <w:r w:rsidR="003C7AE1" w:rsidRPr="0081476F">
        <w:rPr>
          <w:rFonts w:ascii="Times New Roman" w:hAnsi="Times New Roman" w:cs="Times New Roman"/>
          <w:sz w:val="24"/>
          <w:szCs w:val="24"/>
        </w:rPr>
        <w:t xml:space="preserve">.  ER is the reverse of this process and is the mineralization of </w:t>
      </w:r>
      <w:r w:rsidR="00C323A7" w:rsidRPr="0081476F">
        <w:rPr>
          <w:rFonts w:ascii="Times New Roman" w:hAnsi="Times New Roman" w:cs="Times New Roman"/>
          <w:sz w:val="24"/>
          <w:szCs w:val="24"/>
        </w:rPr>
        <w:t>organic carbon to carbon dioxide</w:t>
      </w:r>
      <w:r w:rsidR="003C7AE1" w:rsidRPr="0081476F">
        <w:rPr>
          <w:rFonts w:ascii="Times New Roman" w:hAnsi="Times New Roman" w:cs="Times New Roman"/>
          <w:sz w:val="24"/>
          <w:szCs w:val="24"/>
        </w:rPr>
        <w:t xml:space="preserve"> which </w:t>
      </w:r>
      <w:r w:rsidR="00C323A7" w:rsidRPr="0081476F">
        <w:rPr>
          <w:rFonts w:ascii="Times New Roman" w:hAnsi="Times New Roman" w:cs="Times New Roman"/>
          <w:sz w:val="24"/>
          <w:szCs w:val="24"/>
        </w:rPr>
        <w:t xml:space="preserve">consumes oxygen and </w:t>
      </w:r>
      <w:r w:rsidR="003C7AE1" w:rsidRPr="0081476F">
        <w:rPr>
          <w:rFonts w:ascii="Times New Roman" w:hAnsi="Times New Roman" w:cs="Times New Roman"/>
          <w:sz w:val="24"/>
          <w:szCs w:val="24"/>
        </w:rPr>
        <w:t>represe</w:t>
      </w:r>
      <w:r w:rsidR="00C323A7" w:rsidRPr="0081476F">
        <w:rPr>
          <w:rFonts w:ascii="Times New Roman" w:hAnsi="Times New Roman" w:cs="Times New Roman"/>
          <w:sz w:val="24"/>
          <w:szCs w:val="24"/>
        </w:rPr>
        <w:t>nts the use of energy by</w:t>
      </w:r>
      <w:r w:rsidR="00D15FB1" w:rsidRPr="0081476F">
        <w:rPr>
          <w:rFonts w:ascii="Times New Roman" w:hAnsi="Times New Roman" w:cs="Times New Roman"/>
          <w:sz w:val="24"/>
          <w:szCs w:val="24"/>
        </w:rPr>
        <w:t xml:space="preserve"> </w:t>
      </w:r>
      <w:r w:rsidR="00C323A7" w:rsidRPr="0081476F">
        <w:rPr>
          <w:rFonts w:ascii="Times New Roman" w:hAnsi="Times New Roman" w:cs="Times New Roman"/>
          <w:sz w:val="24"/>
          <w:szCs w:val="24"/>
        </w:rPr>
        <w:t>organisms in the stream</w:t>
      </w:r>
      <w:r w:rsidR="009A55D5" w:rsidRPr="0081476F">
        <w:rPr>
          <w:rFonts w:ascii="Times New Roman" w:hAnsi="Times New Roman" w:cs="Times New Roman"/>
          <w:sz w:val="24"/>
          <w:szCs w:val="24"/>
        </w:rPr>
        <w:t xml:space="preserve"> (methods stream ecology</w:t>
      </w:r>
      <w:r w:rsidR="00386D75" w:rsidRPr="0081476F">
        <w:rPr>
          <w:rFonts w:ascii="Times New Roman" w:hAnsi="Times New Roman" w:cs="Times New Roman"/>
          <w:sz w:val="24"/>
          <w:szCs w:val="24"/>
        </w:rPr>
        <w:t xml:space="preserve"> ch34</w:t>
      </w:r>
      <w:r w:rsidR="009A55D5" w:rsidRPr="0081476F">
        <w:rPr>
          <w:rFonts w:ascii="Times New Roman" w:hAnsi="Times New Roman" w:cs="Times New Roman"/>
          <w:sz w:val="24"/>
          <w:szCs w:val="24"/>
        </w:rPr>
        <w:t>)</w:t>
      </w:r>
      <w:r w:rsidR="00C323A7" w:rsidRPr="0081476F">
        <w:rPr>
          <w:rFonts w:ascii="Times New Roman" w:hAnsi="Times New Roman" w:cs="Times New Roman"/>
          <w:sz w:val="24"/>
          <w:szCs w:val="24"/>
        </w:rPr>
        <w:t>.  Stream metabolism as such is</w:t>
      </w:r>
      <w:r w:rsidR="00D15FB1" w:rsidRPr="0081476F">
        <w:rPr>
          <w:rFonts w:ascii="Times New Roman" w:hAnsi="Times New Roman" w:cs="Times New Roman"/>
          <w:sz w:val="24"/>
          <w:szCs w:val="24"/>
        </w:rPr>
        <w:t xml:space="preserve"> a comprehensive measure which sums the activity of virtually all of the organisms in a s</w:t>
      </w:r>
      <w:r w:rsidR="00DF16FF" w:rsidRPr="0081476F">
        <w:rPr>
          <w:rFonts w:ascii="Times New Roman" w:hAnsi="Times New Roman" w:cs="Times New Roman"/>
          <w:sz w:val="24"/>
          <w:szCs w:val="24"/>
        </w:rPr>
        <w:t>tream</w:t>
      </w:r>
      <w:r w:rsidR="009A55D5" w:rsidRPr="0081476F">
        <w:rPr>
          <w:rFonts w:ascii="Times New Roman" w:hAnsi="Times New Roman" w:cs="Times New Roman"/>
          <w:sz w:val="24"/>
          <w:szCs w:val="24"/>
        </w:rPr>
        <w:t xml:space="preserve"> (</w:t>
      </w:r>
      <w:proofErr w:type="spellStart"/>
      <w:r w:rsidR="009A55D5" w:rsidRPr="0081476F">
        <w:rPr>
          <w:rFonts w:ascii="Times New Roman" w:hAnsi="Times New Roman" w:cs="Times New Roman"/>
          <w:sz w:val="24"/>
          <w:szCs w:val="24"/>
        </w:rPr>
        <w:t>Meijia</w:t>
      </w:r>
      <w:proofErr w:type="spellEnd"/>
      <w:r w:rsidR="009A55D5" w:rsidRPr="0081476F">
        <w:rPr>
          <w:rFonts w:ascii="Times New Roman" w:hAnsi="Times New Roman" w:cs="Times New Roman"/>
          <w:sz w:val="24"/>
          <w:szCs w:val="24"/>
        </w:rPr>
        <w:t xml:space="preserve"> 2019)</w:t>
      </w:r>
      <w:r w:rsidR="00DF16FF" w:rsidRPr="0081476F">
        <w:rPr>
          <w:rFonts w:ascii="Times New Roman" w:hAnsi="Times New Roman" w:cs="Times New Roman"/>
          <w:sz w:val="24"/>
          <w:szCs w:val="24"/>
        </w:rPr>
        <w:t xml:space="preserve">.  </w:t>
      </w:r>
    </w:p>
    <w:p w:rsidR="00507A88" w:rsidRPr="0081476F" w:rsidRDefault="00507A88">
      <w:pPr>
        <w:rPr>
          <w:rFonts w:ascii="Times New Roman" w:hAnsi="Times New Roman" w:cs="Times New Roman"/>
          <w:sz w:val="24"/>
          <w:szCs w:val="24"/>
        </w:rPr>
      </w:pPr>
      <w:r w:rsidRPr="0081476F">
        <w:rPr>
          <w:rFonts w:ascii="Times New Roman" w:hAnsi="Times New Roman" w:cs="Times New Roman"/>
          <w:sz w:val="24"/>
          <w:szCs w:val="24"/>
        </w:rPr>
        <w:tab/>
        <w:t>A method for estimatin</w:t>
      </w:r>
      <w:r w:rsidR="00386D75" w:rsidRPr="0081476F">
        <w:rPr>
          <w:rFonts w:ascii="Times New Roman" w:hAnsi="Times New Roman" w:cs="Times New Roman"/>
          <w:sz w:val="24"/>
          <w:szCs w:val="24"/>
        </w:rPr>
        <w:t>g</w:t>
      </w:r>
      <w:r w:rsidRPr="0081476F">
        <w:rPr>
          <w:rFonts w:ascii="Times New Roman" w:hAnsi="Times New Roman" w:cs="Times New Roman"/>
          <w:sz w:val="24"/>
          <w:szCs w:val="24"/>
        </w:rPr>
        <w:t xml:space="preserve"> stream</w:t>
      </w:r>
      <w:r w:rsidR="00386D75" w:rsidRPr="0081476F">
        <w:rPr>
          <w:rFonts w:ascii="Times New Roman" w:hAnsi="Times New Roman" w:cs="Times New Roman"/>
          <w:sz w:val="24"/>
          <w:szCs w:val="24"/>
        </w:rPr>
        <w:t xml:space="preserve"> metabolism </w:t>
      </w:r>
      <w:r w:rsidRPr="0081476F">
        <w:rPr>
          <w:rFonts w:ascii="Times New Roman" w:hAnsi="Times New Roman" w:cs="Times New Roman"/>
          <w:sz w:val="24"/>
          <w:szCs w:val="24"/>
        </w:rPr>
        <w:t xml:space="preserve">that is currently </w:t>
      </w:r>
      <w:r w:rsidR="00386D75" w:rsidRPr="0081476F">
        <w:rPr>
          <w:rFonts w:ascii="Times New Roman" w:hAnsi="Times New Roman" w:cs="Times New Roman"/>
          <w:sz w:val="24"/>
          <w:szCs w:val="24"/>
        </w:rPr>
        <w:t xml:space="preserve">receiving a lot of </w:t>
      </w:r>
      <w:r w:rsidRPr="0081476F">
        <w:rPr>
          <w:rFonts w:ascii="Times New Roman" w:hAnsi="Times New Roman" w:cs="Times New Roman"/>
          <w:sz w:val="24"/>
          <w:szCs w:val="24"/>
        </w:rPr>
        <w:t>atten</w:t>
      </w:r>
      <w:r w:rsidR="00386D75" w:rsidRPr="0081476F">
        <w:rPr>
          <w:rFonts w:ascii="Times New Roman" w:hAnsi="Times New Roman" w:cs="Times New Roman"/>
          <w:sz w:val="24"/>
          <w:szCs w:val="24"/>
        </w:rPr>
        <w:t xml:space="preserve">tion is the single station open diel oxygen method (methods 34).  </w:t>
      </w:r>
      <w:r w:rsidR="00D228AF" w:rsidRPr="0081476F">
        <w:rPr>
          <w:rFonts w:ascii="Times New Roman" w:hAnsi="Times New Roman" w:cs="Times New Roman"/>
          <w:sz w:val="24"/>
          <w:szCs w:val="24"/>
        </w:rPr>
        <w:t xml:space="preserve">This method assumes that oxygen saturation at time </w:t>
      </w:r>
      <w:r w:rsidR="00D228AF" w:rsidRPr="0081476F">
        <w:rPr>
          <w:rFonts w:ascii="Times New Roman" w:hAnsi="Times New Roman" w:cs="Times New Roman"/>
          <w:i/>
          <w:sz w:val="24"/>
          <w:szCs w:val="24"/>
        </w:rPr>
        <w:t>t</w:t>
      </w:r>
      <w:r w:rsidR="00D228AF" w:rsidRPr="0081476F">
        <w:rPr>
          <w:rFonts w:ascii="Times New Roman" w:hAnsi="Times New Roman" w:cs="Times New Roman"/>
          <w:sz w:val="24"/>
          <w:szCs w:val="24"/>
        </w:rPr>
        <w:t xml:space="preserve"> is a function of GPP, ER, the gas exchange rate, and oxygen saturation at time </w:t>
      </w:r>
      <w:r w:rsidR="00D228AF" w:rsidRPr="0081476F">
        <w:rPr>
          <w:rFonts w:ascii="Times New Roman" w:hAnsi="Times New Roman" w:cs="Times New Roman"/>
          <w:i/>
          <w:sz w:val="24"/>
          <w:szCs w:val="24"/>
        </w:rPr>
        <w:t>t-1</w:t>
      </w:r>
      <w:r w:rsidR="006F33A0" w:rsidRPr="0081476F">
        <w:rPr>
          <w:rFonts w:ascii="Times New Roman" w:hAnsi="Times New Roman" w:cs="Times New Roman"/>
          <w:sz w:val="24"/>
          <w:szCs w:val="24"/>
        </w:rPr>
        <w:t xml:space="preserve"> (</w:t>
      </w:r>
      <w:proofErr w:type="spellStart"/>
      <w:r w:rsidR="006F33A0" w:rsidRPr="0081476F">
        <w:rPr>
          <w:rFonts w:ascii="Times New Roman" w:hAnsi="Times New Roman" w:cs="Times New Roman"/>
          <w:sz w:val="24"/>
          <w:szCs w:val="24"/>
        </w:rPr>
        <w:t>Odum</w:t>
      </w:r>
      <w:proofErr w:type="spellEnd"/>
      <w:r w:rsidR="006F33A0" w:rsidRPr="0081476F">
        <w:rPr>
          <w:rFonts w:ascii="Times New Roman" w:hAnsi="Times New Roman" w:cs="Times New Roman"/>
          <w:sz w:val="24"/>
          <w:szCs w:val="24"/>
        </w:rPr>
        <w:t xml:space="preserve"> 1956).</w:t>
      </w:r>
      <w:r w:rsidR="00F058A7" w:rsidRPr="0081476F">
        <w:rPr>
          <w:rFonts w:ascii="Times New Roman" w:hAnsi="Times New Roman" w:cs="Times New Roman"/>
          <w:sz w:val="24"/>
          <w:szCs w:val="24"/>
        </w:rPr>
        <w:t xml:space="preserve">  GPP and ER</w:t>
      </w:r>
      <w:r w:rsidR="00D228AF" w:rsidRPr="0081476F">
        <w:rPr>
          <w:rFonts w:ascii="Times New Roman" w:hAnsi="Times New Roman" w:cs="Times New Roman"/>
          <w:sz w:val="24"/>
          <w:szCs w:val="24"/>
        </w:rPr>
        <w:t xml:space="preserve"> </w:t>
      </w:r>
      <w:r w:rsidR="00F058A7" w:rsidRPr="0081476F">
        <w:rPr>
          <w:rFonts w:ascii="Times New Roman" w:hAnsi="Times New Roman" w:cs="Times New Roman"/>
          <w:sz w:val="24"/>
          <w:szCs w:val="24"/>
        </w:rPr>
        <w:t>are often solved for using inverse modeling (</w:t>
      </w:r>
      <w:proofErr w:type="spellStart"/>
      <w:r w:rsidR="00F058A7" w:rsidRPr="0081476F">
        <w:rPr>
          <w:rFonts w:ascii="Times New Roman" w:hAnsi="Times New Roman" w:cs="Times New Roman"/>
          <w:sz w:val="24"/>
          <w:szCs w:val="24"/>
        </w:rPr>
        <w:t>Byesian</w:t>
      </w:r>
      <w:proofErr w:type="spellEnd"/>
      <w:r w:rsidR="00F058A7" w:rsidRPr="0081476F">
        <w:rPr>
          <w:rFonts w:ascii="Times New Roman" w:hAnsi="Times New Roman" w:cs="Times New Roman"/>
          <w:sz w:val="24"/>
          <w:szCs w:val="24"/>
        </w:rPr>
        <w:t xml:space="preserve"> parameter estimation) where the amount of light is assumed to be proportional </w:t>
      </w:r>
      <w:r w:rsidR="00E05FBB" w:rsidRPr="0081476F">
        <w:rPr>
          <w:rFonts w:ascii="Times New Roman" w:hAnsi="Times New Roman" w:cs="Times New Roman"/>
          <w:sz w:val="24"/>
          <w:szCs w:val="24"/>
        </w:rPr>
        <w:t>to GPP</w:t>
      </w:r>
      <w:r w:rsidR="00D228AF" w:rsidRPr="0081476F">
        <w:rPr>
          <w:rFonts w:ascii="Times New Roman" w:hAnsi="Times New Roman" w:cs="Times New Roman"/>
          <w:sz w:val="24"/>
          <w:szCs w:val="24"/>
        </w:rPr>
        <w:t xml:space="preserve"> </w:t>
      </w:r>
      <w:r w:rsidR="00E05FBB" w:rsidRPr="0081476F">
        <w:rPr>
          <w:rFonts w:ascii="Times New Roman" w:hAnsi="Times New Roman" w:cs="Times New Roman"/>
          <w:sz w:val="24"/>
          <w:szCs w:val="24"/>
        </w:rPr>
        <w:t xml:space="preserve">and the remaining oxygen deficit is assumed to be ER.  This produces a modeled oxygen curve which can be compared to the measured oxygen curve.  To do this light measurements </w:t>
      </w:r>
      <w:r w:rsidR="00E05FBB" w:rsidRPr="0081476F">
        <w:rPr>
          <w:rFonts w:ascii="Times New Roman" w:hAnsi="Times New Roman" w:cs="Times New Roman"/>
          <w:sz w:val="24"/>
          <w:szCs w:val="24"/>
        </w:rPr>
        <w:t>and</w:t>
      </w:r>
      <w:r w:rsidR="00E05FBB" w:rsidRPr="0081476F">
        <w:rPr>
          <w:rFonts w:ascii="Times New Roman" w:hAnsi="Times New Roman" w:cs="Times New Roman"/>
          <w:sz w:val="24"/>
          <w:szCs w:val="24"/>
        </w:rPr>
        <w:t xml:space="preserve"> </w:t>
      </w:r>
      <w:r w:rsidR="00E05FBB" w:rsidRPr="0081476F">
        <w:rPr>
          <w:rFonts w:ascii="Times New Roman" w:hAnsi="Times New Roman" w:cs="Times New Roman"/>
          <w:sz w:val="24"/>
          <w:szCs w:val="24"/>
        </w:rPr>
        <w:t xml:space="preserve">oxygen saturation </w:t>
      </w:r>
      <w:r w:rsidR="00E05FBB" w:rsidRPr="0081476F">
        <w:rPr>
          <w:rFonts w:ascii="Times New Roman" w:hAnsi="Times New Roman" w:cs="Times New Roman"/>
          <w:sz w:val="24"/>
          <w:szCs w:val="24"/>
        </w:rPr>
        <w:t xml:space="preserve">must be measured frequently (commonly 5-15 minute intervals) along with temperature, </w:t>
      </w:r>
      <w:r w:rsidR="0024456F" w:rsidRPr="0081476F">
        <w:rPr>
          <w:rFonts w:ascii="Times New Roman" w:hAnsi="Times New Roman" w:cs="Times New Roman"/>
          <w:sz w:val="24"/>
          <w:szCs w:val="24"/>
        </w:rPr>
        <w:t xml:space="preserve">salinity, and barometric pressure to calculate 100% saturation.  </w:t>
      </w:r>
      <w:r w:rsidR="000B23A2" w:rsidRPr="0081476F">
        <w:rPr>
          <w:rFonts w:ascii="Times New Roman" w:hAnsi="Times New Roman" w:cs="Times New Roman"/>
          <w:sz w:val="24"/>
          <w:szCs w:val="24"/>
        </w:rPr>
        <w:t>The last remaining parameter required is the gas exchange</w:t>
      </w:r>
      <w:r w:rsidR="000C6F71" w:rsidRPr="0081476F">
        <w:rPr>
          <w:rFonts w:ascii="Times New Roman" w:hAnsi="Times New Roman" w:cs="Times New Roman"/>
          <w:sz w:val="24"/>
          <w:szCs w:val="24"/>
        </w:rPr>
        <w:t xml:space="preserve"> or reaeration</w:t>
      </w:r>
      <w:r w:rsidR="000B23A2" w:rsidRPr="0081476F">
        <w:rPr>
          <w:rFonts w:ascii="Times New Roman" w:hAnsi="Times New Roman" w:cs="Times New Roman"/>
          <w:sz w:val="24"/>
          <w:szCs w:val="24"/>
        </w:rPr>
        <w:t xml:space="preserve"> rate often reported as </w:t>
      </w:r>
      <w:r w:rsidR="000B23A2" w:rsidRPr="0081476F">
        <w:rPr>
          <w:rFonts w:ascii="Times New Roman" w:hAnsi="Times New Roman" w:cs="Times New Roman"/>
          <w:i/>
          <w:sz w:val="24"/>
          <w:szCs w:val="24"/>
        </w:rPr>
        <w:t>K</w:t>
      </w:r>
      <w:r w:rsidR="000B23A2" w:rsidRPr="0081476F">
        <w:rPr>
          <w:rFonts w:ascii="Times New Roman" w:hAnsi="Times New Roman" w:cs="Times New Roman"/>
          <w:sz w:val="24"/>
          <w:szCs w:val="24"/>
          <w:vertAlign w:val="subscript"/>
        </w:rPr>
        <w:t>600</w:t>
      </w:r>
      <w:r w:rsidR="00816874" w:rsidRPr="0081476F">
        <w:rPr>
          <w:rFonts w:ascii="Times New Roman" w:hAnsi="Times New Roman" w:cs="Times New Roman"/>
          <w:sz w:val="24"/>
          <w:szCs w:val="24"/>
        </w:rPr>
        <w:t xml:space="preserve"> in d</w:t>
      </w:r>
      <w:r w:rsidR="00816874" w:rsidRPr="0081476F">
        <w:rPr>
          <w:rFonts w:ascii="Times New Roman" w:hAnsi="Times New Roman" w:cs="Times New Roman"/>
          <w:sz w:val="24"/>
          <w:szCs w:val="24"/>
          <w:vertAlign w:val="superscript"/>
        </w:rPr>
        <w:t>-1</w:t>
      </w:r>
      <w:r w:rsidR="00816874" w:rsidRPr="0081476F">
        <w:rPr>
          <w:rFonts w:ascii="Times New Roman" w:hAnsi="Times New Roman" w:cs="Times New Roman"/>
          <w:sz w:val="24"/>
          <w:szCs w:val="24"/>
        </w:rPr>
        <w:t xml:space="preserve"> </w:t>
      </w:r>
      <w:r w:rsidR="000B23A2" w:rsidRPr="0081476F">
        <w:rPr>
          <w:rFonts w:ascii="Times New Roman" w:hAnsi="Times New Roman" w:cs="Times New Roman"/>
          <w:sz w:val="24"/>
          <w:szCs w:val="24"/>
        </w:rPr>
        <w:t xml:space="preserve">(600 refers to Schmidt number scaling used for comparison between different gasses). </w:t>
      </w:r>
    </w:p>
    <w:p w:rsidR="00816874" w:rsidRPr="0081476F" w:rsidRDefault="00816874">
      <w:pPr>
        <w:rPr>
          <w:rFonts w:ascii="Times New Roman" w:hAnsi="Times New Roman" w:cs="Times New Roman"/>
          <w:sz w:val="24"/>
          <w:szCs w:val="24"/>
        </w:rPr>
      </w:pPr>
      <w:r w:rsidRPr="0081476F">
        <w:rPr>
          <w:rFonts w:ascii="Times New Roman" w:hAnsi="Times New Roman" w:cs="Times New Roman"/>
          <w:sz w:val="24"/>
          <w:szCs w:val="24"/>
        </w:rPr>
        <w:tab/>
        <w:t xml:space="preserve">The </w:t>
      </w:r>
      <w:r w:rsidRPr="0081476F">
        <w:rPr>
          <w:rFonts w:ascii="Times New Roman" w:hAnsi="Times New Roman" w:cs="Times New Roman"/>
          <w:i/>
          <w:sz w:val="24"/>
          <w:szCs w:val="24"/>
        </w:rPr>
        <w:t>K</w:t>
      </w:r>
      <w:r w:rsidRPr="0081476F">
        <w:rPr>
          <w:rFonts w:ascii="Times New Roman" w:hAnsi="Times New Roman" w:cs="Times New Roman"/>
          <w:sz w:val="24"/>
          <w:szCs w:val="24"/>
          <w:vertAlign w:val="subscript"/>
        </w:rPr>
        <w:t>600</w:t>
      </w:r>
      <w:r w:rsidR="00B701A3" w:rsidRPr="0081476F">
        <w:rPr>
          <w:rFonts w:ascii="Times New Roman" w:hAnsi="Times New Roman" w:cs="Times New Roman"/>
          <w:sz w:val="24"/>
          <w:szCs w:val="24"/>
        </w:rPr>
        <w:t xml:space="preserve"> may be estimated as a free parameter in the inverse modeling technique or measured directly.  Estimating </w:t>
      </w:r>
      <w:r w:rsidR="00B701A3" w:rsidRPr="0081476F">
        <w:rPr>
          <w:rFonts w:ascii="Times New Roman" w:hAnsi="Times New Roman" w:cs="Times New Roman"/>
          <w:i/>
          <w:sz w:val="24"/>
          <w:szCs w:val="24"/>
        </w:rPr>
        <w:t>K</w:t>
      </w:r>
      <w:r w:rsidR="00B701A3" w:rsidRPr="0081476F">
        <w:rPr>
          <w:rFonts w:ascii="Times New Roman" w:hAnsi="Times New Roman" w:cs="Times New Roman"/>
          <w:sz w:val="24"/>
          <w:szCs w:val="24"/>
          <w:vertAlign w:val="subscript"/>
        </w:rPr>
        <w:t>600</w:t>
      </w:r>
      <w:r w:rsidR="00B701A3" w:rsidRPr="0081476F">
        <w:rPr>
          <w:rFonts w:ascii="Times New Roman" w:hAnsi="Times New Roman" w:cs="Times New Roman"/>
          <w:sz w:val="24"/>
          <w:szCs w:val="24"/>
        </w:rPr>
        <w:t xml:space="preserve"> as part of the model is adequate for streams with low slope and high light availability however</w:t>
      </w:r>
      <w:r w:rsidR="00661B43" w:rsidRPr="0081476F">
        <w:rPr>
          <w:rFonts w:ascii="Times New Roman" w:hAnsi="Times New Roman" w:cs="Times New Roman"/>
          <w:sz w:val="24"/>
          <w:szCs w:val="24"/>
        </w:rPr>
        <w:t xml:space="preserve"> it is more accurate to measure gas exchange </w:t>
      </w:r>
      <w:r w:rsidR="00B701A3" w:rsidRPr="0081476F">
        <w:rPr>
          <w:rFonts w:ascii="Times New Roman" w:hAnsi="Times New Roman" w:cs="Times New Roman"/>
          <w:sz w:val="24"/>
          <w:szCs w:val="24"/>
        </w:rPr>
        <w:t>directly in shaded streams with higher slopes which are typical of headwater streams</w:t>
      </w:r>
      <w:r w:rsidR="00661B43" w:rsidRPr="0081476F">
        <w:rPr>
          <w:rFonts w:ascii="Times New Roman" w:hAnsi="Times New Roman" w:cs="Times New Roman"/>
          <w:sz w:val="24"/>
          <w:szCs w:val="24"/>
        </w:rPr>
        <w:t xml:space="preserve">.  Measuring gas exchange </w:t>
      </w:r>
      <w:r w:rsidR="00775B7D" w:rsidRPr="0081476F">
        <w:rPr>
          <w:rFonts w:ascii="Times New Roman" w:hAnsi="Times New Roman" w:cs="Times New Roman"/>
          <w:sz w:val="24"/>
          <w:szCs w:val="24"/>
        </w:rPr>
        <w:t>is done by diffusing a gas of choice into the stream at high volumes and measuring concentrations downstream from the injection point.  This process may however require permits, be cost prohibitive, and the gas may have undesirable effects.</w:t>
      </w:r>
    </w:p>
    <w:p w:rsidR="00507A88" w:rsidRPr="0081476F" w:rsidRDefault="00775B7D">
      <w:pPr>
        <w:rPr>
          <w:rFonts w:ascii="Times New Roman" w:hAnsi="Times New Roman" w:cs="Times New Roman"/>
          <w:sz w:val="24"/>
          <w:szCs w:val="24"/>
        </w:rPr>
      </w:pPr>
      <w:r w:rsidRPr="0081476F">
        <w:rPr>
          <w:rFonts w:ascii="Times New Roman" w:hAnsi="Times New Roman" w:cs="Times New Roman"/>
          <w:sz w:val="24"/>
          <w:szCs w:val="24"/>
        </w:rPr>
        <w:tab/>
        <w:t xml:space="preserve">An alternative to </w:t>
      </w:r>
      <w:r w:rsidR="00C87365" w:rsidRPr="0081476F">
        <w:rPr>
          <w:rFonts w:ascii="Times New Roman" w:hAnsi="Times New Roman" w:cs="Times New Roman"/>
          <w:sz w:val="24"/>
          <w:szCs w:val="24"/>
        </w:rPr>
        <w:t>measuring t</w:t>
      </w:r>
      <w:r w:rsidR="005652F9" w:rsidRPr="0081476F">
        <w:rPr>
          <w:rFonts w:ascii="Times New Roman" w:hAnsi="Times New Roman" w:cs="Times New Roman"/>
          <w:sz w:val="24"/>
          <w:szCs w:val="24"/>
        </w:rPr>
        <w:t xml:space="preserve">he gas exchange </w:t>
      </w:r>
      <w:r w:rsidR="00C87365" w:rsidRPr="0081476F">
        <w:rPr>
          <w:rFonts w:ascii="Times New Roman" w:hAnsi="Times New Roman" w:cs="Times New Roman"/>
          <w:sz w:val="24"/>
          <w:szCs w:val="24"/>
        </w:rPr>
        <w:t>directly in headwat</w:t>
      </w:r>
      <w:r w:rsidR="006A2B4F" w:rsidRPr="0081476F">
        <w:rPr>
          <w:rFonts w:ascii="Times New Roman" w:hAnsi="Times New Roman" w:cs="Times New Roman"/>
          <w:sz w:val="24"/>
          <w:szCs w:val="24"/>
        </w:rPr>
        <w:t>er streams may be to estimate</w:t>
      </w:r>
      <w:r w:rsidR="00C87365" w:rsidRPr="0081476F">
        <w:rPr>
          <w:rFonts w:ascii="Times New Roman" w:hAnsi="Times New Roman" w:cs="Times New Roman"/>
          <w:sz w:val="24"/>
          <w:szCs w:val="24"/>
        </w:rPr>
        <w:t xml:space="preserve"> this value from physica</w:t>
      </w:r>
      <w:r w:rsidR="006A2B4F" w:rsidRPr="0081476F">
        <w:rPr>
          <w:rFonts w:ascii="Times New Roman" w:hAnsi="Times New Roman" w:cs="Times New Roman"/>
          <w:sz w:val="24"/>
          <w:szCs w:val="24"/>
        </w:rPr>
        <w:t xml:space="preserve">l attributes of the stream </w:t>
      </w:r>
      <w:r w:rsidR="00C87365" w:rsidRPr="0081476F">
        <w:rPr>
          <w:rFonts w:ascii="Times New Roman" w:hAnsi="Times New Roman" w:cs="Times New Roman"/>
          <w:sz w:val="24"/>
          <w:szCs w:val="24"/>
        </w:rPr>
        <w:t xml:space="preserve">and relationships </w:t>
      </w:r>
      <w:r w:rsidR="00696E61" w:rsidRPr="0081476F">
        <w:rPr>
          <w:rFonts w:ascii="Times New Roman" w:hAnsi="Times New Roman" w:cs="Times New Roman"/>
          <w:sz w:val="24"/>
          <w:szCs w:val="24"/>
        </w:rPr>
        <w:t>reported in the literature</w:t>
      </w:r>
      <w:r w:rsidR="00C87365" w:rsidRPr="0081476F">
        <w:rPr>
          <w:rFonts w:ascii="Times New Roman" w:hAnsi="Times New Roman" w:cs="Times New Roman"/>
          <w:sz w:val="24"/>
          <w:szCs w:val="24"/>
        </w:rPr>
        <w:t>.</w:t>
      </w:r>
      <w:r w:rsidR="000728DE" w:rsidRPr="0081476F">
        <w:rPr>
          <w:rFonts w:ascii="Times New Roman" w:hAnsi="Times New Roman" w:cs="Times New Roman"/>
          <w:sz w:val="24"/>
          <w:szCs w:val="24"/>
        </w:rPr>
        <w:t xml:space="preserve">  </w:t>
      </w:r>
      <w:r w:rsidR="000C6F71" w:rsidRPr="0081476F">
        <w:rPr>
          <w:rFonts w:ascii="Times New Roman" w:hAnsi="Times New Roman" w:cs="Times New Roman"/>
          <w:sz w:val="24"/>
          <w:szCs w:val="24"/>
        </w:rPr>
        <w:t>Palumbo (2014) suggests that stream slope is the most accurate variable to include when predicting gas exchange in this way</w:t>
      </w:r>
      <w:r w:rsidR="00E42930" w:rsidRPr="0081476F">
        <w:rPr>
          <w:rFonts w:ascii="Times New Roman" w:hAnsi="Times New Roman" w:cs="Times New Roman"/>
          <w:sz w:val="24"/>
          <w:szCs w:val="24"/>
        </w:rPr>
        <w:t xml:space="preserve"> and Hall (2016) reports a </w:t>
      </w:r>
      <w:r w:rsidR="00E42930" w:rsidRPr="0081476F">
        <w:rPr>
          <w:rFonts w:ascii="Times New Roman" w:hAnsi="Times New Roman" w:cs="Times New Roman"/>
          <w:i/>
          <w:sz w:val="24"/>
          <w:szCs w:val="24"/>
        </w:rPr>
        <w:t>K</w:t>
      </w:r>
      <w:r w:rsidR="00E42930" w:rsidRPr="0081476F">
        <w:rPr>
          <w:rFonts w:ascii="Times New Roman" w:hAnsi="Times New Roman" w:cs="Times New Roman"/>
          <w:sz w:val="24"/>
          <w:szCs w:val="24"/>
          <w:vertAlign w:val="subscript"/>
        </w:rPr>
        <w:t>600</w:t>
      </w:r>
      <w:r w:rsidR="00E42930" w:rsidRPr="0081476F">
        <w:rPr>
          <w:rFonts w:ascii="Times New Roman" w:hAnsi="Times New Roman" w:cs="Times New Roman"/>
          <w:sz w:val="24"/>
          <w:szCs w:val="24"/>
        </w:rPr>
        <w:t xml:space="preserve"> to stream slope relationship with an </w:t>
      </w:r>
      <w:r w:rsidR="00E42930" w:rsidRPr="0081476F">
        <w:rPr>
          <w:rFonts w:ascii="Times New Roman" w:hAnsi="Times New Roman" w:cs="Times New Roman"/>
          <w:i/>
          <w:sz w:val="24"/>
          <w:szCs w:val="24"/>
        </w:rPr>
        <w:t>R</w:t>
      </w:r>
      <w:r w:rsidR="00E42930" w:rsidRPr="0081476F">
        <w:rPr>
          <w:rFonts w:ascii="Times New Roman" w:hAnsi="Times New Roman" w:cs="Times New Roman"/>
          <w:sz w:val="24"/>
          <w:szCs w:val="24"/>
          <w:vertAlign w:val="superscript"/>
        </w:rPr>
        <w:t>2</w:t>
      </w:r>
      <w:r w:rsidR="00C75F25" w:rsidRPr="0081476F">
        <w:rPr>
          <w:rFonts w:ascii="Times New Roman" w:hAnsi="Times New Roman" w:cs="Times New Roman"/>
          <w:sz w:val="24"/>
          <w:szCs w:val="24"/>
        </w:rPr>
        <w:t xml:space="preserve"> of 0.89</w:t>
      </w:r>
      <w:r w:rsidR="005652F9" w:rsidRPr="0081476F">
        <w:rPr>
          <w:rFonts w:ascii="Times New Roman" w:hAnsi="Times New Roman" w:cs="Times New Roman"/>
          <w:sz w:val="24"/>
          <w:szCs w:val="24"/>
        </w:rPr>
        <w:t xml:space="preserve"> and</w:t>
      </w:r>
      <w:r w:rsidR="00C75F25" w:rsidRPr="0081476F">
        <w:rPr>
          <w:rFonts w:ascii="Times New Roman" w:hAnsi="Times New Roman" w:cs="Times New Roman"/>
          <w:sz w:val="24"/>
          <w:szCs w:val="24"/>
        </w:rPr>
        <w:t xml:space="preserve"> similarly</w:t>
      </w:r>
      <w:r w:rsidR="005652F9" w:rsidRPr="0081476F">
        <w:rPr>
          <w:rFonts w:ascii="Times New Roman" w:hAnsi="Times New Roman" w:cs="Times New Roman"/>
          <w:sz w:val="24"/>
          <w:szCs w:val="24"/>
        </w:rPr>
        <w:t xml:space="preserve"> in a later study</w:t>
      </w:r>
      <w:r w:rsidR="00C75F25" w:rsidRPr="0081476F">
        <w:rPr>
          <w:rFonts w:ascii="Times New Roman" w:hAnsi="Times New Roman" w:cs="Times New Roman"/>
          <w:sz w:val="24"/>
          <w:szCs w:val="24"/>
        </w:rPr>
        <w:t xml:space="preserve"> </w:t>
      </w:r>
      <w:r w:rsidR="00E42930" w:rsidRPr="0081476F">
        <w:rPr>
          <w:rFonts w:ascii="Times New Roman" w:hAnsi="Times New Roman" w:cs="Times New Roman"/>
          <w:sz w:val="24"/>
          <w:szCs w:val="24"/>
        </w:rPr>
        <w:t>Hall (2018) includes data from gas injection</w:t>
      </w:r>
      <w:r w:rsidR="00661B43" w:rsidRPr="0081476F">
        <w:rPr>
          <w:rFonts w:ascii="Times New Roman" w:hAnsi="Times New Roman" w:cs="Times New Roman"/>
          <w:sz w:val="24"/>
          <w:szCs w:val="24"/>
        </w:rPr>
        <w:t>s</w:t>
      </w:r>
      <w:r w:rsidR="00E42930" w:rsidRPr="0081476F">
        <w:rPr>
          <w:rFonts w:ascii="Times New Roman" w:hAnsi="Times New Roman" w:cs="Times New Roman"/>
          <w:sz w:val="24"/>
          <w:szCs w:val="24"/>
        </w:rPr>
        <w:t xml:space="preserve"> in small headwater streams</w:t>
      </w:r>
      <w:r w:rsidR="00C75F25" w:rsidRPr="0081476F">
        <w:rPr>
          <w:rFonts w:ascii="Times New Roman" w:hAnsi="Times New Roman" w:cs="Times New Roman"/>
          <w:sz w:val="24"/>
          <w:szCs w:val="24"/>
        </w:rPr>
        <w:t xml:space="preserve"> producing an</w:t>
      </w:r>
      <w:r w:rsidR="009F4668" w:rsidRPr="0081476F">
        <w:rPr>
          <w:rFonts w:ascii="Times New Roman" w:hAnsi="Times New Roman" w:cs="Times New Roman"/>
          <w:sz w:val="24"/>
          <w:szCs w:val="24"/>
        </w:rPr>
        <w:t xml:space="preserve"> </w:t>
      </w:r>
      <w:r w:rsidR="009F4668" w:rsidRPr="0081476F">
        <w:rPr>
          <w:rFonts w:ascii="Times New Roman" w:hAnsi="Times New Roman" w:cs="Times New Roman"/>
          <w:i/>
          <w:sz w:val="24"/>
          <w:szCs w:val="24"/>
        </w:rPr>
        <w:t>R</w:t>
      </w:r>
      <w:bookmarkStart w:id="0" w:name="_GoBack"/>
      <w:bookmarkEnd w:id="0"/>
      <w:r w:rsidR="009F4668" w:rsidRPr="0081476F">
        <w:rPr>
          <w:rFonts w:ascii="Times New Roman" w:hAnsi="Times New Roman" w:cs="Times New Roman"/>
          <w:sz w:val="24"/>
          <w:szCs w:val="24"/>
          <w:vertAlign w:val="superscript"/>
        </w:rPr>
        <w:t>2</w:t>
      </w:r>
      <w:r w:rsidR="009F4668" w:rsidRPr="0081476F">
        <w:rPr>
          <w:rFonts w:ascii="Times New Roman" w:hAnsi="Times New Roman" w:cs="Times New Roman"/>
          <w:sz w:val="24"/>
          <w:szCs w:val="24"/>
        </w:rPr>
        <w:t xml:space="preserve"> of 0.68</w:t>
      </w:r>
      <w:r w:rsidR="00C81C9B" w:rsidRPr="0081476F">
        <w:rPr>
          <w:rFonts w:ascii="Times New Roman" w:hAnsi="Times New Roman" w:cs="Times New Roman"/>
          <w:sz w:val="24"/>
          <w:szCs w:val="24"/>
        </w:rPr>
        <w:t>.</w:t>
      </w:r>
      <w:r w:rsidR="00661B43" w:rsidRPr="0081476F">
        <w:rPr>
          <w:rFonts w:ascii="Times New Roman" w:hAnsi="Times New Roman" w:cs="Times New Roman"/>
          <w:sz w:val="24"/>
          <w:szCs w:val="24"/>
        </w:rPr>
        <w:t xml:space="preserve">  Using this relationship it may be possible to calculate a </w:t>
      </w:r>
      <w:r w:rsidR="005652F9" w:rsidRPr="0081476F">
        <w:rPr>
          <w:rFonts w:ascii="Times New Roman" w:hAnsi="Times New Roman" w:cs="Times New Roman"/>
          <w:i/>
          <w:sz w:val="24"/>
          <w:szCs w:val="24"/>
        </w:rPr>
        <w:t>K</w:t>
      </w:r>
      <w:r w:rsidR="005652F9" w:rsidRPr="0081476F">
        <w:rPr>
          <w:rFonts w:ascii="Times New Roman" w:hAnsi="Times New Roman" w:cs="Times New Roman"/>
          <w:sz w:val="24"/>
          <w:szCs w:val="24"/>
          <w:vertAlign w:val="subscript"/>
        </w:rPr>
        <w:t>600</w:t>
      </w:r>
      <w:r w:rsidR="005652F9" w:rsidRPr="0081476F">
        <w:rPr>
          <w:rFonts w:ascii="Times New Roman" w:hAnsi="Times New Roman" w:cs="Times New Roman"/>
          <w:sz w:val="24"/>
          <w:szCs w:val="24"/>
        </w:rPr>
        <w:t xml:space="preserve"> from the slope of the stream which can then be used in the inverse modeling to estimate stream metabolism.</w:t>
      </w:r>
    </w:p>
    <w:p w:rsidR="003C7AE1" w:rsidRPr="0081476F" w:rsidRDefault="00DF16FF" w:rsidP="00946087">
      <w:pPr>
        <w:ind w:firstLine="720"/>
        <w:rPr>
          <w:rFonts w:ascii="Times New Roman" w:hAnsi="Times New Roman" w:cs="Times New Roman"/>
          <w:sz w:val="24"/>
          <w:szCs w:val="24"/>
        </w:rPr>
      </w:pPr>
      <w:r w:rsidRPr="0081476F">
        <w:rPr>
          <w:rFonts w:ascii="Times New Roman" w:hAnsi="Times New Roman" w:cs="Times New Roman"/>
          <w:sz w:val="24"/>
          <w:szCs w:val="24"/>
        </w:rPr>
        <w:t xml:space="preserve">The </w:t>
      </w:r>
      <w:r w:rsidR="00946087" w:rsidRPr="0081476F">
        <w:rPr>
          <w:rFonts w:ascii="Times New Roman" w:hAnsi="Times New Roman" w:cs="Times New Roman"/>
          <w:sz w:val="24"/>
          <w:szCs w:val="24"/>
        </w:rPr>
        <w:t xml:space="preserve">respiration of all trophic levels contained within the stream will be included in the metabolism estimate </w:t>
      </w:r>
      <w:r w:rsidR="00946087" w:rsidRPr="0081476F">
        <w:rPr>
          <w:rFonts w:ascii="Times New Roman" w:hAnsi="Times New Roman" w:cs="Times New Roman"/>
          <w:sz w:val="24"/>
          <w:szCs w:val="24"/>
        </w:rPr>
        <w:t>(</w:t>
      </w:r>
      <w:proofErr w:type="spellStart"/>
      <w:r w:rsidR="00946087" w:rsidRPr="0081476F">
        <w:rPr>
          <w:rFonts w:ascii="Times New Roman" w:hAnsi="Times New Roman" w:cs="Times New Roman"/>
          <w:sz w:val="24"/>
          <w:szCs w:val="24"/>
        </w:rPr>
        <w:t>Meijia</w:t>
      </w:r>
      <w:proofErr w:type="spellEnd"/>
      <w:r w:rsidR="00946087" w:rsidRPr="0081476F">
        <w:rPr>
          <w:rFonts w:ascii="Times New Roman" w:hAnsi="Times New Roman" w:cs="Times New Roman"/>
          <w:sz w:val="24"/>
          <w:szCs w:val="24"/>
        </w:rPr>
        <w:t xml:space="preserve"> 2019</w:t>
      </w:r>
      <w:r w:rsidR="004333B9" w:rsidRPr="0081476F">
        <w:rPr>
          <w:rFonts w:ascii="Times New Roman" w:hAnsi="Times New Roman" w:cs="Times New Roman"/>
          <w:sz w:val="24"/>
          <w:szCs w:val="24"/>
        </w:rPr>
        <w:t>)</w:t>
      </w:r>
      <w:r w:rsidR="001B648A" w:rsidRPr="0081476F">
        <w:rPr>
          <w:rFonts w:ascii="Times New Roman" w:hAnsi="Times New Roman" w:cs="Times New Roman"/>
          <w:sz w:val="24"/>
          <w:szCs w:val="24"/>
        </w:rPr>
        <w:t>.</w:t>
      </w:r>
      <w:r w:rsidR="00946087" w:rsidRPr="0081476F">
        <w:rPr>
          <w:rFonts w:ascii="Times New Roman" w:hAnsi="Times New Roman" w:cs="Times New Roman"/>
          <w:sz w:val="24"/>
          <w:szCs w:val="24"/>
        </w:rPr>
        <w:t xml:space="preserve"> </w:t>
      </w:r>
      <w:r w:rsidR="001B648A" w:rsidRPr="0081476F">
        <w:rPr>
          <w:rFonts w:ascii="Times New Roman" w:hAnsi="Times New Roman" w:cs="Times New Roman"/>
          <w:sz w:val="24"/>
          <w:szCs w:val="24"/>
        </w:rPr>
        <w:t xml:space="preserve">The top predators living in streams are </w:t>
      </w:r>
      <w:r w:rsidR="001B648A" w:rsidRPr="0081476F">
        <w:rPr>
          <w:rFonts w:ascii="Times New Roman" w:hAnsi="Times New Roman" w:cs="Times New Roman"/>
          <w:sz w:val="24"/>
          <w:szCs w:val="24"/>
        </w:rPr>
        <w:t>most often</w:t>
      </w:r>
      <w:r w:rsidR="001B648A" w:rsidRPr="0081476F">
        <w:rPr>
          <w:rFonts w:ascii="Times New Roman" w:hAnsi="Times New Roman" w:cs="Times New Roman"/>
          <w:sz w:val="24"/>
          <w:szCs w:val="24"/>
        </w:rPr>
        <w:t xml:space="preserve"> </w:t>
      </w:r>
      <w:r w:rsidR="001B648A" w:rsidRPr="0081476F">
        <w:rPr>
          <w:rFonts w:ascii="Times New Roman" w:hAnsi="Times New Roman" w:cs="Times New Roman"/>
          <w:sz w:val="24"/>
          <w:szCs w:val="24"/>
        </w:rPr>
        <w:t xml:space="preserve">fish </w:t>
      </w:r>
      <w:r w:rsidR="001B648A" w:rsidRPr="0081476F">
        <w:rPr>
          <w:rFonts w:ascii="Times New Roman" w:hAnsi="Times New Roman" w:cs="Times New Roman"/>
          <w:sz w:val="24"/>
          <w:szCs w:val="24"/>
        </w:rPr>
        <w:t>(stream ecology ch6) and in In the Pacific Northwest headwaters these fish are generally trout (Family Salmonidae) (Richardson 2007)</w:t>
      </w:r>
      <w:r w:rsidR="004333B9" w:rsidRPr="0081476F">
        <w:rPr>
          <w:rFonts w:ascii="Times New Roman" w:hAnsi="Times New Roman" w:cs="Times New Roman"/>
          <w:sz w:val="24"/>
          <w:szCs w:val="24"/>
        </w:rPr>
        <w:t xml:space="preserve"> These trout will necessarily have their respiration included in the stream ER estimate (Hall 1972) and potentially affect GPP due to a trophic cascade (Young 2008).</w:t>
      </w:r>
    </w:p>
    <w:p w:rsidR="00A952D5" w:rsidRPr="0081476F" w:rsidRDefault="002121D9">
      <w:pPr>
        <w:rPr>
          <w:rFonts w:ascii="Times New Roman" w:hAnsi="Times New Roman" w:cs="Times New Roman"/>
          <w:sz w:val="24"/>
          <w:szCs w:val="24"/>
        </w:rPr>
      </w:pPr>
      <w:r w:rsidRPr="0081476F">
        <w:rPr>
          <w:rFonts w:ascii="Times New Roman" w:hAnsi="Times New Roman" w:cs="Times New Roman"/>
          <w:sz w:val="24"/>
          <w:szCs w:val="24"/>
        </w:rPr>
        <w:lastRenderedPageBreak/>
        <w:tab/>
        <w:t>I</w:t>
      </w:r>
      <w:r w:rsidR="005448B5" w:rsidRPr="0081476F">
        <w:rPr>
          <w:rFonts w:ascii="Times New Roman" w:hAnsi="Times New Roman" w:cs="Times New Roman"/>
          <w:sz w:val="24"/>
          <w:szCs w:val="24"/>
        </w:rPr>
        <w:t>n the w</w:t>
      </w:r>
      <w:r w:rsidR="00A952D5" w:rsidRPr="0081476F">
        <w:rPr>
          <w:rFonts w:ascii="Times New Roman" w:hAnsi="Times New Roman" w:cs="Times New Roman"/>
          <w:sz w:val="24"/>
          <w:szCs w:val="24"/>
        </w:rPr>
        <w:t>est</w:t>
      </w:r>
      <w:r w:rsidR="005448B5" w:rsidRPr="0081476F">
        <w:rPr>
          <w:rFonts w:ascii="Times New Roman" w:hAnsi="Times New Roman" w:cs="Times New Roman"/>
          <w:sz w:val="24"/>
          <w:szCs w:val="24"/>
        </w:rPr>
        <w:t>ern US</w:t>
      </w:r>
      <w:r w:rsidRPr="0081476F">
        <w:rPr>
          <w:rFonts w:ascii="Times New Roman" w:hAnsi="Times New Roman" w:cs="Times New Roman"/>
          <w:sz w:val="24"/>
          <w:szCs w:val="24"/>
        </w:rPr>
        <w:t>A trout</w:t>
      </w:r>
      <w:r w:rsidR="00A952D5" w:rsidRPr="0081476F">
        <w:rPr>
          <w:rFonts w:ascii="Times New Roman" w:hAnsi="Times New Roman" w:cs="Times New Roman"/>
          <w:sz w:val="24"/>
          <w:szCs w:val="24"/>
        </w:rPr>
        <w:t xml:space="preserve"> are regionally an important fish for recreational anglin</w:t>
      </w:r>
      <w:r w:rsidR="006743EF" w:rsidRPr="0081476F">
        <w:rPr>
          <w:rFonts w:ascii="Times New Roman" w:hAnsi="Times New Roman" w:cs="Times New Roman"/>
          <w:sz w:val="24"/>
          <w:szCs w:val="24"/>
        </w:rPr>
        <w:t>g which has a sizable</w:t>
      </w:r>
      <w:r w:rsidR="002D64CC" w:rsidRPr="0081476F">
        <w:rPr>
          <w:rFonts w:ascii="Times New Roman" w:hAnsi="Times New Roman" w:cs="Times New Roman"/>
          <w:sz w:val="24"/>
          <w:szCs w:val="24"/>
        </w:rPr>
        <w:t xml:space="preserve"> economy surrounding it</w:t>
      </w:r>
      <w:r w:rsidR="00A41750" w:rsidRPr="0081476F">
        <w:rPr>
          <w:rFonts w:ascii="Times New Roman" w:hAnsi="Times New Roman" w:cs="Times New Roman"/>
          <w:sz w:val="24"/>
          <w:szCs w:val="24"/>
        </w:rPr>
        <w:t xml:space="preserve"> </w:t>
      </w:r>
      <w:r w:rsidR="005448B5" w:rsidRPr="0081476F">
        <w:rPr>
          <w:rFonts w:ascii="Times New Roman" w:hAnsi="Times New Roman" w:cs="Times New Roman"/>
          <w:sz w:val="24"/>
          <w:szCs w:val="24"/>
        </w:rPr>
        <w:t>(</w:t>
      </w:r>
      <w:r w:rsidR="00A41750" w:rsidRPr="0081476F">
        <w:rPr>
          <w:rFonts w:ascii="Times New Roman" w:hAnsi="Times New Roman" w:cs="Times New Roman"/>
          <w:sz w:val="24"/>
          <w:szCs w:val="24"/>
        </w:rPr>
        <w:t xml:space="preserve">TCW 2010, </w:t>
      </w:r>
      <w:r w:rsidR="005448B5" w:rsidRPr="0081476F">
        <w:rPr>
          <w:rFonts w:ascii="Times New Roman" w:hAnsi="Times New Roman" w:cs="Times New Roman"/>
          <w:sz w:val="24"/>
          <w:szCs w:val="24"/>
        </w:rPr>
        <w:t>Loomis 2012)</w:t>
      </w:r>
      <w:r w:rsidR="00521495" w:rsidRPr="0081476F">
        <w:rPr>
          <w:rFonts w:ascii="Times New Roman" w:hAnsi="Times New Roman" w:cs="Times New Roman"/>
          <w:sz w:val="24"/>
          <w:szCs w:val="24"/>
        </w:rPr>
        <w:t>.</w:t>
      </w:r>
      <w:r w:rsidR="00A41750" w:rsidRPr="0081476F">
        <w:rPr>
          <w:rFonts w:ascii="Times New Roman" w:hAnsi="Times New Roman" w:cs="Times New Roman"/>
          <w:sz w:val="24"/>
          <w:szCs w:val="24"/>
        </w:rPr>
        <w:t xml:space="preserve"> </w:t>
      </w:r>
      <w:r w:rsidR="00A952D5" w:rsidRPr="0081476F">
        <w:rPr>
          <w:rFonts w:ascii="Times New Roman" w:hAnsi="Times New Roman" w:cs="Times New Roman"/>
          <w:sz w:val="24"/>
          <w:szCs w:val="24"/>
        </w:rPr>
        <w:t>Although the trout in first and second order headwater systems are not generally the target of anglers, these smaller syst</w:t>
      </w:r>
      <w:r w:rsidR="002D64CC" w:rsidRPr="0081476F">
        <w:rPr>
          <w:rFonts w:ascii="Times New Roman" w:hAnsi="Times New Roman" w:cs="Times New Roman"/>
          <w:sz w:val="24"/>
          <w:szCs w:val="24"/>
        </w:rPr>
        <w:t>ems present themselves with a more manageable size of stream to study</w:t>
      </w:r>
      <w:r w:rsidR="00934530" w:rsidRPr="0081476F">
        <w:rPr>
          <w:rFonts w:ascii="Times New Roman" w:hAnsi="Times New Roman" w:cs="Times New Roman"/>
          <w:sz w:val="24"/>
          <w:szCs w:val="24"/>
        </w:rPr>
        <w:t xml:space="preserve"> and </w:t>
      </w:r>
      <w:r w:rsidR="00521495" w:rsidRPr="0081476F">
        <w:rPr>
          <w:rFonts w:ascii="Times New Roman" w:hAnsi="Times New Roman" w:cs="Times New Roman"/>
          <w:sz w:val="24"/>
          <w:szCs w:val="24"/>
        </w:rPr>
        <w:t xml:space="preserve">smaller streams exhibit connectivity with </w:t>
      </w:r>
      <w:r w:rsidRPr="0081476F">
        <w:rPr>
          <w:rFonts w:ascii="Times New Roman" w:hAnsi="Times New Roman" w:cs="Times New Roman"/>
          <w:sz w:val="24"/>
          <w:szCs w:val="24"/>
        </w:rPr>
        <w:t>larger systems</w:t>
      </w:r>
      <w:r w:rsidR="00521495" w:rsidRPr="0081476F">
        <w:rPr>
          <w:rFonts w:ascii="Times New Roman" w:hAnsi="Times New Roman" w:cs="Times New Roman"/>
          <w:sz w:val="24"/>
          <w:szCs w:val="24"/>
        </w:rPr>
        <w:t xml:space="preserve"> (Colvin 2019)</w:t>
      </w:r>
      <w:r w:rsidR="00C75F25" w:rsidRPr="0081476F">
        <w:rPr>
          <w:rFonts w:ascii="Times New Roman" w:hAnsi="Times New Roman" w:cs="Times New Roman"/>
          <w:sz w:val="24"/>
          <w:szCs w:val="24"/>
        </w:rPr>
        <w:t xml:space="preserve">.  A </w:t>
      </w:r>
      <w:r w:rsidR="002D64CC" w:rsidRPr="0081476F">
        <w:rPr>
          <w:rFonts w:ascii="Times New Roman" w:hAnsi="Times New Roman" w:cs="Times New Roman"/>
          <w:sz w:val="24"/>
          <w:szCs w:val="24"/>
        </w:rPr>
        <w:t xml:space="preserve">trend or relationship that exists in a small stream may not hold true as the </w:t>
      </w:r>
      <w:r w:rsidR="00521495" w:rsidRPr="0081476F">
        <w:rPr>
          <w:rFonts w:ascii="Times New Roman" w:hAnsi="Times New Roman" w:cs="Times New Roman"/>
          <w:sz w:val="24"/>
          <w:szCs w:val="24"/>
        </w:rPr>
        <w:t>stream widens (Richardson 2007)</w:t>
      </w:r>
      <w:r w:rsidR="001B6EC9" w:rsidRPr="0081476F">
        <w:rPr>
          <w:rFonts w:ascii="Times New Roman" w:hAnsi="Times New Roman" w:cs="Times New Roman"/>
          <w:sz w:val="24"/>
          <w:szCs w:val="24"/>
        </w:rPr>
        <w:t xml:space="preserve"> however</w:t>
      </w:r>
      <w:r w:rsidR="00521495" w:rsidRPr="0081476F">
        <w:rPr>
          <w:rFonts w:ascii="Times New Roman" w:hAnsi="Times New Roman" w:cs="Times New Roman"/>
          <w:sz w:val="24"/>
          <w:szCs w:val="24"/>
        </w:rPr>
        <w:t xml:space="preserve"> </w:t>
      </w:r>
      <w:r w:rsidR="00934530" w:rsidRPr="0081476F">
        <w:rPr>
          <w:rFonts w:ascii="Times New Roman" w:hAnsi="Times New Roman" w:cs="Times New Roman"/>
          <w:sz w:val="24"/>
          <w:szCs w:val="24"/>
        </w:rPr>
        <w:t>it may be a place to begin hypothesis testing.</w:t>
      </w:r>
    </w:p>
    <w:p w:rsidR="007C51A6" w:rsidRPr="0081476F" w:rsidRDefault="002518C0">
      <w:pPr>
        <w:rPr>
          <w:rFonts w:ascii="Times New Roman" w:hAnsi="Times New Roman" w:cs="Times New Roman"/>
          <w:sz w:val="24"/>
          <w:szCs w:val="24"/>
        </w:rPr>
      </w:pPr>
      <w:r w:rsidRPr="0081476F">
        <w:rPr>
          <w:rFonts w:ascii="Times New Roman" w:hAnsi="Times New Roman" w:cs="Times New Roman"/>
          <w:sz w:val="24"/>
          <w:szCs w:val="24"/>
        </w:rPr>
        <w:tab/>
        <w:t xml:space="preserve">Many </w:t>
      </w:r>
      <w:r w:rsidR="00D729DF" w:rsidRPr="0081476F">
        <w:rPr>
          <w:rFonts w:ascii="Times New Roman" w:hAnsi="Times New Roman" w:cs="Times New Roman"/>
          <w:sz w:val="24"/>
          <w:szCs w:val="24"/>
        </w:rPr>
        <w:t xml:space="preserve">water quality </w:t>
      </w:r>
      <w:r w:rsidRPr="0081476F">
        <w:rPr>
          <w:rFonts w:ascii="Times New Roman" w:hAnsi="Times New Roman" w:cs="Times New Roman"/>
          <w:sz w:val="24"/>
          <w:szCs w:val="24"/>
        </w:rPr>
        <w:t xml:space="preserve">factors have an effect on </w:t>
      </w:r>
      <w:r w:rsidR="007E6B7E" w:rsidRPr="0081476F">
        <w:rPr>
          <w:rFonts w:ascii="Times New Roman" w:hAnsi="Times New Roman" w:cs="Times New Roman"/>
          <w:sz w:val="24"/>
          <w:szCs w:val="24"/>
        </w:rPr>
        <w:t xml:space="preserve">both </w:t>
      </w:r>
      <w:r w:rsidRPr="0081476F">
        <w:rPr>
          <w:rFonts w:ascii="Times New Roman" w:hAnsi="Times New Roman" w:cs="Times New Roman"/>
          <w:sz w:val="24"/>
          <w:szCs w:val="24"/>
        </w:rPr>
        <w:t>stream metabolis</w:t>
      </w:r>
      <w:r w:rsidR="007E6B7E" w:rsidRPr="0081476F">
        <w:rPr>
          <w:rFonts w:ascii="Times New Roman" w:hAnsi="Times New Roman" w:cs="Times New Roman"/>
          <w:sz w:val="24"/>
          <w:szCs w:val="24"/>
        </w:rPr>
        <w:t xml:space="preserve">m and trout presence.  Increased nutrients such as nitrate and phosphate </w:t>
      </w:r>
      <w:r w:rsidR="00DB769F" w:rsidRPr="0081476F">
        <w:rPr>
          <w:rFonts w:ascii="Times New Roman" w:hAnsi="Times New Roman" w:cs="Times New Roman"/>
          <w:sz w:val="24"/>
          <w:szCs w:val="24"/>
        </w:rPr>
        <w:t xml:space="preserve">is known </w:t>
      </w:r>
      <w:r w:rsidR="007E6B7E" w:rsidRPr="0081476F">
        <w:rPr>
          <w:rFonts w:ascii="Times New Roman" w:hAnsi="Times New Roman" w:cs="Times New Roman"/>
          <w:sz w:val="24"/>
          <w:szCs w:val="24"/>
        </w:rPr>
        <w:t xml:space="preserve">to increase </w:t>
      </w:r>
      <w:r w:rsidR="009715DF" w:rsidRPr="0081476F">
        <w:rPr>
          <w:rFonts w:ascii="Times New Roman" w:hAnsi="Times New Roman" w:cs="Times New Roman"/>
          <w:sz w:val="24"/>
          <w:szCs w:val="24"/>
        </w:rPr>
        <w:t>GPP (Mullholland 2001), ER (</w:t>
      </w:r>
      <w:proofErr w:type="spellStart"/>
      <w:r w:rsidR="009715DF" w:rsidRPr="0081476F">
        <w:rPr>
          <w:rFonts w:ascii="Times New Roman" w:hAnsi="Times New Roman" w:cs="Times New Roman"/>
          <w:sz w:val="24"/>
          <w:szCs w:val="24"/>
        </w:rPr>
        <w:t>Pascoal</w:t>
      </w:r>
      <w:proofErr w:type="spellEnd"/>
      <w:r w:rsidR="009715DF" w:rsidRPr="0081476F">
        <w:rPr>
          <w:rFonts w:ascii="Times New Roman" w:hAnsi="Times New Roman" w:cs="Times New Roman"/>
          <w:sz w:val="24"/>
          <w:szCs w:val="24"/>
        </w:rPr>
        <w:t xml:space="preserve"> 2005), a</w:t>
      </w:r>
      <w:r w:rsidR="00202002" w:rsidRPr="0081476F">
        <w:rPr>
          <w:rFonts w:ascii="Times New Roman" w:hAnsi="Times New Roman" w:cs="Times New Roman"/>
          <w:sz w:val="24"/>
          <w:szCs w:val="24"/>
        </w:rPr>
        <w:t>nd trout biomass (Artigas 2013) and d</w:t>
      </w:r>
      <w:r w:rsidR="001A436F" w:rsidRPr="0081476F">
        <w:rPr>
          <w:rFonts w:ascii="Times New Roman" w:hAnsi="Times New Roman" w:cs="Times New Roman"/>
          <w:sz w:val="24"/>
          <w:szCs w:val="24"/>
        </w:rPr>
        <w:t>issolved organic carbon (DOC) is associated with moderate increases in GPP</w:t>
      </w:r>
      <w:r w:rsidR="00030244" w:rsidRPr="0081476F">
        <w:rPr>
          <w:rFonts w:ascii="Times New Roman" w:hAnsi="Times New Roman" w:cs="Times New Roman"/>
          <w:sz w:val="24"/>
          <w:szCs w:val="24"/>
        </w:rPr>
        <w:t xml:space="preserve"> </w:t>
      </w:r>
      <w:r w:rsidR="001A436F" w:rsidRPr="0081476F">
        <w:rPr>
          <w:rFonts w:ascii="Times New Roman" w:hAnsi="Times New Roman" w:cs="Times New Roman"/>
          <w:sz w:val="24"/>
          <w:szCs w:val="24"/>
        </w:rPr>
        <w:t>(cite) and larger increases in ER</w:t>
      </w:r>
      <w:r w:rsidR="007215F2" w:rsidRPr="0081476F">
        <w:rPr>
          <w:rFonts w:ascii="Times New Roman" w:hAnsi="Times New Roman" w:cs="Times New Roman"/>
          <w:sz w:val="24"/>
          <w:szCs w:val="24"/>
        </w:rPr>
        <w:t xml:space="preserve"> (Bernhardt 2002)</w:t>
      </w:r>
      <w:r w:rsidR="00DB769F" w:rsidRPr="0081476F">
        <w:rPr>
          <w:rFonts w:ascii="Times New Roman" w:hAnsi="Times New Roman" w:cs="Times New Roman"/>
          <w:sz w:val="24"/>
          <w:szCs w:val="24"/>
        </w:rPr>
        <w:t xml:space="preserve"> </w:t>
      </w:r>
      <w:r w:rsidR="001A436F" w:rsidRPr="0081476F">
        <w:rPr>
          <w:rFonts w:ascii="Times New Roman" w:hAnsi="Times New Roman" w:cs="Times New Roman"/>
          <w:sz w:val="24"/>
          <w:szCs w:val="24"/>
        </w:rPr>
        <w:t xml:space="preserve">but may decrease fish production at least in lakes </w:t>
      </w:r>
      <w:r w:rsidR="001A436F" w:rsidRPr="0081476F">
        <w:rPr>
          <w:rFonts w:ascii="Times New Roman" w:hAnsi="Times New Roman" w:cs="Times New Roman"/>
          <w:sz w:val="24"/>
          <w:szCs w:val="24"/>
        </w:rPr>
        <w:t>(Benoit 2016)</w:t>
      </w:r>
      <w:r w:rsidR="007215F2" w:rsidRPr="0081476F">
        <w:rPr>
          <w:rFonts w:ascii="Times New Roman" w:hAnsi="Times New Roman" w:cs="Times New Roman"/>
          <w:sz w:val="24"/>
          <w:szCs w:val="24"/>
        </w:rPr>
        <w:t>.</w:t>
      </w:r>
      <w:r w:rsidR="00860E1F" w:rsidRPr="0081476F">
        <w:rPr>
          <w:rFonts w:ascii="Times New Roman" w:hAnsi="Times New Roman" w:cs="Times New Roman"/>
          <w:sz w:val="24"/>
          <w:szCs w:val="24"/>
        </w:rPr>
        <w:t xml:space="preserve">  Light availability is the major stimulant of GPP (Warren 2017) and may also be associated with ER (</w:t>
      </w:r>
      <w:proofErr w:type="spellStart"/>
      <w:r w:rsidR="00860E1F" w:rsidRPr="0081476F">
        <w:rPr>
          <w:rFonts w:ascii="Times New Roman" w:hAnsi="Times New Roman" w:cs="Times New Roman"/>
          <w:sz w:val="24"/>
          <w:szCs w:val="24"/>
        </w:rPr>
        <w:t>Parkhill</w:t>
      </w:r>
      <w:proofErr w:type="spellEnd"/>
      <w:r w:rsidR="00860E1F" w:rsidRPr="0081476F">
        <w:rPr>
          <w:rFonts w:ascii="Times New Roman" w:hAnsi="Times New Roman" w:cs="Times New Roman"/>
          <w:sz w:val="24"/>
          <w:szCs w:val="24"/>
        </w:rPr>
        <w:t xml:space="preserve"> 1999) and trout (Warren 2018).</w:t>
      </w:r>
      <w:r w:rsidR="00030244" w:rsidRPr="0081476F">
        <w:rPr>
          <w:rFonts w:ascii="Times New Roman" w:hAnsi="Times New Roman" w:cs="Times New Roman"/>
          <w:sz w:val="24"/>
          <w:szCs w:val="24"/>
        </w:rPr>
        <w:t xml:space="preserve">  Warming temperatures may also be as</w:t>
      </w:r>
      <w:r w:rsidR="00D729DF" w:rsidRPr="0081476F">
        <w:rPr>
          <w:rFonts w:ascii="Times New Roman" w:hAnsi="Times New Roman" w:cs="Times New Roman"/>
          <w:sz w:val="24"/>
          <w:szCs w:val="24"/>
        </w:rPr>
        <w:t>sociated with increased GPP, ER (Hill 2002) while having variable effects on trout (</w:t>
      </w:r>
      <w:proofErr w:type="spellStart"/>
      <w:r w:rsidR="00D729DF" w:rsidRPr="0081476F">
        <w:rPr>
          <w:rFonts w:ascii="Times New Roman" w:hAnsi="Times New Roman" w:cs="Times New Roman"/>
          <w:sz w:val="24"/>
          <w:szCs w:val="24"/>
        </w:rPr>
        <w:t>Coutant</w:t>
      </w:r>
      <w:proofErr w:type="spellEnd"/>
      <w:r w:rsidR="00D729DF" w:rsidRPr="0081476F">
        <w:rPr>
          <w:rFonts w:ascii="Times New Roman" w:hAnsi="Times New Roman" w:cs="Times New Roman"/>
          <w:sz w:val="24"/>
          <w:szCs w:val="24"/>
        </w:rPr>
        <w:t xml:space="preserve"> 2011).</w:t>
      </w:r>
    </w:p>
    <w:p w:rsidR="00934530" w:rsidRPr="0081476F" w:rsidRDefault="00934530">
      <w:pPr>
        <w:rPr>
          <w:rFonts w:ascii="Times New Roman" w:hAnsi="Times New Roman" w:cs="Times New Roman"/>
          <w:sz w:val="24"/>
          <w:szCs w:val="24"/>
        </w:rPr>
      </w:pPr>
      <w:r w:rsidRPr="0081476F">
        <w:rPr>
          <w:rFonts w:ascii="Times New Roman" w:hAnsi="Times New Roman" w:cs="Times New Roman"/>
          <w:sz w:val="24"/>
          <w:szCs w:val="24"/>
        </w:rPr>
        <w:tab/>
      </w:r>
      <w:r w:rsidR="00D729DF" w:rsidRPr="0081476F">
        <w:rPr>
          <w:rFonts w:ascii="Times New Roman" w:hAnsi="Times New Roman" w:cs="Times New Roman"/>
          <w:sz w:val="24"/>
          <w:szCs w:val="24"/>
        </w:rPr>
        <w:t>The goal of this study was to use</w:t>
      </w:r>
      <w:r w:rsidR="00D937C7" w:rsidRPr="0081476F">
        <w:rPr>
          <w:rFonts w:ascii="Times New Roman" w:hAnsi="Times New Roman" w:cs="Times New Roman"/>
          <w:sz w:val="24"/>
          <w:szCs w:val="24"/>
        </w:rPr>
        <w:t xml:space="preserve"> </w:t>
      </w:r>
      <w:r w:rsidR="006743EF" w:rsidRPr="0081476F">
        <w:rPr>
          <w:rFonts w:ascii="Times New Roman" w:hAnsi="Times New Roman" w:cs="Times New Roman"/>
          <w:sz w:val="24"/>
          <w:szCs w:val="24"/>
        </w:rPr>
        <w:t>estimates of stream metabolism</w:t>
      </w:r>
      <w:r w:rsidR="004977A5" w:rsidRPr="0081476F">
        <w:rPr>
          <w:rFonts w:ascii="Times New Roman" w:hAnsi="Times New Roman" w:cs="Times New Roman"/>
          <w:sz w:val="24"/>
          <w:szCs w:val="24"/>
        </w:rPr>
        <w:t xml:space="preserve"> with a derived gas exchange value</w:t>
      </w:r>
      <w:r w:rsidR="00D937C7" w:rsidRPr="0081476F">
        <w:rPr>
          <w:rFonts w:ascii="Times New Roman" w:hAnsi="Times New Roman" w:cs="Times New Roman"/>
          <w:sz w:val="24"/>
          <w:szCs w:val="24"/>
        </w:rPr>
        <w:t xml:space="preserve"> </w:t>
      </w:r>
      <w:r w:rsidR="006743EF" w:rsidRPr="0081476F">
        <w:rPr>
          <w:rFonts w:ascii="Times New Roman" w:hAnsi="Times New Roman" w:cs="Times New Roman"/>
          <w:sz w:val="24"/>
          <w:szCs w:val="24"/>
        </w:rPr>
        <w:t xml:space="preserve">to predict </w:t>
      </w:r>
      <w:r w:rsidR="00D937C7" w:rsidRPr="0081476F">
        <w:rPr>
          <w:rFonts w:ascii="Times New Roman" w:hAnsi="Times New Roman" w:cs="Times New Roman"/>
          <w:sz w:val="24"/>
          <w:szCs w:val="24"/>
        </w:rPr>
        <w:t>trout biomass in headwater streams</w:t>
      </w:r>
      <w:r w:rsidR="00D729DF" w:rsidRPr="0081476F">
        <w:rPr>
          <w:rFonts w:ascii="Times New Roman" w:hAnsi="Times New Roman" w:cs="Times New Roman"/>
          <w:sz w:val="24"/>
          <w:szCs w:val="24"/>
        </w:rPr>
        <w:t xml:space="preserve"> and to investigate what water quality parameters </w:t>
      </w:r>
      <w:r w:rsidR="00D937C7" w:rsidRPr="0081476F">
        <w:rPr>
          <w:rFonts w:ascii="Times New Roman" w:hAnsi="Times New Roman" w:cs="Times New Roman"/>
          <w:sz w:val="24"/>
          <w:szCs w:val="24"/>
        </w:rPr>
        <w:t>best</w:t>
      </w:r>
      <w:r w:rsidR="002A0C28" w:rsidRPr="0081476F">
        <w:rPr>
          <w:rFonts w:ascii="Times New Roman" w:hAnsi="Times New Roman" w:cs="Times New Roman"/>
          <w:sz w:val="24"/>
          <w:szCs w:val="24"/>
        </w:rPr>
        <w:t xml:space="preserve"> predict</w:t>
      </w:r>
      <w:r w:rsidR="004343E2" w:rsidRPr="0081476F">
        <w:rPr>
          <w:rFonts w:ascii="Times New Roman" w:hAnsi="Times New Roman" w:cs="Times New Roman"/>
          <w:sz w:val="24"/>
          <w:szCs w:val="24"/>
        </w:rPr>
        <w:t xml:space="preserve"> both</w:t>
      </w:r>
      <w:r w:rsidR="002A0C28" w:rsidRPr="0081476F">
        <w:rPr>
          <w:rFonts w:ascii="Times New Roman" w:hAnsi="Times New Roman" w:cs="Times New Roman"/>
          <w:sz w:val="24"/>
          <w:szCs w:val="24"/>
        </w:rPr>
        <w:t xml:space="preserve"> stream metabolism and trout biomass</w:t>
      </w:r>
      <w:r w:rsidR="00D937C7" w:rsidRPr="0081476F">
        <w:rPr>
          <w:rFonts w:ascii="Times New Roman" w:hAnsi="Times New Roman" w:cs="Times New Roman"/>
          <w:sz w:val="24"/>
          <w:szCs w:val="24"/>
        </w:rPr>
        <w:t>.</w:t>
      </w:r>
    </w:p>
    <w:p w:rsidR="006743EF" w:rsidRPr="0081476F" w:rsidRDefault="006743EF">
      <w:pPr>
        <w:rPr>
          <w:rFonts w:ascii="Times New Roman" w:hAnsi="Times New Roman" w:cs="Times New Roman"/>
          <w:sz w:val="24"/>
          <w:szCs w:val="24"/>
        </w:rPr>
      </w:pPr>
    </w:p>
    <w:sectPr w:rsidR="006743EF" w:rsidRPr="00814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14"/>
    <w:rsid w:val="00030244"/>
    <w:rsid w:val="000728DE"/>
    <w:rsid w:val="000B23A2"/>
    <w:rsid w:val="000C6F71"/>
    <w:rsid w:val="000E26EF"/>
    <w:rsid w:val="00116FA6"/>
    <w:rsid w:val="00126B2A"/>
    <w:rsid w:val="001A436F"/>
    <w:rsid w:val="001B648A"/>
    <w:rsid w:val="001B6EC9"/>
    <w:rsid w:val="00202002"/>
    <w:rsid w:val="002121D9"/>
    <w:rsid w:val="0024456F"/>
    <w:rsid w:val="002518C0"/>
    <w:rsid w:val="002A0C28"/>
    <w:rsid w:val="002D64CC"/>
    <w:rsid w:val="002F5DA5"/>
    <w:rsid w:val="00386D75"/>
    <w:rsid w:val="003C7AE1"/>
    <w:rsid w:val="004333B9"/>
    <w:rsid w:val="004343E2"/>
    <w:rsid w:val="004630AC"/>
    <w:rsid w:val="004977A5"/>
    <w:rsid w:val="00507A88"/>
    <w:rsid w:val="00521495"/>
    <w:rsid w:val="005448B5"/>
    <w:rsid w:val="005652F9"/>
    <w:rsid w:val="00661B43"/>
    <w:rsid w:val="006743EF"/>
    <w:rsid w:val="00696E61"/>
    <w:rsid w:val="006A2B4F"/>
    <w:rsid w:val="006F33A0"/>
    <w:rsid w:val="007215F2"/>
    <w:rsid w:val="00775B7D"/>
    <w:rsid w:val="007C51A6"/>
    <w:rsid w:val="007E6B7E"/>
    <w:rsid w:val="0081476F"/>
    <w:rsid w:val="00816874"/>
    <w:rsid w:val="00847213"/>
    <w:rsid w:val="00860E1F"/>
    <w:rsid w:val="008878F6"/>
    <w:rsid w:val="00934530"/>
    <w:rsid w:val="00946087"/>
    <w:rsid w:val="009715DF"/>
    <w:rsid w:val="009A55D5"/>
    <w:rsid w:val="009F4668"/>
    <w:rsid w:val="00A41750"/>
    <w:rsid w:val="00A543CE"/>
    <w:rsid w:val="00A952D5"/>
    <w:rsid w:val="00B701A3"/>
    <w:rsid w:val="00B971E7"/>
    <w:rsid w:val="00C323A7"/>
    <w:rsid w:val="00C75F25"/>
    <w:rsid w:val="00C81C9B"/>
    <w:rsid w:val="00C87365"/>
    <w:rsid w:val="00CC4D9E"/>
    <w:rsid w:val="00D15FB1"/>
    <w:rsid w:val="00D228AF"/>
    <w:rsid w:val="00D729DF"/>
    <w:rsid w:val="00D937C7"/>
    <w:rsid w:val="00DB769F"/>
    <w:rsid w:val="00DF16FF"/>
    <w:rsid w:val="00E05FBB"/>
    <w:rsid w:val="00E42930"/>
    <w:rsid w:val="00EF3014"/>
    <w:rsid w:val="00F05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43CA"/>
  <w15:chartTrackingRefBased/>
  <w15:docId w15:val="{6BA8D0AB-263D-42CC-B823-7497F77B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29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C550D-416B-4451-AD85-5D3C67083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4357</TotalTime>
  <Pages>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Lessig</dc:creator>
  <cp:keywords/>
  <dc:description/>
  <cp:lastModifiedBy>Zach Lessig</cp:lastModifiedBy>
  <cp:revision>7</cp:revision>
  <dcterms:created xsi:type="dcterms:W3CDTF">2019-02-12T21:03:00Z</dcterms:created>
  <dcterms:modified xsi:type="dcterms:W3CDTF">2019-02-15T21:40:00Z</dcterms:modified>
</cp:coreProperties>
</file>