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C6DC" w14:textId="77777777" w:rsidR="00313B0F" w:rsidRPr="00313B0F" w:rsidRDefault="00313B0F" w:rsidP="00313B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313B0F">
        <w:rPr>
          <w:rFonts w:ascii="Arial" w:eastAsia="Times New Roman" w:hAnsi="Arial" w:cs="Arial"/>
          <w:vanish/>
          <w:sz w:val="24"/>
          <w:szCs w:val="24"/>
        </w:rPr>
        <w:t>Top of Form</w:t>
      </w:r>
    </w:p>
    <w:p w14:paraId="7E2CFD56" w14:textId="3CEA41E9" w:rsidR="00313B0F" w:rsidRPr="00313B0F" w:rsidRDefault="00313B0F" w:rsidP="00313B0F">
      <w:pPr>
        <w:pStyle w:val="Heading2"/>
        <w:rPr>
          <w:sz w:val="52"/>
          <w:szCs w:val="52"/>
          <w:lang w:val="pt-PT"/>
        </w:rPr>
      </w:pPr>
      <w:r w:rsidRPr="00313B0F">
        <w:rPr>
          <w:sz w:val="52"/>
          <w:szCs w:val="52"/>
          <w:lang w:val="pt-PT"/>
        </w:rPr>
        <w:t>Acessibilidade</w:t>
      </w:r>
    </w:p>
    <w:p w14:paraId="7D5E75C9" w14:textId="77777777" w:rsidR="00313B0F" w:rsidRPr="00313B0F" w:rsidRDefault="00313B0F" w:rsidP="00313B0F">
      <w:pPr>
        <w:pStyle w:val="NormalWeb"/>
        <w:rPr>
          <w:lang w:val="pt-PT"/>
        </w:rPr>
      </w:pPr>
      <w:r w:rsidRPr="00313B0F">
        <w:rPr>
          <w:lang w:val="pt-PT"/>
        </w:rPr>
        <w:t xml:space="preserve">A </w:t>
      </w:r>
      <w:proofErr w:type="spellStart"/>
      <w:r w:rsidRPr="00313B0F">
        <w:rPr>
          <w:lang w:val="pt-PT"/>
        </w:rPr>
        <w:t>checklist</w:t>
      </w:r>
      <w:proofErr w:type="spellEnd"/>
      <w:r w:rsidRPr="00313B0F">
        <w:rPr>
          <w:lang w:val="pt-PT"/>
        </w:rPr>
        <w:t xml:space="preserve"> de acessibilidade consiste num conjunto de pontos de verificação que podem ser feitos em qualquer altura, quer seja na fase de desenvolvimento do seu website, quer seja numa </w:t>
      </w:r>
      <w:proofErr w:type="spellStart"/>
      <w:r w:rsidRPr="00313B0F">
        <w:rPr>
          <w:lang w:val="pt-PT"/>
        </w:rPr>
        <w:t>optimização</w:t>
      </w:r>
      <w:proofErr w:type="spellEnd"/>
      <w:r w:rsidRPr="00313B0F">
        <w:rPr>
          <w:lang w:val="pt-PT"/>
        </w:rPr>
        <w:t xml:space="preserve"> para melhorar a acessibilidade num site já existente.</w:t>
      </w:r>
    </w:p>
    <w:p w14:paraId="2BD9A2C5" w14:textId="77777777" w:rsidR="00313B0F" w:rsidRPr="00313B0F" w:rsidRDefault="00313B0F" w:rsidP="00313B0F">
      <w:pPr>
        <w:pStyle w:val="NormalWeb"/>
        <w:rPr>
          <w:lang w:val="pt-PT"/>
        </w:rPr>
      </w:pPr>
      <w:r w:rsidRPr="00313B0F">
        <w:rPr>
          <w:lang w:val="pt-PT"/>
        </w:rPr>
        <w:t>A maior parte dos pontos são relativos a pequenas mudanças no HTML, pelo que não terão grande impacto visual na aparência do seu site. Apenas os temas relacionados com cores, contrastes e aumento das áreas clicáveis poderão implicar algumas alterações visuais.</w:t>
      </w:r>
    </w:p>
    <w:p w14:paraId="5746380E" w14:textId="77777777" w:rsidR="00313B0F" w:rsidRDefault="00313B0F" w:rsidP="00313B0F">
      <w:pPr>
        <w:pStyle w:val="z-TopofForm"/>
      </w:pPr>
      <w:r>
        <w:t>Top of Form</w:t>
      </w:r>
    </w:p>
    <w:p w14:paraId="3BE15EC8" w14:textId="77777777" w:rsidR="00313B0F" w:rsidRPr="00313B0F" w:rsidRDefault="00313B0F" w:rsidP="00313B0F">
      <w:pPr>
        <w:pStyle w:val="Heading2"/>
        <w:rPr>
          <w:lang w:val="pt-PT"/>
        </w:rPr>
      </w:pPr>
      <w:r w:rsidRPr="00313B0F">
        <w:rPr>
          <w:lang w:val="pt-PT"/>
        </w:rPr>
        <w:t>Elementos não textuais</w:t>
      </w:r>
    </w:p>
    <w:p w14:paraId="4FFDF57F" w14:textId="3EA63105" w:rsidR="00313B0F" w:rsidRPr="00313B0F" w:rsidRDefault="00313B0F" w:rsidP="00313B0F">
      <w:pPr>
        <w:pStyle w:val="NormalWeb"/>
        <w:rPr>
          <w:lang w:val="pt-PT"/>
        </w:rPr>
      </w:pPr>
      <w:r>
        <w:object w:dxaOrig="1440" w:dyaOrig="1440" w14:anchorId="622A3E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16.3pt;height:13.75pt" o:ole="">
            <v:imagedata r:id="rId4" o:title=""/>
          </v:shape>
          <w:control r:id="rId5" w:name="DefaultOcxName" w:shapeid="_x0000_i1083"/>
        </w:object>
      </w:r>
      <w:r w:rsidRPr="00313B0F">
        <w:rPr>
          <w:rStyle w:val="Strong"/>
          <w:lang w:val="pt-PT"/>
        </w:rPr>
        <w:t>Todas as imagens têm um texto alternativo (</w:t>
      </w:r>
      <w:proofErr w:type="spellStart"/>
      <w:r w:rsidRPr="00313B0F">
        <w:rPr>
          <w:rStyle w:val="Strong"/>
          <w:lang w:val="pt-PT"/>
        </w:rPr>
        <w:t>alt</w:t>
      </w:r>
      <w:proofErr w:type="spellEnd"/>
      <w:r w:rsidRPr="00313B0F">
        <w:rPr>
          <w:rStyle w:val="Strong"/>
          <w:lang w:val="pt-PT"/>
        </w:rPr>
        <w:t>)</w:t>
      </w:r>
      <w:r w:rsidRPr="00313B0F">
        <w:rPr>
          <w:lang w:val="pt-PT"/>
        </w:rPr>
        <w:br/>
        <w:t>Todas as imagens devem ter o atributo "</w:t>
      </w:r>
      <w:proofErr w:type="spellStart"/>
      <w:r w:rsidRPr="00313B0F">
        <w:rPr>
          <w:lang w:val="pt-PT"/>
        </w:rPr>
        <w:t>alt</w:t>
      </w:r>
      <w:proofErr w:type="spellEnd"/>
      <w:r w:rsidRPr="00313B0F">
        <w:rPr>
          <w:lang w:val="pt-PT"/>
        </w:rPr>
        <w:t>". O texto alternativo deve ser usado sempre que a imagem transmite algo relevante para o conteúdo. O texto deve ser breve e percetível. Nas imagens que não adicionam informação relevante (</w:t>
      </w:r>
      <w:proofErr w:type="spellStart"/>
      <w:r w:rsidRPr="00313B0F">
        <w:rPr>
          <w:lang w:val="pt-PT"/>
        </w:rPr>
        <w:t>ex</w:t>
      </w:r>
      <w:proofErr w:type="spellEnd"/>
      <w:r w:rsidRPr="00313B0F">
        <w:rPr>
          <w:lang w:val="pt-PT"/>
        </w:rPr>
        <w:t>: imagem de uma bola de futebol num artigo sobre futebol), o atributo "</w:t>
      </w:r>
      <w:proofErr w:type="spellStart"/>
      <w:r w:rsidRPr="00313B0F">
        <w:rPr>
          <w:lang w:val="pt-PT"/>
        </w:rPr>
        <w:t>alt</w:t>
      </w:r>
      <w:proofErr w:type="spellEnd"/>
      <w:r w:rsidRPr="00313B0F">
        <w:rPr>
          <w:lang w:val="pt-PT"/>
        </w:rPr>
        <w:t xml:space="preserve">" tem de existir na mesma, mas neste caso deve estar vazio, </w:t>
      </w:r>
      <w:proofErr w:type="spellStart"/>
      <w:r w:rsidRPr="00313B0F">
        <w:rPr>
          <w:lang w:val="pt-PT"/>
        </w:rPr>
        <w:t>ex</w:t>
      </w:r>
      <w:proofErr w:type="spellEnd"/>
      <w:r w:rsidRPr="00313B0F">
        <w:rPr>
          <w:lang w:val="pt-PT"/>
        </w:rPr>
        <w:t xml:space="preserve">: </w:t>
      </w:r>
      <w:proofErr w:type="spellStart"/>
      <w:r w:rsidRPr="00313B0F">
        <w:rPr>
          <w:lang w:val="pt-PT"/>
        </w:rPr>
        <w:t>alt</w:t>
      </w:r>
      <w:proofErr w:type="spellEnd"/>
      <w:r w:rsidRPr="00313B0F">
        <w:rPr>
          <w:lang w:val="pt-PT"/>
        </w:rPr>
        <w:t>="".</w:t>
      </w:r>
    </w:p>
    <w:p w14:paraId="5CBFF6FB" w14:textId="77777777" w:rsidR="00313B0F" w:rsidRDefault="00313B0F" w:rsidP="00313B0F">
      <w:pPr>
        <w:pStyle w:val="z-BottomofForm"/>
      </w:pPr>
      <w:r>
        <w:t>Bottom of Form</w:t>
      </w:r>
    </w:p>
    <w:p w14:paraId="18EAB706" w14:textId="261EF64C" w:rsidR="00313B0F" w:rsidRPr="00313B0F" w:rsidRDefault="00313B0F" w:rsidP="0031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13B0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FC468E1">
          <v:shape id="_x0000_i1084" type="#_x0000_t75" style="width:16.3pt;height:13.75pt" o:ole="">
            <v:imagedata r:id="rId4" o:title=""/>
          </v:shape>
          <w:control r:id="rId6" w:name="DefaultOcxName1" w:shapeid="_x0000_i1084"/>
        </w:object>
      </w:r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Os itens não textuais têm uma versão alternativa em texto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Todas as imagens, ilustrações, ou outros elementos não textuais devem ter uma forma de poderem ser lidos. Isto pode ser feito através do atributo "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alt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" nas imagens, mas também através de outras técnicas que permitam sempre mostrar uma versão alternativa do mesmo conteúdo.</w:t>
      </w:r>
    </w:p>
    <w:p w14:paraId="7F7C24E9" w14:textId="675CA89E" w:rsidR="00313B0F" w:rsidRPr="00313B0F" w:rsidRDefault="00313B0F" w:rsidP="0031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13B0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CF85EAD">
          <v:shape id="_x0000_i1085" type="#_x0000_t75" style="width:16.3pt;height:13.75pt" o:ole="">
            <v:imagedata r:id="rId4" o:title=""/>
          </v:shape>
          <w:control r:id="rId7" w:name="DefaultOcxName2" w:shapeid="_x0000_i1085"/>
        </w:object>
      </w:r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Não são usadas imagens que contêm blocos de texto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Nunca devem ser usadas imagens para mostrar blocos de texto. Todos os blocos de texto devem estar no formato texto e nunca dentro de uma imagem. Isto não só aumenta em várias vezes o peso da página, como torna esse conteúdo invisível para quem precisa de usar tecnologias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assistivas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58A106A3" w14:textId="77777777" w:rsidR="00313B0F" w:rsidRPr="00313B0F" w:rsidRDefault="00313B0F" w:rsidP="00313B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/>
        </w:rPr>
      </w:pPr>
      <w:r w:rsidRPr="00313B0F">
        <w:rPr>
          <w:rFonts w:ascii="Times New Roman" w:eastAsia="Times New Roman" w:hAnsi="Times New Roman" w:cs="Times New Roman"/>
          <w:b/>
          <w:bCs/>
          <w:sz w:val="36"/>
          <w:szCs w:val="36"/>
          <w:lang w:val="pt-PT"/>
        </w:rPr>
        <w:t>Formulários</w:t>
      </w:r>
    </w:p>
    <w:p w14:paraId="34888F21" w14:textId="237953E8" w:rsidR="00313B0F" w:rsidRPr="00313B0F" w:rsidRDefault="00313B0F" w:rsidP="0031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13B0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F54CBA5">
          <v:shape id="_x0000_i1086" type="#_x0000_t75" style="width:16.3pt;height:13.75pt" o:ole="">
            <v:imagedata r:id="rId4" o:title=""/>
          </v:shape>
          <w:control r:id="rId8" w:name="DefaultOcxName3" w:shapeid="_x0000_i1086"/>
        </w:object>
      </w:r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Todos os campos dos formulários têm uma &lt;</w:t>
      </w:r>
      <w:proofErr w:type="spellStart"/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label</w:t>
      </w:r>
      <w:proofErr w:type="spellEnd"/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&gt; associada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Todos os campos de preenchimento (input,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select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textarea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etc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) têm de ter uma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label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associada. As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labels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permitem que o título do campo seja clicável, aumentando a zona clicável nas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checkboxes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radio-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buttons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facilitando a leitura do formulário por tecnologias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assistivas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ex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: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screen-reader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) Para associar uma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label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 um campo, basta corresponder o atributo "for" da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label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com o "id" do input,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ex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: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&lt;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label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for="nome"&gt;Nome: &lt;/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label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&gt;&lt;input id="nome"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type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="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text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" /&gt; ou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&lt;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label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&gt;Nome: &lt;input id="nome"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type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="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text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" /&gt;&lt;/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label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&gt;</w:t>
      </w:r>
    </w:p>
    <w:p w14:paraId="75E7BEC0" w14:textId="0C418ECB" w:rsidR="00313B0F" w:rsidRPr="00313B0F" w:rsidRDefault="00313B0F" w:rsidP="0031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13B0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31546A4">
          <v:shape id="_x0000_i1074" type="#_x0000_t75" style="width:16.3pt;height:13.75pt" o:ole="">
            <v:imagedata r:id="rId9" o:title=""/>
          </v:shape>
          <w:control r:id="rId10" w:name="DefaultOcxName4" w:shapeid="_x0000_i1074"/>
        </w:object>
      </w:r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São usados &lt;</w:t>
      </w:r>
      <w:proofErr w:type="spellStart"/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fieldset</w:t>
      </w:r>
      <w:proofErr w:type="spellEnd"/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&gt; e &lt;</w:t>
      </w:r>
      <w:proofErr w:type="spellStart"/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legend</w:t>
      </w:r>
      <w:proofErr w:type="spellEnd"/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&gt; para agrupar os vários campos nos formulários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 xml:space="preserve">Devem ser usados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fieldsets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criar grupos de campos e organizar melhor os formulários. Cada grupo pode (e deve) ter um título, através da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tag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&lt;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legend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&gt;.</w:t>
      </w:r>
    </w:p>
    <w:p w14:paraId="568DBCD1" w14:textId="4F6D1EF7" w:rsidR="00313B0F" w:rsidRPr="00313B0F" w:rsidRDefault="00313B0F" w:rsidP="0031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13B0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243E947">
          <v:shape id="_x0000_i1087" type="#_x0000_t75" style="width:16.3pt;height:13.75pt" o:ole="">
            <v:imagedata r:id="rId4" o:title=""/>
          </v:shape>
          <w:control r:id="rId11" w:name="DefaultOcxName5" w:shapeid="_x0000_i1087"/>
        </w:object>
      </w:r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O envio dos formulários é feito via input/</w:t>
      </w:r>
      <w:proofErr w:type="spellStart"/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button</w:t>
      </w:r>
      <w:proofErr w:type="spellEnd"/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 e não através de links e JavaScript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Todos os formulários devem funcionar nativamente, ou seja, através do botão de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submit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. Os formulários nunca podem depender exclusivamente de JavaScript para funcionar.</w:t>
      </w:r>
    </w:p>
    <w:p w14:paraId="16917B84" w14:textId="3CB125E2" w:rsidR="00313B0F" w:rsidRPr="00313B0F" w:rsidRDefault="00313B0F" w:rsidP="0031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13B0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259319E">
          <v:shape id="_x0000_i1088" type="#_x0000_t75" style="width:16.3pt;height:13.75pt" o:ole="">
            <v:imagedata r:id="rId4" o:title=""/>
          </v:shape>
          <w:control r:id="rId12" w:name="DefaultOcxName6" w:shapeid="_x0000_i1088"/>
        </w:object>
      </w:r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Os erros nos formulários são indicados em texto e junto do campo que contém o erro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As mensagens de erro devem estar indicadas junto aos campos que contêm o erro e não apenas no topo ou no final do formulário. Isto permite contextualizar melhor os erros e ajuda a perceber onde é que os utilizadores têm de os corrigir.</w:t>
      </w:r>
    </w:p>
    <w:p w14:paraId="663C2568" w14:textId="77777777" w:rsidR="00313B0F" w:rsidRPr="00313B0F" w:rsidRDefault="00313B0F" w:rsidP="00313B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/>
        </w:rPr>
      </w:pPr>
      <w:r w:rsidRPr="00313B0F">
        <w:rPr>
          <w:rFonts w:ascii="Times New Roman" w:eastAsia="Times New Roman" w:hAnsi="Times New Roman" w:cs="Times New Roman"/>
          <w:b/>
          <w:bCs/>
          <w:sz w:val="36"/>
          <w:szCs w:val="36"/>
          <w:lang w:val="pt-PT"/>
        </w:rPr>
        <w:t>Uso da cor e elementos que piscam</w:t>
      </w:r>
    </w:p>
    <w:p w14:paraId="2C73F84D" w14:textId="70A26DEE" w:rsidR="00313B0F" w:rsidRPr="00313B0F" w:rsidRDefault="00313B0F" w:rsidP="0031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13B0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2D158A8">
          <v:shape id="_x0000_i1089" type="#_x0000_t75" style="width:16.3pt;height:13.75pt" o:ole="">
            <v:imagedata r:id="rId4" o:title=""/>
          </v:shape>
          <w:control r:id="rId13" w:name="DefaultOcxName7" w:shapeid="_x0000_i1089"/>
        </w:object>
      </w:r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Não é usada apenas a cor para transmitir informação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Nunca se deve usar apenas a cor para transmitir alguma informação. Juntamente com a cor, devem ser usados outros elementos que possam transmitir a informação pretendida. por exemplo, nas mensagens de erro, não usar a penas o vermelho. A cor deve ser acompanhada de um ícone ou outro elemento que permita reconhecer que tipo de mensagem é.</w:t>
      </w:r>
    </w:p>
    <w:p w14:paraId="78095C90" w14:textId="1153386C" w:rsidR="00313B0F" w:rsidRPr="00313B0F" w:rsidRDefault="00313B0F" w:rsidP="0031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13B0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4431233">
          <v:shape id="_x0000_i1090" type="#_x0000_t75" style="width:16.3pt;height:13.75pt" o:ole="">
            <v:imagedata r:id="rId4" o:title=""/>
          </v:shape>
          <w:control r:id="rId14" w:name="DefaultOcxName8" w:shapeid="_x0000_i1090"/>
        </w:object>
      </w:r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Não há elementos que piscam ou mudam de cores repetidamente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Não usar elementos que façam a página piscar ou mudar de cor em frequências superiores a 2Hz e inferiores a 55Hz (1Hz = 1 rotação/oscilação/imagem por segundo) Cinco por cento dos epiléticos são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foto-sensíveis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podem ter ataques causados por determinadas frequências de elementos a piscar.</w:t>
      </w:r>
    </w:p>
    <w:p w14:paraId="1A31022A" w14:textId="77777777" w:rsidR="00313B0F" w:rsidRPr="00313B0F" w:rsidRDefault="00313B0F" w:rsidP="00313B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/>
        </w:rPr>
      </w:pPr>
      <w:r w:rsidRPr="00313B0F">
        <w:rPr>
          <w:rFonts w:ascii="Times New Roman" w:eastAsia="Times New Roman" w:hAnsi="Times New Roman" w:cs="Times New Roman"/>
          <w:b/>
          <w:bCs/>
          <w:sz w:val="36"/>
          <w:szCs w:val="36"/>
          <w:lang w:val="pt-PT"/>
        </w:rPr>
        <w:t>Navegação</w:t>
      </w:r>
    </w:p>
    <w:p w14:paraId="652CD6DA" w14:textId="1323E4FA" w:rsidR="00313B0F" w:rsidRPr="00313B0F" w:rsidRDefault="00313B0F" w:rsidP="0031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13B0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C1E2164">
          <v:shape id="_x0000_i1069" type="#_x0000_t75" style="width:16.3pt;height:13.75pt" o:ole="">
            <v:imagedata r:id="rId9" o:title=""/>
          </v:shape>
          <w:control r:id="rId15" w:name="DefaultOcxName9" w:shapeid="_x0000_i1069"/>
        </w:object>
      </w:r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São fornecidos atalhos para saltar links repetitivos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No topo das páginas deve haver um link (que pode estar escondido) que permita saltar diretamente para os conteúdos, de modo a que os utilizadores que precisem de tecnologia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assistiva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ex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: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screen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readers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) não tenham que navegar por todos os links dos menus até chegarem finalmente ao conteúdo, em todas as páginas.</w:t>
      </w:r>
    </w:p>
    <w:p w14:paraId="043B61FC" w14:textId="2854FC35" w:rsidR="00313B0F" w:rsidRPr="00313B0F" w:rsidRDefault="00313B0F" w:rsidP="0031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13B0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AF3E4A1">
          <v:shape id="_x0000_i1091" type="#_x0000_t75" style="width:16.3pt;height:13.75pt" o:ole="">
            <v:imagedata r:id="rId4" o:title=""/>
          </v:shape>
          <w:control r:id="rId16" w:name="DefaultOcxName10" w:shapeid="_x0000_i1091"/>
        </w:object>
      </w:r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O &lt;</w:t>
      </w:r>
      <w:proofErr w:type="spellStart"/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title</w:t>
      </w:r>
      <w:proofErr w:type="spellEnd"/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&gt; das páginas é claro, direto e percetível e está intimamente relacionado com o conteúdo da mesma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Os títulos são usados pelos motores de busca para identificar as páginas. Se houver mais do que uma página com o mesmo título as mesmas não podem ser diferenciadas uma da outra pelos utilizadores ou pela funcionalidade de Favoritos do browser. Se o utilizador adiciona uma página aos favoritos, ele não deve ter que adicionar ou alterar o título da página manualmente.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Para evitar confusões, o título da página deve ser semelhante ao título dos conteúdos existentes na página.</w:t>
      </w:r>
    </w:p>
    <w:p w14:paraId="752AAC87" w14:textId="10FA3C2C" w:rsidR="00313B0F" w:rsidRPr="00313B0F" w:rsidRDefault="00313B0F" w:rsidP="0031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13B0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6996AC28">
          <v:shape id="_x0000_i1067" type="#_x0000_t75" style="width:16.3pt;height:13.75pt" o:ole="">
            <v:imagedata r:id="rId9" o:title=""/>
          </v:shape>
          <w:control r:id="rId17" w:name="DefaultOcxName11" w:shapeid="_x0000_i1067"/>
        </w:object>
      </w:r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O site é navegável usando apenas o teclado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A navegação com o teclado é um ponto bastante importante na acessibilidade de um website. Desta forma, não deve ser removido o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outline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dos links no </w:t>
      </w:r>
      <w:proofErr w:type="gram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efeito :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hover</w:t>
      </w:r>
      <w:proofErr w:type="spellEnd"/>
      <w:proofErr w:type="gram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Adicionalmente, deve-se duplicar todos os efeitos </w:t>
      </w:r>
      <w:proofErr w:type="gram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do :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hover</w:t>
      </w:r>
      <w:proofErr w:type="spellEnd"/>
      <w:proofErr w:type="gram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também para o :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focus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0129A8CA" w14:textId="77777777" w:rsidR="00313B0F" w:rsidRPr="00313B0F" w:rsidRDefault="00313B0F" w:rsidP="00313B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/>
        </w:rPr>
      </w:pPr>
      <w:r w:rsidRPr="00313B0F">
        <w:rPr>
          <w:rFonts w:ascii="Times New Roman" w:eastAsia="Times New Roman" w:hAnsi="Times New Roman" w:cs="Times New Roman"/>
          <w:b/>
          <w:bCs/>
          <w:sz w:val="36"/>
          <w:szCs w:val="36"/>
          <w:lang w:val="pt-PT"/>
        </w:rPr>
        <w:t>Semântica e Legibilidade</w:t>
      </w:r>
    </w:p>
    <w:p w14:paraId="363CF6AB" w14:textId="3D6BC275" w:rsidR="00313B0F" w:rsidRPr="00313B0F" w:rsidRDefault="00313B0F" w:rsidP="0031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13B0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577929">
          <v:shape id="_x0000_i1092" type="#_x0000_t75" style="width:16.3pt;height:13.75pt" o:ole="">
            <v:imagedata r:id="rId4" o:title=""/>
          </v:shape>
          <w:control r:id="rId18" w:name="DefaultOcxName12" w:shapeid="_x0000_i1092"/>
        </w:object>
      </w:r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O conteúdo está estruturado de forma semântica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O uso de cabeçalhos (&lt;h1&gt;, &lt;h2&gt;, &lt;h3&gt;, ...), parágrafos (&lt;p&gt;) e listas (&lt;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ul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&gt;, &lt;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ol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&gt;) serve para estruturar os conteúdos na página de forma semântica e dão significado ao texto. Permite criar um nível hierárquico entre os conteúdos e que faz sentido quando lido sem estilos (CSS). A forma como os conteúdos são apresentados deve seguir uma hierarquia direta desde o item mais importante até ao item menos importante. Não podem ser saltados níveis hierárquicos.</w:t>
      </w:r>
    </w:p>
    <w:p w14:paraId="5BCFDB2F" w14:textId="00894675" w:rsidR="00313B0F" w:rsidRPr="00313B0F" w:rsidRDefault="00313B0F" w:rsidP="0031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13B0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ACFF2AF">
          <v:shape id="_x0000_i1093" type="#_x0000_t75" style="width:16.3pt;height:13.75pt" o:ole="">
            <v:imagedata r:id="rId4" o:title=""/>
          </v:shape>
          <w:control r:id="rId19" w:name="DefaultOcxName13" w:shapeid="_x0000_i1093"/>
        </w:object>
      </w:r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O idioma da página está indicado no HTML 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Os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screen-readers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necessitam de saber em que linguagem está escrita a página para adaptarem a forma como vão ler os conteúdos. Por exemplo, se a página estiver em português e não for definido o idioma no HTML, o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screen-reader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vai usar um leitor inglês para ler texto em português, tornando-o impercetível. Isto é tão simples como adicionar o atributo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lang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="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pt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-PT" à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tag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&lt;html&gt;</w:t>
      </w:r>
    </w:p>
    <w:p w14:paraId="50186FF1" w14:textId="22C9E0BF" w:rsidR="00313B0F" w:rsidRPr="00313B0F" w:rsidRDefault="00313B0F" w:rsidP="0031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13B0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69E06C7">
          <v:shape id="_x0000_i1098" type="#_x0000_t75" style="width:16.3pt;height:13.75pt" o:ole="">
            <v:imagedata r:id="rId4" o:title=""/>
          </v:shape>
          <w:control r:id="rId20" w:name="DefaultOcxName14" w:shapeid="_x0000_i1098"/>
        </w:object>
      </w:r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As tabelas têm </w:t>
      </w:r>
      <w:proofErr w:type="spellStart"/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headings</w:t>
      </w:r>
      <w:proofErr w:type="spellEnd"/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 &lt;</w:t>
      </w:r>
      <w:proofErr w:type="spellStart"/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th</w:t>
      </w:r>
      <w:proofErr w:type="spellEnd"/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&gt; definidos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Devem ser usados cabeçalhos de linha ou de coluna para identificar claramente os conteúdos de uma tabela. Ao usar estes cabeçalhos torna-se mais fácil perceber quais são os títulos das linhas ou colunas e ajuda a perceber melhor a informação.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 xml:space="preserve">Para os utilizadores com 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screen-readers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, estes cabeçalhos ajudam a adequar a forma como o texto irá ser lido (</w:t>
      </w:r>
      <w:proofErr w:type="spell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ex</w:t>
      </w:r>
      <w:proofErr w:type="spell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: </w:t>
      </w:r>
      <w:proofErr w:type="gramStart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>título »</w:t>
      </w:r>
      <w:proofErr w:type="gramEnd"/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dados) em vez de ler a tabela indiscriminadamente de esquerda para a direita ou de cima para baixo.</w:t>
      </w:r>
    </w:p>
    <w:p w14:paraId="548B5088" w14:textId="4BB5D75F" w:rsidR="00313B0F" w:rsidRPr="00313B0F" w:rsidRDefault="00313B0F" w:rsidP="0031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13B0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76ED05">
          <v:shape id="_x0000_i1094" type="#_x0000_t75" style="width:16.3pt;height:13.75pt" o:ole="">
            <v:imagedata r:id="rId4" o:title=""/>
          </v:shape>
          <w:control r:id="rId21" w:name="DefaultOcxName15" w:shapeid="_x0000_i1094"/>
        </w:object>
      </w:r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O site funciona com as imagens desativadas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Ao desativar as imagens no browser, o site deve poder continuar a ser navegável e lido sem problemas.</w:t>
      </w:r>
    </w:p>
    <w:p w14:paraId="7F9D6564" w14:textId="65B65C6D" w:rsidR="00313B0F" w:rsidRPr="00313B0F" w:rsidRDefault="00313B0F" w:rsidP="0031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13B0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86F7B6E">
          <v:shape id="_x0000_i1096" type="#_x0000_t75" style="width:16.3pt;height:13.75pt" o:ole="">
            <v:imagedata r:id="rId4" o:title=""/>
          </v:shape>
          <w:control r:id="rId22" w:name="DefaultOcxName16" w:shapeid="_x0000_i1096"/>
        </w:object>
      </w:r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O site é legível e navegável com o CSS desativado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Ao desativar o CSS, devemos poder continuar a navegar e a ler os conteúdos do site sem problemas</w:t>
      </w:r>
    </w:p>
    <w:p w14:paraId="5447B46C" w14:textId="77777777" w:rsidR="00313B0F" w:rsidRPr="00313B0F" w:rsidRDefault="00313B0F" w:rsidP="00313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13B0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7DF2804">
          <v:shape id="_x0000_i1061" type="#_x0000_t75" style="width:16.3pt;height:13.75pt" o:ole="">
            <v:imagedata r:id="rId9" o:title=""/>
          </v:shape>
          <w:control r:id="rId23" w:name="DefaultOcxName17" w:shapeid="_x0000_i1061"/>
        </w:object>
      </w:r>
      <w:r w:rsidRPr="00313B0F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O site é legível aumentando o texto 2 vezes</w:t>
      </w:r>
      <w:r w:rsidRPr="00313B0F">
        <w:rPr>
          <w:rFonts w:ascii="Times New Roman" w:eastAsia="Times New Roman" w:hAnsi="Times New Roman" w:cs="Times New Roman"/>
          <w:sz w:val="24"/>
          <w:szCs w:val="24"/>
          <w:lang w:val="pt-PT"/>
        </w:rPr>
        <w:br/>
        <w:t>Ao aumentar o texto em pelo menos 2x o site não deverá partir (os textos devem continuar a ser legíveis, e os menus navegáveis).</w:t>
      </w:r>
    </w:p>
    <w:p w14:paraId="5DE18041" w14:textId="77777777" w:rsidR="00313B0F" w:rsidRPr="00313B0F" w:rsidRDefault="00313B0F" w:rsidP="00313B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3B0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F022278" w14:textId="77777777" w:rsidR="009B2880" w:rsidRDefault="009B2880"/>
    <w:sectPr w:rsidR="009B2880" w:rsidSect="003A6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0F"/>
    <w:rsid w:val="00306D9A"/>
    <w:rsid w:val="00313B0F"/>
    <w:rsid w:val="003A6C1E"/>
    <w:rsid w:val="009B2880"/>
    <w:rsid w:val="00A1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B2F5"/>
  <w15:chartTrackingRefBased/>
  <w15:docId w15:val="{B9FD63DC-1286-45CC-AA69-C87A37A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13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B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3B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3B0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3B0F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3B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3B0F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3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Silva</dc:creator>
  <cp:keywords/>
  <dc:description/>
  <cp:lastModifiedBy>Melissa Silva</cp:lastModifiedBy>
  <cp:revision>1</cp:revision>
  <dcterms:created xsi:type="dcterms:W3CDTF">2022-01-19T19:45:00Z</dcterms:created>
  <dcterms:modified xsi:type="dcterms:W3CDTF">2022-01-19T19:58:00Z</dcterms:modified>
</cp:coreProperties>
</file>