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Purchase Requisition Form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request is filed by the Finance department on June 24, 2026.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Requested by: Rolando Cruz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Department: Finance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 description: replacement label printers and thermal label rolls for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records archiving project, to replace two units that have stopped feeding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paper reliably.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Quantity: 3 units (printers) and 20 rolls (labels).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Budget: PHP 36,500.00.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Justification: current printers are over five years old and repeated repair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attempts have not resolved the feed issue; continuing to run the archiving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project without reliable label printing risks delays to the retention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schedule.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Approved By: _______________________________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6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