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61107" w14:textId="2E58C479" w:rsidR="00FD54EF" w:rsidRDefault="001D7BB9">
      <w:pPr>
        <w:spacing w:before="400" w:after="80"/>
        <w:jc w:val="center"/>
      </w:pPr>
      <w:r>
        <w:rPr>
          <w:b/>
          <w:bCs/>
          <w:color w:val="1F4E79"/>
          <w:sz w:val="40"/>
          <w:szCs w:val="40"/>
        </w:rPr>
        <w:t>Problem Set 4</w:t>
      </w:r>
    </w:p>
    <w:p w14:paraId="00782585" w14:textId="77777777" w:rsidR="00FD54EF" w:rsidRDefault="00000000">
      <w:pPr>
        <w:spacing w:after="60"/>
        <w:jc w:val="center"/>
      </w:pPr>
      <w:r>
        <w:rPr>
          <w:i/>
          <w:iCs/>
          <w:color w:val="2E74B5"/>
          <w:sz w:val="28"/>
          <w:szCs w:val="28"/>
        </w:rPr>
        <w:t>Solution Key</w:t>
      </w:r>
    </w:p>
    <w:p w14:paraId="1C4408FB" w14:textId="77777777" w:rsidR="00FD54EF" w:rsidRDefault="00FD54EF">
      <w:pPr>
        <w:pBdr>
          <w:bottom w:val="single" w:sz="12" w:space="0" w:color="2E74B5"/>
        </w:pBdr>
        <w:spacing w:after="100"/>
        <w:jc w:val="center"/>
      </w:pPr>
    </w:p>
    <w:p w14:paraId="7919385C" w14:textId="77777777" w:rsidR="00FD54EF" w:rsidRDefault="00000000">
      <w:pPr>
        <w:spacing w:after="300"/>
        <w:jc w:val="center"/>
      </w:pPr>
      <w:r>
        <w:rPr>
          <w:i/>
          <w:iCs/>
          <w:color w:val="595959"/>
          <w:sz w:val="19"/>
          <w:szCs w:val="19"/>
        </w:rPr>
        <w:t>Sign convention used throughout: unless stated otherwise, the direction of the initial velocity (or the direction pointing away from the starting point) is taken as positive, and free-fall acceleration is g = 9.81 m/s², directed toward the ground.</w:t>
      </w:r>
    </w:p>
    <w:p w14:paraId="57940916" w14:textId="77777777" w:rsidR="00FD54EF" w:rsidRDefault="00000000">
      <w:pPr>
        <w:pStyle w:val="Heading1"/>
        <w:pBdr>
          <w:bottom w:val="single" w:sz="10" w:space="0" w:color="2E74B5"/>
        </w:pBdr>
        <w:spacing w:before="320" w:after="160"/>
      </w:pPr>
      <w:r>
        <w:rPr>
          <w:b/>
          <w:bCs/>
          <w:color w:val="1F4E79"/>
        </w:rPr>
        <w:t>Problem 1</w:t>
      </w:r>
    </w:p>
    <w:p w14:paraId="652D6330" w14:textId="77777777" w:rsidR="00FD54EF" w:rsidRDefault="00000000">
      <w:pPr>
        <w:pBdr>
          <w:left w:val="single" w:sz="18" w:space="0" w:color="BFBFBF"/>
        </w:pBdr>
        <w:shd w:val="clear" w:color="auto" w:fill="F2F2F2"/>
        <w:spacing w:after="220"/>
        <w:ind w:left="120" w:right="120"/>
      </w:pPr>
      <w:r>
        <w:rPr>
          <w:i/>
          <w:iCs/>
        </w:rPr>
        <w:t>A juggler throws a bowling pin straight up with an initial speed of 8.20 m/s. How much time elapses until the bowling pin returns to the juggler's hand?</w:t>
      </w:r>
    </w:p>
    <w:p w14:paraId="19430C3F" w14:textId="77777777" w:rsidR="00FD54EF" w:rsidRDefault="00000000">
      <w:pPr>
        <w:spacing w:before="200" w:after="100"/>
      </w:pPr>
      <w:r>
        <w:rPr>
          <w:b/>
          <w:bCs/>
          <w:color w:val="1F4E79"/>
          <w:sz w:val="24"/>
          <w:szCs w:val="24"/>
        </w:rPr>
        <w:t>Given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1"/>
        <w:gridCol w:w="5819"/>
      </w:tblGrid>
      <w:tr w:rsidR="00FD54EF" w14:paraId="196E69F5" w14:textId="77777777">
        <w:tblPrEx>
          <w:tblCellMar>
            <w:top w:w="0" w:type="dxa"/>
            <w:bottom w:w="0" w:type="dxa"/>
          </w:tblCellMar>
        </w:tblPrEx>
        <w:tc>
          <w:tcPr>
            <w:tcW w:w="4000" w:type="dxa"/>
            <w:tcMar>
              <w:top w:w="60" w:type="dxa"/>
              <w:left w:w="100" w:type="dxa"/>
              <w:bottom w:w="60" w:type="dxa"/>
              <w:right w:w="100" w:type="dxa"/>
            </w:tcMar>
            <w:vAlign w:val="center"/>
          </w:tcPr>
          <w:p w14:paraId="3C397E44" w14:textId="77777777" w:rsidR="00FD54EF" w:rsidRDefault="00000000">
            <w:pPr>
              <w:pStyle w:val="ListParagraph"/>
              <w:numPr>
                <w:ilvl w:val="0"/>
                <w:numId w:val="1"/>
              </w:numPr>
            </w:pPr>
            <w:r>
              <w:t>v</w:t>
            </w:r>
            <w:r>
              <w:rPr>
                <w:vertAlign w:val="subscript"/>
              </w:rPr>
              <w:t>0</w:t>
            </w:r>
            <w:r>
              <w:t xml:space="preserve"> = 8.20 m/s</w:t>
            </w:r>
          </w:p>
        </w:tc>
        <w:tc>
          <w:tcPr>
            <w:tcW w:w="6000" w:type="dxa"/>
            <w:tcMar>
              <w:top w:w="60" w:type="dxa"/>
              <w:left w:w="100" w:type="dxa"/>
              <w:bottom w:w="60" w:type="dxa"/>
              <w:right w:w="100" w:type="dxa"/>
            </w:tcMar>
            <w:vAlign w:val="center"/>
          </w:tcPr>
          <w:p w14:paraId="04ADC515" w14:textId="77777777" w:rsidR="00FD54EF" w:rsidRDefault="00000000">
            <w:r>
              <w:rPr>
                <w:i/>
                <w:iCs/>
                <w:color w:val="595959"/>
                <w:sz w:val="19"/>
                <w:szCs w:val="19"/>
              </w:rPr>
              <w:t>initial (launch) speed, taking upward as positive</w:t>
            </w:r>
          </w:p>
        </w:tc>
      </w:tr>
      <w:tr w:rsidR="00FD54EF" w14:paraId="49E2C5B9" w14:textId="77777777">
        <w:tblPrEx>
          <w:tblCellMar>
            <w:top w:w="0" w:type="dxa"/>
            <w:bottom w:w="0" w:type="dxa"/>
          </w:tblCellMar>
        </w:tblPrEx>
        <w:tc>
          <w:tcPr>
            <w:tcW w:w="4000" w:type="dxa"/>
            <w:tcMar>
              <w:top w:w="60" w:type="dxa"/>
              <w:left w:w="100" w:type="dxa"/>
              <w:bottom w:w="60" w:type="dxa"/>
              <w:right w:w="100" w:type="dxa"/>
            </w:tcMar>
            <w:vAlign w:val="center"/>
          </w:tcPr>
          <w:p w14:paraId="3BE39FBD" w14:textId="77777777" w:rsidR="00FD54EF" w:rsidRDefault="00000000">
            <w:pPr>
              <w:pStyle w:val="ListParagraph"/>
              <w:numPr>
                <w:ilvl w:val="0"/>
                <w:numId w:val="1"/>
              </w:numPr>
            </w:pPr>
            <w:r>
              <w:t xml:space="preserve">a = −g = −9.81 m/s</w:t>
            </w:r>
            <w:r>
              <w:rPr>
                <w:vertAlign w:val="superscript"/>
              </w:rPr>
              <w:t xml:space="preserve">2</w:t>
            </w:r>
          </w:p>
        </w:tc>
        <w:tc>
          <w:tcPr>
            <w:tcW w:w="6000" w:type="dxa"/>
            <w:tcMar>
              <w:top w:w="60" w:type="dxa"/>
              <w:left w:w="100" w:type="dxa"/>
              <w:bottom w:w="60" w:type="dxa"/>
              <w:right w:w="100" w:type="dxa"/>
            </w:tcMar>
            <w:vAlign w:val="center"/>
          </w:tcPr>
          <w:p w14:paraId="2673F74B" w14:textId="77777777" w:rsidR="00FD54EF" w:rsidRDefault="00000000">
            <w:r>
              <w:rPr>
                <w:i/>
                <w:iCs/>
                <w:color w:val="595959"/>
                <w:sz w:val="19"/>
                <w:szCs w:val="19"/>
              </w:rPr>
              <w:t>acceleration due to gravity, negative because it points downward while up is positive</w:t>
            </w:r>
          </w:p>
        </w:tc>
      </w:tr>
      <w:tr w:rsidR="00FD54EF" w14:paraId="0BAED494" w14:textId="77777777">
        <w:tblPrEx>
          <w:tblCellMar>
            <w:top w:w="0" w:type="dxa"/>
            <w:bottom w:w="0" w:type="dxa"/>
          </w:tblCellMar>
        </w:tblPrEx>
        <w:tc>
          <w:tcPr>
            <w:tcW w:w="4000" w:type="dxa"/>
            <w:tcMar>
              <w:top w:w="60" w:type="dxa"/>
              <w:left w:w="100" w:type="dxa"/>
              <w:bottom w:w="60" w:type="dxa"/>
              <w:right w:w="100" w:type="dxa"/>
            </w:tcMar>
            <w:vAlign w:val="center"/>
          </w:tcPr>
          <w:p w14:paraId="1BC81D01" w14:textId="77777777" w:rsidR="00FD54EF" w:rsidRDefault="00000000">
            <w:pPr>
              <w:pStyle w:val="ListParagraph"/>
              <w:numPr>
                <w:ilvl w:val="0"/>
                <w:numId w:val="1"/>
              </w:numPr>
            </w:pPr>
            <w:r>
              <w:t xml:space="preserve">y − y</w:t>
            </w:r>
            <w:r>
              <w:rPr>
                <w:vertAlign w:val="subscript"/>
              </w:rPr>
              <w:t xml:space="preserve">0</w:t>
            </w:r>
            <w:r>
              <w:t xml:space="preserve"> = 0</w:t>
            </w:r>
          </w:p>
        </w:tc>
        <w:tc>
          <w:tcPr>
            <w:tcW w:w="6000" w:type="dxa"/>
            <w:tcMar>
              <w:top w:w="60" w:type="dxa"/>
              <w:left w:w="100" w:type="dxa"/>
              <w:bottom w:w="60" w:type="dxa"/>
              <w:right w:w="100" w:type="dxa"/>
            </w:tcMar>
            <w:vAlign w:val="center"/>
          </w:tcPr>
          <w:p w14:paraId="670D7E30" w14:textId="77777777" w:rsidR="00FD54EF" w:rsidRDefault="00000000">
            <w:r>
              <w:rPr>
                <w:i/>
                <w:iCs/>
                <w:color w:val="595959"/>
                <w:sz w:val="19"/>
                <w:szCs w:val="19"/>
              </w:rPr>
              <w:t>the pin returns to the same height it started from (the juggler's hand)</w:t>
            </w:r>
          </w:p>
        </w:tc>
      </w:tr>
    </w:tbl>
    <w:p w14:paraId="4D1DDCC6" w14:textId="77777777" w:rsidR="00FD54EF" w:rsidRDefault="00000000">
      <w:pPr>
        <w:spacing w:before="200" w:after="100"/>
      </w:pPr>
      <w:r>
        <w:rPr>
          <w:b/>
          <w:bCs/>
          <w:color w:val="1F4E79"/>
          <w:sz w:val="24"/>
          <w:szCs w:val="24"/>
        </w:rPr>
        <w:t>Required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98"/>
        <w:gridCol w:w="5822"/>
      </w:tblGrid>
      <w:tr w:rsidR="00FD54EF" w14:paraId="1845BEE7" w14:textId="77777777">
        <w:tblPrEx>
          <w:tblCellMar>
            <w:top w:w="0" w:type="dxa"/>
            <w:bottom w:w="0" w:type="dxa"/>
          </w:tblCellMar>
        </w:tblPrEx>
        <w:tc>
          <w:tcPr>
            <w:tcW w:w="4000" w:type="dxa"/>
            <w:tcMar>
              <w:top w:w="60" w:type="dxa"/>
              <w:left w:w="100" w:type="dxa"/>
              <w:bottom w:w="60" w:type="dxa"/>
              <w:right w:w="100" w:type="dxa"/>
            </w:tcMar>
            <w:vAlign w:val="center"/>
          </w:tcPr>
          <w:p w14:paraId="0DAB7BD0" w14:textId="77777777" w:rsidR="00FD54EF" w:rsidRDefault="00000000">
            <w:pPr>
              <w:pStyle w:val="ListParagraph"/>
              <w:numPr>
                <w:ilvl w:val="0"/>
                <w:numId w:val="1"/>
              </w:numPr>
            </w:pPr>
            <w:r>
              <w:t>t</w:t>
            </w:r>
          </w:p>
        </w:tc>
        <w:tc>
          <w:tcPr>
            <w:tcW w:w="6000" w:type="dxa"/>
            <w:tcMar>
              <w:top w:w="60" w:type="dxa"/>
              <w:left w:w="100" w:type="dxa"/>
              <w:bottom w:w="60" w:type="dxa"/>
              <w:right w:w="100" w:type="dxa"/>
            </w:tcMar>
            <w:vAlign w:val="center"/>
          </w:tcPr>
          <w:p w14:paraId="06B992EA" w14:textId="77777777" w:rsidR="00FD54EF" w:rsidRDefault="00000000">
            <w:r>
              <w:rPr>
                <w:i/>
                <w:iCs/>
                <w:color w:val="595959"/>
                <w:sz w:val="19"/>
                <w:szCs w:val="19"/>
              </w:rPr>
              <w:t>total time the pin spends in the air</w:t>
            </w:r>
          </w:p>
        </w:tc>
      </w:tr>
    </w:tbl>
    <w:p w14:paraId="46B9579E" w14:textId="77777777" w:rsidR="00FD54EF" w:rsidRDefault="00000000">
      <w:pPr>
        <w:spacing w:before="200" w:after="100"/>
      </w:pPr>
      <w:r>
        <w:rPr>
          <w:b/>
          <w:bCs/>
          <w:color w:val="1F4E79"/>
          <w:sz w:val="24"/>
          <w:szCs w:val="24"/>
        </w:rPr>
        <w:t>Solution</w:t>
      </w:r>
    </w:p>
    <w:p w14:paraId="4F632EFA"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We know v</w:t>
      </w:r>
      <w:r>
        <w:rPr>
          <w:i/>
          <w:iCs/>
          <w:color w:val="1F4E79"/>
          <w:sz w:val="21"/>
          <w:szCs w:val="21"/>
          <w:vertAlign w:val="subscript"/>
        </w:rPr>
        <w:t xml:space="preserve">0</w:t>
      </w:r>
      <w:r>
        <w:rPr>
          <w:i/>
          <w:iCs/>
          <w:color w:val="1F4E79"/>
          <w:sz w:val="21"/>
          <w:szCs w:val="21"/>
        </w:rPr>
        <w:t xml:space="preserve">, a, and the fact that the pin returns to its starting height (y − y</w:t>
      </w:r>
      <w:r>
        <w:rPr>
          <w:i/>
          <w:iCs/>
          <w:color w:val="1F4E79"/>
          <w:sz w:val="21"/>
          <w:szCs w:val="21"/>
          <w:vertAlign w:val="subscript"/>
        </w:rPr>
        <w:t xml:space="preserve">0</w:t>
      </w:r>
      <w:r>
        <w:rPr>
          <w:i/>
          <w:iCs/>
          <w:color w:val="1F4E79"/>
          <w:sz w:val="21"/>
          <w:szCs w:val="21"/>
        </w:rPr>
        <w:t xml:space="preserve"> = 0). We are not given or asked for the final velocity, so the position equation y = y</w:t>
      </w:r>
      <w:r>
        <w:rPr>
          <w:i/>
          <w:iCs/>
          <w:color w:val="1F4E79"/>
          <w:sz w:val="21"/>
          <w:szCs w:val="21"/>
          <w:vertAlign w:val="subscript"/>
        </w:rPr>
        <w:t xml:space="preserve">0</w:t>
      </w:r>
      <w:r>
        <w:rPr>
          <w:i/>
          <w:iCs/>
          <w:color w:val="1F4E79"/>
          <w:sz w:val="21"/>
          <w:szCs w:val="21"/>
        </w:rPr>
        <w:t xml:space="preserve"> + v</w:t>
      </w:r>
      <w:r>
        <w:rPr>
          <w:i/>
          <w:iCs/>
          <w:color w:val="1F4E79"/>
          <w:sz w:val="21"/>
          <w:szCs w:val="21"/>
          <w:vertAlign w:val="subscript"/>
        </w:rPr>
        <w:t xml:space="preserve">0</w:t>
      </w:r>
      <w:r>
        <w:rPr>
          <w:i/>
          <w:iCs/>
          <w:color w:val="1F4E79"/>
          <w:sz w:val="21"/>
          <w:szCs w:val="21"/>
        </w:rPr>
        <w:t xml:space="preserve">t + ½at</w:t>
      </w:r>
      <w:r>
        <w:rPr>
          <w:i/>
          <w:iCs/>
          <w:color w:val="1F4E79"/>
          <w:sz w:val="21"/>
          <w:szCs w:val="21"/>
          <w:vertAlign w:val="superscript"/>
        </w:rPr>
        <w:t xml:space="preserve">2</w:t>
      </w:r>
      <w:r>
        <w:rPr>
          <w:i/>
          <w:iCs/>
          <w:color w:val="1F4E79"/>
          <w:sz w:val="21"/>
          <w:szCs w:val="21"/>
        </w:rPr>
        <w:t xml:space="preserve"> is the match.</w:t>
      </w:r>
    </w:p>
    <w:p w14:paraId="2B0DF9D9" w14:textId="77777777" w:rsidR="00FD54EF" w:rsidRDefault="00000000">
      <w:pPr>
        <w:spacing w:before="120" w:after="60"/>
      </w:pPr>
      <w:r>
        <w:rPr>
          <w:b/>
          <w:bCs/>
          <w:i/>
          <w:iCs/>
          <w:color w:val="000000"/>
          <w:sz w:val="21"/>
          <w:szCs w:val="21"/>
        </w:rPr>
        <w:t xml:space="preserve">Set y = y</w:t>
      </w:r>
      <w:r>
        <w:rPr>
          <w:b/>
          <w:bCs/>
          <w:i/>
          <w:iCs/>
          <w:color w:val="000000"/>
          <w:sz w:val="21"/>
          <w:szCs w:val="21"/>
          <w:vertAlign w:val="subscript"/>
        </w:rPr>
        <w:t xml:space="preserve">0</w:t>
      </w:r>
      <w:r>
        <w:rPr>
          <w:b/>
          <w:bCs/>
          <w:i/>
          <w:iCs/>
          <w:color w:val="000000"/>
          <w:sz w:val="21"/>
          <w:szCs w:val="21"/>
        </w:rPr>
        <w:t xml:space="preserve"> (so y − y</w:t>
      </w:r>
      <w:r>
        <w:rPr>
          <w:b/>
          <w:bCs/>
          <w:i/>
          <w:iCs/>
          <w:color w:val="000000"/>
          <w:sz w:val="21"/>
          <w:szCs w:val="21"/>
          <w:vertAlign w:val="subscript"/>
        </w:rPr>
        <w:t xml:space="preserve">0</w:t>
      </w:r>
      <w:r>
        <w:rPr>
          <w:b/>
          <w:bCs/>
          <w:i/>
          <w:iCs/>
          <w:color w:val="000000"/>
          <w:sz w:val="21"/>
          <w:szCs w:val="21"/>
        </w:rPr>
        <w:t xml:space="preserve"> = 0) and factor out t:</w:t>
      </w:r>
    </w:p>
    <w:p w14:paraId="5236C92E" w14:textId="77777777" w:rsidR="00FD54EF" w:rsidRDefault="00000000">
      <w:pPr>
        <w:spacing w:after="90"/>
        <w:ind w:left="576"/>
      </w:pPr>
      <w:r>
        <w:rPr>
          <w:rFonts w:ascii="Cambria Math" w:eastAsia="Cambria Math" w:hAnsi="Cambria Math" w:cs="Cambria Math"/>
          <w:sz w:val="24"/>
          <w:szCs w:val="24"/>
        </w:rPr>
        <w:t xml:space="preserve">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t + ½at</w:t>
      </w:r>
      <w:r>
        <w:rPr>
          <w:rFonts w:ascii="Cambria Math" w:eastAsia="Cambria Math" w:hAnsi="Cambria Math" w:cs="Cambria Math"/>
          <w:sz w:val="24"/>
          <w:szCs w:val="24"/>
          <w:vertAlign w:val="superscript"/>
        </w:rPr>
        <w:t xml:space="preserve">2</w:t>
      </w:r>
    </w:p>
    <w:p w14:paraId="1AD0D144" w14:textId="77777777" w:rsidR="00FD54EF" w:rsidRDefault="00000000">
      <w:pPr>
        <w:spacing w:after="90"/>
        <w:ind w:left="576"/>
      </w:pPr>
      <w:r>
        <w:rPr>
          <w:rFonts w:ascii="Cambria Math" w:eastAsia="Cambria Math" w:hAnsi="Cambria Math" w:cs="Cambria Math"/>
          <w:sz w:val="24"/>
          <w:szCs w:val="24"/>
        </w:rPr>
        <w:t xml:space="preserve">0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t + ½at</w:t>
      </w:r>
      <w:r>
        <w:rPr>
          <w:rFonts w:ascii="Cambria Math" w:eastAsia="Cambria Math" w:hAnsi="Cambria Math" w:cs="Cambria Math"/>
          <w:sz w:val="24"/>
          <w:szCs w:val="24"/>
          <w:vertAlign w:val="superscript"/>
        </w:rPr>
        <w:t xml:space="preserve">2</w:t>
      </w:r>
    </w:p>
    <w:p w14:paraId="57F8D23A" w14:textId="77777777" w:rsidR="00FD54EF" w:rsidRDefault="00000000">
      <w:pPr>
        <w:spacing w:after="90"/>
        <w:ind w:left="576"/>
      </w:pPr>
      <w:r>
        <w:rPr>
          <w:rFonts w:ascii="Cambria Math" w:eastAsia="Cambria Math" w:hAnsi="Cambria Math" w:cs="Cambria Math"/>
          <w:sz w:val="24"/>
          <w:szCs w:val="24"/>
        </w:rPr>
        <w:t xml:space="preserve">0 = t(v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 + ½at)</w:t>
      </w:r>
    </w:p>
    <w:p w14:paraId="7FA5E192" w14:textId="77777777" w:rsidR="00FD54EF" w:rsidRDefault="00000000">
      <w:pPr>
        <w:spacing w:after="200"/>
      </w:pPr>
      <w:r>
        <w:rPr>
          <w:i/>
          <w:iCs/>
          <w:color w:val="595959"/>
          <w:sz w:val="19"/>
          <w:szCs w:val="19"/>
        </w:rPr>
        <w:t xml:space="preserve">This factored form has two solutions: t = 0 (the instant it left the hand) and v</w:t>
      </w:r>
      <w:r>
        <w:rPr>
          <w:i/>
          <w:iCs/>
          <w:color w:val="595959"/>
          <w:sz w:val="19"/>
          <w:szCs w:val="19"/>
          <w:vertAlign w:val="subscript"/>
        </w:rPr>
        <w:t xml:space="preserve">0</w:t>
      </w:r>
      <w:r>
        <w:rPr>
          <w:i/>
          <w:iCs/>
          <w:color w:val="595959"/>
          <w:sz w:val="19"/>
          <w:szCs w:val="19"/>
        </w:rPr>
        <w:t xml:space="preserve"> + ½at = 0 (the instant it returns). We want the second one, so we solve that factor for t.</w:t>
      </w:r>
    </w:p>
    <w:p w14:paraId="19CB8A77" w14:textId="77777777" w:rsidR="00FD54EF" w:rsidRDefault="00000000">
      <w:pPr>
        <w:spacing w:before="120" w:after="60"/>
      </w:pPr>
      <w:r>
        <w:rPr>
          <w:b/>
          <w:bCs/>
          <w:i/>
          <w:iCs/>
          <w:color w:val="000000"/>
          <w:sz w:val="21"/>
          <w:szCs w:val="21"/>
        </w:rPr>
        <w:t>Isolate t:</w:t>
      </w:r>
    </w:p>
    <w:p w14:paraId="308BA46A"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 + ½at = 0</w:t>
      </w:r>
    </w:p>
    <w:p w14:paraId="782F3E49" w14:textId="77777777" w:rsidR="00FD54EF" w:rsidRDefault="00000000">
      <w:pPr>
        <w:spacing w:after="90"/>
        <w:ind w:left="576"/>
      </w:pPr>
      <w:r>
        <w:rPr>
          <w:rFonts w:ascii="Cambria Math" w:eastAsia="Cambria Math" w:hAnsi="Cambria Math" w:cs="Cambria Math"/>
          <w:sz w:val="24"/>
          <w:szCs w:val="24"/>
        </w:rPr>
        <w:t xml:space="preserve">½at = −v</w:t>
      </w:r>
      <w:r>
        <w:rPr>
          <w:rFonts w:ascii="Cambria Math" w:eastAsia="Cambria Math" w:hAnsi="Cambria Math" w:cs="Cambria Math"/>
          <w:sz w:val="24"/>
          <w:szCs w:val="24"/>
          <w:vertAlign w:val="subscript"/>
        </w:rPr>
        <w:t xml:space="preserve">0</w:t>
      </w:r>
    </w:p>
    <w:p w14:paraId="4775772C" w14:textId="77777777" w:rsidR="00FD54EF" w:rsidRDefault="00000000">
      <w:pPr>
        <w:spacing w:after="90"/>
        <w:ind w:left="576"/>
      </w:pPr>
      <w:r>
        <w:rPr>
          <w:rFonts w:ascii="Cambria Math" w:eastAsia="Cambria Math" w:hAnsi="Cambria Math" w:cs="Cambria Math"/>
          <w:sz w:val="24"/>
          <w:szCs w:val="24"/>
        </w:rPr>
        <w:t xml:space="preserve">t = −2v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/a</w:t>
      </w:r>
    </w:p>
    <w:p w14:paraId="0069A82F" w14:textId="77777777" w:rsidR="00FD54EF" w:rsidRDefault="00000000">
      <w:pPr>
        <w:spacing w:before="120" w:after="60"/>
      </w:pPr>
      <w:r>
        <w:rPr>
          <w:b/>
          <w:bCs/>
          <w:i/>
          <w:iCs/>
          <w:color w:val="000000"/>
          <w:sz w:val="21"/>
          <w:szCs w:val="21"/>
        </w:rPr>
        <w:t>Substitute values:</w:t>
      </w:r>
    </w:p>
    <w:p w14:paraId="7065B457" w14:textId="77777777" w:rsidR="00FD54EF" w:rsidRDefault="00000000">
      <w:pPr>
        <w:spacing w:after="90"/>
        <w:ind w:left="576"/>
      </w:pPr>
      <w:r>
        <w:rPr>
          <w:rFonts w:ascii="Cambria Math" w:eastAsia="Cambria Math" w:hAnsi="Cambria Math" w:cs="Cambria Math"/>
          <w:sz w:val="24"/>
          <w:szCs w:val="24"/>
        </w:rPr>
        <w:t xml:space="preserve">t = −2(8.20)/(−9.81)</w:t>
      </w:r>
    </w:p>
    <w:p w14:paraId="08C46053"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t = 1.67 s</w:t>
      </w:r>
    </w:p>
    <w:p w14:paraId="70B01575" w14:textId="77777777" w:rsidR="00FD54EF" w:rsidRDefault="00000000">
      <w:pPr>
        <w:spacing w:after="200"/>
      </w:pPr>
      <w:r>
        <w:rPr>
          <w:i/>
          <w:iCs/>
          <w:color w:val="595959"/>
          <w:sz w:val="19"/>
          <w:szCs w:val="19"/>
        </w:rPr>
        <w:t xml:space="preserve">Note: this shortcut, t = −2v</w:t>
      </w:r>
      <w:r>
        <w:rPr>
          <w:i/>
          <w:iCs/>
          <w:color w:val="595959"/>
          <w:sz w:val="19"/>
          <w:szCs w:val="19"/>
          <w:vertAlign w:val="subscript"/>
        </w:rPr>
        <w:t xml:space="preserve">0</w:t>
      </w:r>
      <w:r>
        <w:rPr>
          <w:i/>
          <w:iCs/>
          <w:color w:val="595959"/>
          <w:sz w:val="19"/>
          <w:szCs w:val="19"/>
        </w:rPr>
        <w:t xml:space="preserve">/a (equivalently 2v</w:t>
      </w:r>
      <w:r>
        <w:rPr>
          <w:i/>
          <w:iCs/>
          <w:color w:val="595959"/>
          <w:sz w:val="19"/>
          <w:szCs w:val="19"/>
          <w:vertAlign w:val="subscript"/>
        </w:rPr>
        <w:t xml:space="preserve">0</w:t>
      </w:r>
      <w:r>
        <w:rPr>
          <w:i/>
          <w:iCs/>
          <w:color w:val="595959"/>
          <w:sz w:val="19"/>
          <w:szCs w:val="19"/>
        </w:rPr>
        <w:t xml:space="preserve">/g), only works because the pin lands at the same height it was launched from. If the start and end heights differ, you must use the full quadratic, as in Problem 4.</w:t>
      </w:r>
    </w:p>
    <w:p w14:paraId="2E342A62" w14:textId="77777777" w:rsidR="00FD54EF" w:rsidRDefault="00000000">
      <w:pPr>
        <w:pStyle w:val="Heading1"/>
        <w:pBdr>
          <w:bottom w:val="single" w:sz="10" w:space="0" w:color="2E74B5"/>
        </w:pBdr>
        <w:spacing w:before="320" w:after="160"/>
      </w:pPr>
      <w:r>
        <w:rPr>
          <w:b/>
          <w:bCs/>
          <w:color w:val="1F4E79"/>
        </w:rPr>
        <w:lastRenderedPageBreak/>
        <w:t>Problem 2</w:t>
      </w:r>
    </w:p>
    <w:p w14:paraId="224AB544" w14:textId="77777777" w:rsidR="00FD54EF" w:rsidRDefault="00000000">
      <w:pPr>
        <w:pBdr>
          <w:left w:val="single" w:sz="18" w:space="0" w:color="BFBFBF"/>
        </w:pBdr>
        <w:shd w:val="clear" w:color="auto" w:fill="F2F2F2"/>
        <w:spacing w:after="220"/>
        <w:ind w:left="120" w:right="120"/>
      </w:pPr>
      <w:r>
        <w:rPr>
          <w:i/>
          <w:iCs/>
        </w:rPr>
        <w:t>When jumping, a flea accelerates at an astounding 1000 m/s², but over only the very short distance of 0.50 mm. If a flea jumps straight up, and if air resistance is neglected (a rather poor approximation in this situation), how high does the flea go?</w:t>
      </w:r>
    </w:p>
    <w:p w14:paraId="2718A601" w14:textId="77777777" w:rsidR="00FD54EF" w:rsidRDefault="00000000">
      <w:pPr>
        <w:spacing w:before="200" w:after="100"/>
      </w:pPr>
      <w:r>
        <w:rPr>
          <w:b/>
          <w:bCs/>
          <w:color w:val="1F4E79"/>
          <w:sz w:val="24"/>
          <w:szCs w:val="24"/>
        </w:rPr>
        <w:t>Given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7"/>
        <w:gridCol w:w="5813"/>
      </w:tblGrid>
      <w:tr w:rsidR="00FD54EF" w14:paraId="4BE5D7BB" w14:textId="77777777">
        <w:tblPrEx>
          <w:tblCellMar>
            <w:top w:w="0" w:type="dxa"/>
            <w:bottom w:w="0" w:type="dxa"/>
          </w:tblCellMar>
        </w:tblPrEx>
        <w:tc>
          <w:tcPr>
            <w:tcW w:w="4000" w:type="dxa"/>
            <w:tcMar>
              <w:top w:w="60" w:type="dxa"/>
              <w:left w:w="100" w:type="dxa"/>
              <w:bottom w:w="60" w:type="dxa"/>
              <w:right w:w="100" w:type="dxa"/>
            </w:tcMar>
            <w:vAlign w:val="center"/>
          </w:tcPr>
          <w:p w14:paraId="77A545F5" w14:textId="77777777" w:rsidR="00FD54EF" w:rsidRDefault="00000000">
            <w:pPr>
              <w:pStyle w:val="ListParagraph"/>
              <w:numPr>
                <w:ilvl w:val="0"/>
                <w:numId w:val="1"/>
              </w:numPr>
            </w:pPr>
            <w:r>
              <w:t>v</w:t>
            </w:r>
            <w:r>
              <w:rPr>
                <w:vertAlign w:val="subscript"/>
              </w:rPr>
              <w:t>0</w:t>
            </w:r>
            <w:r>
              <w:t xml:space="preserve"> = 0 m/s</w:t>
            </w:r>
          </w:p>
        </w:tc>
        <w:tc>
          <w:tcPr>
            <w:tcW w:w="6000" w:type="dxa"/>
            <w:tcMar>
              <w:top w:w="60" w:type="dxa"/>
              <w:left w:w="100" w:type="dxa"/>
              <w:bottom w:w="60" w:type="dxa"/>
              <w:right w:w="100" w:type="dxa"/>
            </w:tcMar>
            <w:vAlign w:val="center"/>
          </w:tcPr>
          <w:p w14:paraId="1A79C0CA" w14:textId="77777777" w:rsidR="00FD54EF" w:rsidRDefault="00000000">
            <w:r>
              <w:rPr>
                <w:i/>
                <w:iCs/>
                <w:color w:val="595959"/>
                <w:sz w:val="19"/>
                <w:szCs w:val="19"/>
              </w:rPr>
              <w:t>the flea starts from rest, at the beginning of the push-off</w:t>
            </w:r>
          </w:p>
        </w:tc>
      </w:tr>
      <w:tr w:rsidR="00FD54EF" w14:paraId="463ACB70" w14:textId="77777777">
        <w:tblPrEx>
          <w:tblCellMar>
            <w:top w:w="0" w:type="dxa"/>
            <w:bottom w:w="0" w:type="dxa"/>
          </w:tblCellMar>
        </w:tblPrEx>
        <w:tc>
          <w:tcPr>
            <w:tcW w:w="4000" w:type="dxa"/>
            <w:tcMar>
              <w:top w:w="60" w:type="dxa"/>
              <w:left w:w="100" w:type="dxa"/>
              <w:bottom w:w="60" w:type="dxa"/>
              <w:right w:w="100" w:type="dxa"/>
            </w:tcMar>
            <w:vAlign w:val="center"/>
          </w:tcPr>
          <w:p w14:paraId="4B91EC50" w14:textId="77777777" w:rsidR="00FD54EF" w:rsidRDefault="00000000">
            <w:pPr>
              <w:pStyle w:val="ListParagraph"/>
              <w:numPr>
                <w:ilvl w:val="0"/>
                <w:numId w:val="1"/>
              </w:numPr>
            </w:pPr>
            <w:proofErr w:type="spellStart"/>
            <w:r>
              <w:t>a</w:t>
            </w:r>
            <w:r>
              <w:rPr>
                <w:vertAlign w:val="subscript"/>
              </w:rPr>
              <w:t>push</w:t>
            </w:r>
            <w:proofErr w:type="spellEnd"/>
            <w:r>
              <w:t xml:space="preserve"> = 1000 m/s</w:t>
            </w:r>
            <w:r>
              <w:rPr>
                <w:vertAlign w:val="superscript"/>
              </w:rPr>
              <w:t>2</w:t>
            </w:r>
          </w:p>
        </w:tc>
        <w:tc>
          <w:tcPr>
            <w:tcW w:w="6000" w:type="dxa"/>
            <w:tcMar>
              <w:top w:w="60" w:type="dxa"/>
              <w:left w:w="100" w:type="dxa"/>
              <w:bottom w:w="60" w:type="dxa"/>
              <w:right w:w="100" w:type="dxa"/>
            </w:tcMar>
            <w:vAlign w:val="center"/>
          </w:tcPr>
          <w:p w14:paraId="38238890" w14:textId="77777777" w:rsidR="00FD54EF" w:rsidRDefault="00000000">
            <w:r>
              <w:rPr>
                <w:i/>
                <w:iCs/>
                <w:color w:val="595959"/>
                <w:sz w:val="19"/>
                <w:szCs w:val="19"/>
              </w:rPr>
              <w:t>acceleration while the flea's legs are still pushing off the ground</w:t>
            </w:r>
          </w:p>
        </w:tc>
      </w:tr>
      <w:tr w:rsidR="00FD54EF" w14:paraId="2B26155E" w14:textId="77777777">
        <w:tblPrEx>
          <w:tblCellMar>
            <w:top w:w="0" w:type="dxa"/>
            <w:bottom w:w="0" w:type="dxa"/>
          </w:tblCellMar>
        </w:tblPrEx>
        <w:tc>
          <w:tcPr>
            <w:tcW w:w="4000" w:type="dxa"/>
            <w:tcMar>
              <w:top w:w="60" w:type="dxa"/>
              <w:left w:w="100" w:type="dxa"/>
              <w:bottom w:w="60" w:type="dxa"/>
              <w:right w:w="100" w:type="dxa"/>
            </w:tcMar>
            <w:vAlign w:val="center"/>
          </w:tcPr>
          <w:p w14:paraId="589B5A55" w14:textId="77777777" w:rsidR="00FD54EF" w:rsidRDefault="00000000">
            <w:pPr>
              <w:pStyle w:val="ListParagraph"/>
              <w:numPr>
                <w:ilvl w:val="0"/>
                <w:numId w:val="1"/>
              </w:numPr>
            </w:pPr>
            <w:r>
              <w:t xml:space="preserve">y − y</w:t>
            </w:r>
            <w:r>
              <w:rPr>
                <w:vertAlign w:val="subscript"/>
              </w:rPr>
              <w:t xml:space="preserve">0</w:t>
            </w:r>
            <w:r>
              <w:t xml:space="preserve"> = 0.50 mm = 5.0×10</w:t>
            </w:r>
            <w:r>
              <w:rPr>
                <w:vertAlign w:val="superscript"/>
              </w:rPr>
              <w:t xml:space="preserve">−4</w:t>
            </w:r>
            <w:r>
              <w:t xml:space="preserve"> m</w:t>
            </w:r>
          </w:p>
        </w:tc>
        <w:tc>
          <w:tcPr>
            <w:tcW w:w="6000" w:type="dxa"/>
            <w:tcMar>
              <w:top w:w="60" w:type="dxa"/>
              <w:left w:w="100" w:type="dxa"/>
              <w:bottom w:w="60" w:type="dxa"/>
              <w:right w:w="100" w:type="dxa"/>
            </w:tcMar>
            <w:vAlign w:val="center"/>
          </w:tcPr>
          <w:p w14:paraId="5AE55621" w14:textId="77777777" w:rsidR="00FD54EF" w:rsidRDefault="00000000">
            <w:r>
              <w:rPr>
                <w:i/>
                <w:iCs/>
                <w:color w:val="595959"/>
                <w:sz w:val="19"/>
                <w:szCs w:val="19"/>
              </w:rPr>
              <w:t>the very short distance over which the push-off acceleration acts</w:t>
            </w:r>
          </w:p>
        </w:tc>
      </w:tr>
      <w:tr w:rsidR="00FD54EF" w14:paraId="6B3D4C0A" w14:textId="77777777">
        <w:tblPrEx>
          <w:tblCellMar>
            <w:top w:w="0" w:type="dxa"/>
            <w:bottom w:w="0" w:type="dxa"/>
          </w:tblCellMar>
        </w:tblPrEx>
        <w:tc>
          <w:tcPr>
            <w:tcW w:w="4000" w:type="dxa"/>
            <w:tcMar>
              <w:top w:w="60" w:type="dxa"/>
              <w:left w:w="100" w:type="dxa"/>
              <w:bottom w:w="60" w:type="dxa"/>
              <w:right w:w="100" w:type="dxa"/>
            </w:tcMar>
            <w:vAlign w:val="center"/>
          </w:tcPr>
          <w:p w14:paraId="6F0E87C5" w14:textId="77777777" w:rsidR="00FD54EF" w:rsidRDefault="00000000">
            <w:pPr>
              <w:pStyle w:val="ListParagraph"/>
              <w:numPr>
                <w:ilvl w:val="0"/>
                <w:numId w:val="1"/>
              </w:numPr>
            </w:pPr>
            <w:r>
              <w:t xml:space="preserve">a</w:t>
            </w:r>
            <w:r>
              <w:rPr>
                <w:vertAlign w:val="subscript"/>
              </w:rPr>
              <w:t xml:space="preserve">air</w:t>
            </w:r>
            <w:r>
              <w:t xml:space="preserve"> = −g = −9.81 m/s</w:t>
            </w:r>
            <w:r>
              <w:rPr>
                <w:vertAlign w:val="superscript"/>
              </w:rPr>
              <w:t xml:space="preserve">2</w:t>
            </w:r>
          </w:p>
        </w:tc>
        <w:tc>
          <w:tcPr>
            <w:tcW w:w="6000" w:type="dxa"/>
            <w:tcMar>
              <w:top w:w="60" w:type="dxa"/>
              <w:left w:w="100" w:type="dxa"/>
              <w:bottom w:w="60" w:type="dxa"/>
              <w:right w:w="100" w:type="dxa"/>
            </w:tcMar>
            <w:vAlign w:val="center"/>
          </w:tcPr>
          <w:p w14:paraId="1B7B7B7E" w14:textId="77777777" w:rsidR="00FD54EF" w:rsidRDefault="00000000">
            <w:r>
              <w:rPr>
                <w:i/>
                <w:iCs/>
                <w:color w:val="595959"/>
                <w:sz w:val="19"/>
                <w:szCs w:val="19"/>
              </w:rPr>
              <w:t>once airborne, only gravity acts on the flea</w:t>
            </w:r>
          </w:p>
        </w:tc>
      </w:tr>
    </w:tbl>
    <w:p w14:paraId="299B0F79" w14:textId="77777777" w:rsidR="00FD54EF" w:rsidRDefault="00000000">
      <w:pPr>
        <w:spacing w:before="200" w:after="100"/>
      </w:pPr>
      <w:r>
        <w:rPr>
          <w:b/>
          <w:bCs/>
          <w:color w:val="1F4E79"/>
          <w:sz w:val="24"/>
          <w:szCs w:val="24"/>
        </w:rPr>
        <w:t>Required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96"/>
        <w:gridCol w:w="5824"/>
      </w:tblGrid>
      <w:tr w:rsidR="00FD54EF" w14:paraId="2D264553" w14:textId="77777777">
        <w:tblPrEx>
          <w:tblCellMar>
            <w:top w:w="0" w:type="dxa"/>
            <w:bottom w:w="0" w:type="dxa"/>
          </w:tblCellMar>
        </w:tblPrEx>
        <w:tc>
          <w:tcPr>
            <w:tcW w:w="4000" w:type="dxa"/>
            <w:tcMar>
              <w:top w:w="60" w:type="dxa"/>
              <w:left w:w="100" w:type="dxa"/>
              <w:bottom w:w="60" w:type="dxa"/>
              <w:right w:w="100" w:type="dxa"/>
            </w:tcMar>
            <w:vAlign w:val="center"/>
          </w:tcPr>
          <w:p w14:paraId="3CAD67C1" w14:textId="77777777" w:rsidR="00FD54EF" w:rsidRDefault="00000000">
            <w:pPr>
              <w:pStyle w:val="ListParagraph"/>
              <w:numPr>
                <w:ilvl w:val="0"/>
                <w:numId w:val="1"/>
              </w:numPr>
            </w:pPr>
            <w:r>
              <w:t>h</w:t>
            </w:r>
          </w:p>
        </w:tc>
        <w:tc>
          <w:tcPr>
            <w:tcW w:w="6000" w:type="dxa"/>
            <w:tcMar>
              <w:top w:w="60" w:type="dxa"/>
              <w:left w:w="100" w:type="dxa"/>
              <w:bottom w:w="60" w:type="dxa"/>
              <w:right w:w="100" w:type="dxa"/>
            </w:tcMar>
            <w:vAlign w:val="center"/>
          </w:tcPr>
          <w:p w14:paraId="637225F0" w14:textId="77777777" w:rsidR="00FD54EF" w:rsidRDefault="00000000">
            <w:r>
              <w:rPr>
                <w:i/>
                <w:iCs/>
                <w:color w:val="595959"/>
                <w:sz w:val="19"/>
                <w:szCs w:val="19"/>
              </w:rPr>
              <w:t>maximum height reached above the ground</w:t>
            </w:r>
          </w:p>
        </w:tc>
      </w:tr>
    </w:tbl>
    <w:p w14:paraId="303E5287" w14:textId="77777777" w:rsidR="00FD54EF" w:rsidRDefault="00000000">
      <w:pPr>
        <w:spacing w:before="200" w:after="100"/>
      </w:pPr>
      <w:r>
        <w:rPr>
          <w:b/>
          <w:bCs/>
          <w:color w:val="1F4E79"/>
          <w:sz w:val="24"/>
          <w:szCs w:val="24"/>
        </w:rPr>
        <w:t>Solution</w:t>
      </w:r>
    </w:p>
    <w:p w14:paraId="61F0C28F" w14:textId="77777777" w:rsidR="00FD54EF" w:rsidRDefault="00000000">
      <w:pPr>
        <w:spacing w:after="200"/>
      </w:pPr>
      <w:r>
        <w:rPr>
          <w:i/>
          <w:iCs/>
          <w:color w:val="595959"/>
          <w:sz w:val="19"/>
          <w:szCs w:val="19"/>
        </w:rPr>
        <w:t>This is a two-part problem: (1) use the push-off phase to find how fast the flea is moving the instant it leaves the ground, then (2) use that speed as the launch speed for free-fall projectile motion to find the maximum height.</w:t>
      </w:r>
    </w:p>
    <w:p w14:paraId="6C64C6A8" w14:textId="77777777" w:rsidR="00FD54EF" w:rsidRDefault="00000000">
      <w:pPr>
        <w:spacing w:before="120" w:after="60"/>
      </w:pPr>
      <w:r>
        <w:rPr>
          <w:b/>
          <w:bCs/>
          <w:i/>
          <w:iCs/>
          <w:color w:val="000000"/>
          <w:sz w:val="21"/>
          <w:szCs w:val="21"/>
        </w:rPr>
        <w:t>Part 1 – Find the take-off speed v</w:t>
      </w:r>
    </w:p>
    <w:p w14:paraId="71260BA5"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During push-off we know v</w:t>
      </w:r>
      <w:r>
        <w:rPr>
          <w:i/>
          <w:iCs/>
          <w:color w:val="1F4E79"/>
          <w:sz w:val="21"/>
          <w:szCs w:val="21"/>
          <w:vertAlign w:val="subscript"/>
        </w:rPr>
        <w:t xml:space="preserve">0</w:t>
      </w:r>
      <w:r>
        <w:rPr>
          <w:i/>
          <w:iCs/>
          <w:color w:val="1F4E79"/>
          <w:sz w:val="21"/>
          <w:szCs w:val="21"/>
        </w:rPr>
        <w:t xml:space="preserve">, a, and the displacement y − y</w:t>
      </w:r>
      <w:r>
        <w:rPr>
          <w:i/>
          <w:iCs/>
          <w:color w:val="1F4E79"/>
          <w:sz w:val="21"/>
          <w:szCs w:val="21"/>
          <w:vertAlign w:val="subscript"/>
        </w:rPr>
        <w:t xml:space="preserve">0</w:t>
      </w:r>
      <w:r>
        <w:rPr>
          <w:i/>
          <w:iCs/>
          <w:color w:val="1F4E79"/>
          <w:sz w:val="21"/>
          <w:szCs w:val="21"/>
        </w:rPr>
        <w:t xml:space="preserve">, but not the time. The equation v</w:t>
      </w:r>
      <w:r>
        <w:rPr>
          <w:i/>
          <w:iCs/>
          <w:color w:val="1F4E79"/>
          <w:sz w:val="21"/>
          <w:szCs w:val="21"/>
          <w:vertAlign w:val="superscript"/>
        </w:rPr>
        <w:t xml:space="preserve">2</w:t>
      </w:r>
      <w:r>
        <w:rPr>
          <w:i/>
          <w:iCs/>
          <w:color w:val="1F4E79"/>
          <w:sz w:val="21"/>
          <w:szCs w:val="21"/>
        </w:rPr>
        <w:t xml:space="preserve"> = v</w:t>
      </w:r>
      <w:r>
        <w:rPr>
          <w:i/>
          <w:iCs/>
          <w:color w:val="1F4E79"/>
          <w:sz w:val="21"/>
          <w:szCs w:val="21"/>
          <w:vertAlign w:val="subscript"/>
        </w:rPr>
        <w:t xml:space="preserve">0</w:t>
      </w:r>
      <w:r>
        <w:rPr>
          <w:i/>
          <w:iCs/>
          <w:color w:val="1F4E79"/>
          <w:sz w:val="21"/>
          <w:szCs w:val="21"/>
          <w:vertAlign w:val="superscript"/>
        </w:rPr>
        <w:t xml:space="preserve">2</w:t>
      </w:r>
      <w:r>
        <w:rPr>
          <w:i/>
          <w:iCs/>
          <w:color w:val="1F4E79"/>
          <w:sz w:val="21"/>
          <w:szCs w:val="21"/>
        </w:rPr>
        <w:t xml:space="preserve"> + 2a(y − y</w:t>
      </w:r>
      <w:r>
        <w:rPr>
          <w:i/>
          <w:iCs/>
          <w:color w:val="1F4E79"/>
          <w:sz w:val="21"/>
          <w:szCs w:val="21"/>
          <w:vertAlign w:val="subscript"/>
        </w:rPr>
        <w:t xml:space="preserve">0</w:t>
      </w:r>
      <w:r>
        <w:rPr>
          <w:i/>
          <w:iCs/>
          <w:color w:val="1F4E79"/>
          <w:sz w:val="21"/>
          <w:szCs w:val="21"/>
        </w:rPr>
        <w:t xml:space="preserve">) lets us find v without needing t.</w:t>
      </w:r>
    </w:p>
    <w:p w14:paraId="5B99B971" w14:textId="77777777" w:rsidR="00FD54EF" w:rsidRDefault="00000000">
      <w:pPr>
        <w:spacing w:before="120" w:after="60"/>
      </w:pPr>
      <w:r>
        <w:rPr>
          <w:b/>
          <w:bCs/>
          <w:i/>
          <w:iCs/>
          <w:color w:val="000000"/>
          <w:sz w:val="21"/>
          <w:szCs w:val="21"/>
        </w:rPr>
        <w:t>Isolate v:</w:t>
      </w:r>
    </w:p>
    <w:p w14:paraId="336C11AC"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w:t>
      </w:r>
      <w:r>
        <w:rPr>
          <w:rFonts w:ascii="Cambria Math" w:eastAsia="Cambria Math" w:hAnsi="Cambria Math" w:cs="Cambria Math"/>
          <w:sz w:val="24"/>
          <w:szCs w:val="24"/>
          <w:vertAlign w:val="subscript"/>
        </w:rPr>
        <w:t xml:space="preserve">push</w:t>
      </w:r>
      <w:r>
        <w:rPr>
          <w:rFonts w:ascii="Cambria Math" w:eastAsia="Cambria Math" w:hAnsi="Cambria Math" w:cs="Cambria Math"/>
          <w:sz w:val="24"/>
          <w:szCs w:val="24"/>
        </w:rPr>
        <w:t xml:space="preserve">(y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w:t>
      </w:r>
    </w:p>
    <w:p w14:paraId="53EEC35B" w14:textId="77777777" w:rsidR="00FD54EF" w:rsidRDefault="00000000">
      <w:pPr>
        <w:spacing w:after="90"/>
        <w:ind w:left="576"/>
      </w:pPr>
      <w:r>
        <w:rPr>
          <w:rFonts w:ascii="Cambria Math" w:eastAsia="Cambria Math" w:hAnsi="Cambria Math" w:cs="Cambria Math"/>
          <w:sz w:val="24"/>
          <w:szCs w:val="24"/>
        </w:rPr>
        <w:t xml:space="preserve">v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w:t>
      </w:r>
      <w:r>
        <w:rPr>
          <w:rFonts w:ascii="Cambria Math" w:eastAsia="Cambria Math" w:hAnsi="Cambria Math" w:cs="Cambria Math"/>
          <w:sz w:val="24"/>
          <w:szCs w:val="24"/>
          <w:vertAlign w:val="subscript"/>
        </w:rPr>
        <w:t xml:space="preserve">push</w:t>
      </w:r>
      <w:r>
        <w:rPr>
          <w:rFonts w:ascii="Cambria Math" w:eastAsia="Cambria Math" w:hAnsi="Cambria Math" w:cs="Cambria Math"/>
          <w:sz w:val="24"/>
          <w:szCs w:val="24"/>
        </w:rPr>
        <w:t xml:space="preserve">(y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w:t>
      </w:r>
    </w:p>
    <w:p w14:paraId="09C96C07" w14:textId="77777777" w:rsidR="00FD54EF" w:rsidRDefault="00000000">
      <w:pPr>
        <w:spacing w:before="120" w:after="60"/>
      </w:pPr>
      <w:r>
        <w:rPr>
          <w:b/>
          <w:bCs/>
          <w:i/>
          <w:iCs/>
          <w:color w:val="000000"/>
          <w:sz w:val="21"/>
          <w:szCs w:val="21"/>
        </w:rPr>
        <w:t>Substitute values:</w:t>
      </w:r>
    </w:p>
    <w:p w14:paraId="0F420696" w14:textId="77777777" w:rsidR="00FD54EF" w:rsidRDefault="00000000">
      <w:pPr>
        <w:spacing w:after="90"/>
        <w:ind w:left="576"/>
      </w:pPr>
      <w:r>
        <w:rPr>
          <w:rFonts w:ascii="Cambria Math" w:eastAsia="Cambria Math" w:hAnsi="Cambria Math" w:cs="Cambria Math"/>
          <w:sz w:val="24"/>
          <w:szCs w:val="24"/>
        </w:rPr>
        <w:t xml:space="preserve">v = √(0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+ 2(1000)(5.0×10</w:t>
      </w:r>
      <w:r>
        <w:rPr>
          <w:rFonts w:ascii="Cambria Math" w:eastAsia="Cambria Math" w:hAnsi="Cambria Math" w:cs="Cambria Math"/>
          <w:sz w:val="24"/>
          <w:szCs w:val="24"/>
          <w:vertAlign w:val="superscript"/>
        </w:rPr>
        <w:t xml:space="preserve">−4</w:t>
      </w:r>
      <w:r>
        <w:rPr>
          <w:rFonts w:ascii="Cambria Math" w:eastAsia="Cambria Math" w:hAnsi="Cambria Math" w:cs="Cambria Math"/>
          <w:sz w:val="24"/>
          <w:szCs w:val="24"/>
        </w:rPr>
        <w:t xml:space="preserve">))</w:t>
      </w:r>
    </w:p>
    <w:p w14:paraId="73036B40" w14:textId="77777777" w:rsidR="00FD54EF" w:rsidRDefault="00000000">
      <w:pPr>
        <w:spacing w:after="90"/>
        <w:ind w:left="576"/>
      </w:pPr>
      <w:r>
        <w:rPr>
          <w:rFonts w:ascii="Cambria Math" w:eastAsia="Cambria Math" w:hAnsi="Cambria Math" w:cs="Cambria Math"/>
          <w:sz w:val="24"/>
          <w:szCs w:val="24"/>
        </w:rPr>
        <w:t>v = 1.0 m/s</w:t>
      </w:r>
    </w:p>
    <w:p w14:paraId="65367062" w14:textId="77777777" w:rsidR="00FD54EF" w:rsidRDefault="00000000">
      <w:pPr>
        <w:spacing w:after="200"/>
      </w:pPr>
      <w:r>
        <w:rPr>
          <w:i/>
          <w:iCs/>
          <w:color w:val="595959"/>
          <w:sz w:val="19"/>
          <w:szCs w:val="19"/>
        </w:rPr>
        <w:t xml:space="preserve">This is the flea's speed the instant its feet leave the ground — it now becomes v</w:t>
      </w:r>
      <w:r>
        <w:rPr>
          <w:i/>
          <w:iCs/>
          <w:color w:val="595959"/>
          <w:sz w:val="19"/>
          <w:szCs w:val="19"/>
          <w:vertAlign w:val="subscript"/>
        </w:rPr>
        <w:t xml:space="preserve">0</w:t>
      </w:r>
      <w:r>
        <w:rPr>
          <w:i/>
          <w:iCs/>
          <w:color w:val="595959"/>
          <w:sz w:val="19"/>
          <w:szCs w:val="19"/>
        </w:rPr>
        <w:t xml:space="preserve"> for the free-fall (Part 2) below.</w:t>
      </w:r>
    </w:p>
    <w:p w14:paraId="74823C49" w14:textId="77777777" w:rsidR="00FD54EF" w:rsidRDefault="00000000">
      <w:pPr>
        <w:spacing w:before="120" w:after="60"/>
      </w:pPr>
      <w:r>
        <w:rPr>
          <w:b/>
          <w:bCs/>
          <w:i/>
          <w:iCs/>
          <w:color w:val="000000"/>
          <w:sz w:val="21"/>
          <w:szCs w:val="21"/>
        </w:rPr>
        <w:t>Part 2 – Find the maximum height h</w:t>
      </w:r>
    </w:p>
    <w:p w14:paraId="434FB0CF"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In the air, the flea decelerates under gravity until its velocity is momentarily zero at the top (v</w:t>
      </w:r>
      <w:r>
        <w:rPr>
          <w:i/>
          <w:iCs/>
          <w:color w:val="1F4E79"/>
          <w:sz w:val="21"/>
          <w:szCs w:val="21"/>
          <w:vertAlign w:val="subscript"/>
        </w:rPr>
        <w:t xml:space="preserve">top</w:t>
      </w:r>
      <w:r>
        <w:rPr>
          <w:i/>
          <w:iCs/>
          <w:color w:val="1F4E79"/>
          <w:sz w:val="21"/>
          <w:szCs w:val="21"/>
        </w:rPr>
        <w:t xml:space="preserve"> = 0). We know the take-off speed v = 1.0 m/s and a</w:t>
      </w:r>
      <w:r>
        <w:rPr>
          <w:i/>
          <w:iCs/>
          <w:color w:val="1F4E79"/>
          <w:sz w:val="21"/>
          <w:szCs w:val="21"/>
          <w:vertAlign w:val="subscript"/>
        </w:rPr>
        <w:t xml:space="preserve">air</w:t>
      </w:r>
      <w:r>
        <w:rPr>
          <w:i/>
          <w:iCs/>
          <w:color w:val="1F4E79"/>
          <w:sz w:val="21"/>
          <w:szCs w:val="21"/>
        </w:rPr>
        <w:t xml:space="preserve">, but not the time, so use v</w:t>
      </w:r>
      <w:r>
        <w:rPr>
          <w:i/>
          <w:iCs/>
          <w:color w:val="1F4E79"/>
          <w:sz w:val="21"/>
          <w:szCs w:val="21"/>
          <w:vertAlign w:val="subscript"/>
        </w:rPr>
        <w:t xml:space="preserve">top</w:t>
      </w:r>
      <w:r>
        <w:rPr>
          <w:i/>
          <w:iCs/>
          <w:color w:val="1F4E79"/>
          <w:sz w:val="21"/>
          <w:szCs w:val="21"/>
          <w:vertAlign w:val="superscript"/>
        </w:rPr>
        <w:t xml:space="preserve">2</w:t>
      </w:r>
      <w:r>
        <w:rPr>
          <w:i/>
          <w:iCs/>
          <w:color w:val="1F4E79"/>
          <w:sz w:val="21"/>
          <w:szCs w:val="21"/>
        </w:rPr>
        <w:t xml:space="preserve"> = v</w:t>
      </w:r>
      <w:r>
        <w:rPr>
          <w:i/>
          <w:iCs/>
          <w:color w:val="1F4E79"/>
          <w:sz w:val="21"/>
          <w:szCs w:val="21"/>
          <w:vertAlign w:val="superscript"/>
        </w:rPr>
        <w:t xml:space="preserve">2</w:t>
      </w:r>
      <w:r>
        <w:rPr>
          <w:i/>
          <w:iCs/>
          <w:color w:val="1F4E79"/>
          <w:sz w:val="21"/>
          <w:szCs w:val="21"/>
        </w:rPr>
        <w:t xml:space="preserve"> + 2a</w:t>
      </w:r>
      <w:r>
        <w:rPr>
          <w:i/>
          <w:iCs/>
          <w:color w:val="1F4E79"/>
          <w:sz w:val="21"/>
          <w:szCs w:val="21"/>
          <w:vertAlign w:val="subscript"/>
        </w:rPr>
        <w:t xml:space="preserve">air</w:t>
      </w:r>
      <w:r>
        <w:rPr>
          <w:i/>
          <w:iCs/>
          <w:color w:val="1F4E79"/>
          <w:sz w:val="21"/>
          <w:szCs w:val="21"/>
        </w:rPr>
        <w:t xml:space="preserve">h.</w:t>
      </w:r>
    </w:p>
    <w:p w14:paraId="633ECB71" w14:textId="77777777" w:rsidR="00FD54EF" w:rsidRDefault="00000000">
      <w:pPr>
        <w:spacing w:before="120" w:after="60"/>
      </w:pPr>
      <w:r>
        <w:rPr>
          <w:b/>
          <w:bCs/>
          <w:i/>
          <w:iCs/>
          <w:color w:val="000000"/>
          <w:sz w:val="21"/>
          <w:szCs w:val="21"/>
        </w:rPr>
        <w:t>Isolate h:</w:t>
      </w:r>
    </w:p>
    <w:p w14:paraId="7B0F8A82"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bscript"/>
        </w:rPr>
        <w:t xml:space="preserve">top</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w:t>
      </w:r>
      <w:r>
        <w:rPr>
          <w:rFonts w:ascii="Cambria Math" w:eastAsia="Cambria Math" w:hAnsi="Cambria Math" w:cs="Cambria Math"/>
          <w:sz w:val="24"/>
          <w:szCs w:val="24"/>
          <w:vertAlign w:val="subscript"/>
        </w:rPr>
        <w:t xml:space="preserve">air</w:t>
      </w:r>
      <w:r>
        <w:rPr>
          <w:rFonts w:ascii="Cambria Math" w:eastAsia="Cambria Math" w:hAnsi="Cambria Math" w:cs="Cambria Math"/>
          <w:sz w:val="24"/>
          <w:szCs w:val="24"/>
        </w:rPr>
        <w:t xml:space="preserve">h</w:t>
      </w:r>
    </w:p>
    <w:p w14:paraId="1E41A2FA" w14:textId="77777777" w:rsidR="00FD54EF" w:rsidRDefault="00000000">
      <w:pPr>
        <w:spacing w:after="90"/>
        <w:ind w:left="576"/>
      </w:pPr>
      <w:r>
        <w:rPr>
          <w:rFonts w:ascii="Cambria Math" w:eastAsia="Cambria Math" w:hAnsi="Cambria Math" w:cs="Cambria Math"/>
          <w:sz w:val="24"/>
          <w:szCs w:val="24"/>
        </w:rPr>
        <w:t xml:space="preserve">0 = 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w:t>
      </w:r>
      <w:r>
        <w:rPr>
          <w:rFonts w:ascii="Cambria Math" w:eastAsia="Cambria Math" w:hAnsi="Cambria Math" w:cs="Cambria Math"/>
          <w:sz w:val="24"/>
          <w:szCs w:val="24"/>
          <w:vertAlign w:val="subscript"/>
        </w:rPr>
        <w:t xml:space="preserve">air</w:t>
      </w:r>
      <w:r>
        <w:rPr>
          <w:rFonts w:ascii="Cambria Math" w:eastAsia="Cambria Math" w:hAnsi="Cambria Math" w:cs="Cambria Math"/>
          <w:sz w:val="24"/>
          <w:szCs w:val="24"/>
        </w:rPr>
        <w:t xml:space="preserve">h</w:t>
      </w:r>
    </w:p>
    <w:p w14:paraId="57160D23" w14:textId="77777777" w:rsidR="00FD54EF" w:rsidRDefault="00000000">
      <w:pPr>
        <w:spacing w:after="90"/>
        <w:ind w:left="576"/>
      </w:pPr>
      <w:r>
        <w:rPr>
          <w:rFonts w:ascii="Cambria Math" w:eastAsia="Cambria Math" w:hAnsi="Cambria Math" w:cs="Cambria Math"/>
          <w:sz w:val="24"/>
          <w:szCs w:val="24"/>
        </w:rPr>
        <w:t xml:space="preserve">h = −v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/(2a</w:t>
      </w:r>
      <w:r>
        <w:rPr>
          <w:rFonts w:ascii="Cambria Math" w:eastAsia="Cambria Math" w:hAnsi="Cambria Math" w:cs="Cambria Math"/>
          <w:sz w:val="24"/>
          <w:szCs w:val="24"/>
          <w:vertAlign w:val="subscript"/>
        </w:rPr>
        <w:t xml:space="preserve">air</w:t>
      </w:r>
      <w:r>
        <w:rPr>
          <w:rFonts w:ascii="Cambria Math" w:eastAsia="Cambria Math" w:hAnsi="Cambria Math" w:cs="Cambria Math"/>
          <w:sz w:val="24"/>
          <w:szCs w:val="24"/>
        </w:rPr>
        <w:t xml:space="preserve">)</w:t>
      </w:r>
    </w:p>
    <w:p w14:paraId="0402DA06" w14:textId="77777777" w:rsidR="00FD54EF" w:rsidRDefault="00000000">
      <w:pPr>
        <w:spacing w:before="120" w:after="60"/>
      </w:pPr>
      <w:r>
        <w:rPr>
          <w:b/>
          <w:bCs/>
          <w:i/>
          <w:iCs/>
          <w:color w:val="000000"/>
          <w:sz w:val="21"/>
          <w:szCs w:val="21"/>
        </w:rPr>
        <w:t>Substitute values:</w:t>
      </w:r>
    </w:p>
    <w:p w14:paraId="7C72D7A4" w14:textId="77777777" w:rsidR="00FD54EF" w:rsidRDefault="00000000">
      <w:pPr>
        <w:spacing w:after="90"/>
        <w:ind w:left="576"/>
      </w:pPr>
      <w:r>
        <w:rPr>
          <w:rFonts w:ascii="Cambria Math" w:eastAsia="Cambria Math" w:hAnsi="Cambria Math" w:cs="Cambria Math"/>
          <w:sz w:val="24"/>
          <w:szCs w:val="24"/>
        </w:rPr>
        <w:t xml:space="preserve">h = −(1.0)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/(2(−9.81))</w:t>
      </w:r>
    </w:p>
    <w:p w14:paraId="5CC7A902"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h = 0.051 m = 5.1 cm</w:t>
      </w:r>
    </w:p>
    <w:p w14:paraId="72ABAA49" w14:textId="77777777" w:rsidR="00FD54EF" w:rsidRDefault="00000000">
      <w:pPr>
        <w:spacing w:after="200"/>
      </w:pPr>
      <w:r>
        <w:rPr>
          <w:i/>
          <w:iCs/>
          <w:color w:val="595959"/>
          <w:sz w:val="19"/>
          <w:szCs w:val="19"/>
        </w:rPr>
        <w:lastRenderedPageBreak/>
        <w:t>Even though the flea's legs only push through half a millimeter, that push-off speed of 1.0 m/s is enough to carry it about 5 cm into the air — roughly 100 times its push-off distance!</w:t>
      </w:r>
    </w:p>
    <w:p w14:paraId="3EB09653" w14:textId="77777777" w:rsidR="00FD54EF" w:rsidRDefault="00000000">
      <w:pPr>
        <w:pStyle w:val="Heading1"/>
        <w:pBdr>
          <w:bottom w:val="single" w:sz="10" w:space="0" w:color="2E74B5"/>
        </w:pBdr>
        <w:spacing w:before="320" w:after="160"/>
      </w:pPr>
      <w:r>
        <w:rPr>
          <w:b/>
          <w:bCs/>
          <w:color w:val="1F4E79"/>
        </w:rPr>
        <w:t>Problem 3</w:t>
      </w:r>
    </w:p>
    <w:p w14:paraId="1783C5E5" w14:textId="77777777" w:rsidR="00FD54EF" w:rsidRDefault="00000000">
      <w:pPr>
        <w:pBdr>
          <w:left w:val="single" w:sz="18" w:space="0" w:color="BFBFBF"/>
        </w:pBdr>
        <w:shd w:val="clear" w:color="auto" w:fill="F2F2F2"/>
        <w:spacing w:after="220"/>
        <w:ind w:left="120" w:right="120"/>
      </w:pPr>
      <w:r>
        <w:rPr>
          <w:i/>
          <w:iCs/>
        </w:rPr>
        <w:t>Nicole throws a ball straight up. Chad watches the ball from a window 5.0 m above the point where Nicole released it. The ball passes Chad on the way up, and it has a speed of 10 m/s as it passes him on the way back down. How fast did Nicole throw the ball?</w:t>
      </w:r>
    </w:p>
    <w:p w14:paraId="354BB091" w14:textId="77777777" w:rsidR="00FD54EF" w:rsidRDefault="00000000">
      <w:pPr>
        <w:spacing w:before="200" w:after="100"/>
      </w:pPr>
      <w:r>
        <w:rPr>
          <w:b/>
          <w:bCs/>
          <w:color w:val="1F4E79"/>
          <w:sz w:val="24"/>
          <w:szCs w:val="24"/>
        </w:rPr>
        <w:t>Given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1"/>
        <w:gridCol w:w="5819"/>
      </w:tblGrid>
      <w:tr w:rsidR="00FD54EF" w14:paraId="6D8A38BB" w14:textId="77777777">
        <w:tblPrEx>
          <w:tblCellMar>
            <w:top w:w="0" w:type="dxa"/>
            <w:bottom w:w="0" w:type="dxa"/>
          </w:tblCellMar>
        </w:tblPrEx>
        <w:tc>
          <w:tcPr>
            <w:tcW w:w="4000" w:type="dxa"/>
            <w:tcMar>
              <w:top w:w="60" w:type="dxa"/>
              <w:left w:w="100" w:type="dxa"/>
              <w:bottom w:w="60" w:type="dxa"/>
              <w:right w:w="100" w:type="dxa"/>
            </w:tcMar>
            <w:vAlign w:val="center"/>
          </w:tcPr>
          <w:p w14:paraId="33C1845E" w14:textId="77777777" w:rsidR="00FD54EF" w:rsidRDefault="00000000">
            <w:pPr>
              <w:pStyle w:val="ListParagraph"/>
              <w:numPr>
                <w:ilvl w:val="0"/>
                <w:numId w:val="1"/>
              </w:numPr>
            </w:pPr>
            <w:r>
              <w:t xml:space="preserve">y − y</w:t>
            </w:r>
            <w:r>
              <w:rPr>
                <w:vertAlign w:val="subscript"/>
              </w:rPr>
              <w:t xml:space="preserve">0</w:t>
            </w:r>
            <w:r>
              <w:t xml:space="preserve"> = 5.0 m</w:t>
            </w:r>
          </w:p>
        </w:tc>
        <w:tc>
          <w:tcPr>
            <w:tcW w:w="6000" w:type="dxa"/>
            <w:tcMar>
              <w:top w:w="60" w:type="dxa"/>
              <w:left w:w="100" w:type="dxa"/>
              <w:bottom w:w="60" w:type="dxa"/>
              <w:right w:w="100" w:type="dxa"/>
            </w:tcMar>
            <w:vAlign w:val="center"/>
          </w:tcPr>
          <w:p w14:paraId="21FFCDE3" w14:textId="77777777" w:rsidR="00FD54EF" w:rsidRDefault="00000000">
            <w:r>
              <w:rPr>
                <w:i/>
                <w:iCs/>
                <w:color w:val="595959"/>
                <w:sz w:val="19"/>
                <w:szCs w:val="19"/>
              </w:rPr>
              <w:t>Chad's window is 5.0 m above Nicole's release point; upward is positive</w:t>
            </w:r>
          </w:p>
        </w:tc>
      </w:tr>
      <w:tr w:rsidR="00FD54EF" w14:paraId="69C00D65" w14:textId="77777777">
        <w:tblPrEx>
          <w:tblCellMar>
            <w:top w:w="0" w:type="dxa"/>
            <w:bottom w:w="0" w:type="dxa"/>
          </w:tblCellMar>
        </w:tblPrEx>
        <w:tc>
          <w:tcPr>
            <w:tcW w:w="4000" w:type="dxa"/>
            <w:tcMar>
              <w:top w:w="60" w:type="dxa"/>
              <w:left w:w="100" w:type="dxa"/>
              <w:bottom w:w="60" w:type="dxa"/>
              <w:right w:w="100" w:type="dxa"/>
            </w:tcMar>
            <w:vAlign w:val="center"/>
          </w:tcPr>
          <w:p w14:paraId="6AAF51C5" w14:textId="77777777" w:rsidR="00FD54EF" w:rsidRDefault="00000000">
            <w:pPr>
              <w:pStyle w:val="ListParagraph"/>
              <w:numPr>
                <w:ilvl w:val="0"/>
                <w:numId w:val="1"/>
              </w:numPr>
            </w:pPr>
            <w:r>
              <w:t xml:space="preserve">v = −10 m/s</w:t>
            </w:r>
          </w:p>
        </w:tc>
        <w:tc>
          <w:tcPr>
            <w:tcW w:w="6000" w:type="dxa"/>
            <w:tcMar>
              <w:top w:w="60" w:type="dxa"/>
              <w:left w:w="100" w:type="dxa"/>
              <w:bottom w:w="60" w:type="dxa"/>
              <w:right w:w="100" w:type="dxa"/>
            </w:tcMar>
            <w:vAlign w:val="center"/>
          </w:tcPr>
          <w:p w14:paraId="62E0EBB9" w14:textId="77777777" w:rsidR="00FD54EF" w:rsidRDefault="00000000">
            <w:r>
              <w:rPr>
                <w:i/>
                <w:iCs/>
                <w:color w:val="595959"/>
                <w:sz w:val="19"/>
                <w:szCs w:val="19"/>
              </w:rPr>
              <w:t>velocity as the ball passes the window on the way back down (negative because it is moving downward)</w:t>
            </w:r>
          </w:p>
        </w:tc>
      </w:tr>
      <w:tr w:rsidR="00FD54EF" w14:paraId="1FB8AFD9" w14:textId="77777777">
        <w:tblPrEx>
          <w:tblCellMar>
            <w:top w:w="0" w:type="dxa"/>
            <w:bottom w:w="0" w:type="dxa"/>
          </w:tblCellMar>
        </w:tblPrEx>
        <w:tc>
          <w:tcPr>
            <w:tcW w:w="4000" w:type="dxa"/>
            <w:tcMar>
              <w:top w:w="60" w:type="dxa"/>
              <w:left w:w="100" w:type="dxa"/>
              <w:bottom w:w="60" w:type="dxa"/>
              <w:right w:w="100" w:type="dxa"/>
            </w:tcMar>
            <w:vAlign w:val="center"/>
          </w:tcPr>
          <w:p w14:paraId="07CEB8D5" w14:textId="77777777" w:rsidR="00FD54EF" w:rsidRDefault="00000000">
            <w:pPr>
              <w:pStyle w:val="ListParagraph"/>
              <w:numPr>
                <w:ilvl w:val="0"/>
                <w:numId w:val="1"/>
              </w:numPr>
            </w:pPr>
            <w:r>
              <w:t xml:space="preserve">a = −g = −9.81 m/s</w:t>
            </w:r>
            <w:r>
              <w:rPr>
                <w:vertAlign w:val="superscript"/>
              </w:rPr>
              <w:t xml:space="preserve">2</w:t>
            </w:r>
          </w:p>
        </w:tc>
        <w:tc>
          <w:tcPr>
            <w:tcW w:w="6000" w:type="dxa"/>
            <w:tcMar>
              <w:top w:w="60" w:type="dxa"/>
              <w:left w:w="100" w:type="dxa"/>
              <w:bottom w:w="60" w:type="dxa"/>
              <w:right w:w="100" w:type="dxa"/>
            </w:tcMar>
            <w:vAlign w:val="center"/>
          </w:tcPr>
          <w:p w14:paraId="20956E64" w14:textId="77777777" w:rsidR="00FD54EF" w:rsidRDefault="00000000">
            <w:r>
              <w:rPr>
                <w:i/>
                <w:iCs/>
                <w:color w:val="595959"/>
                <w:sz w:val="19"/>
                <w:szCs w:val="19"/>
              </w:rPr>
              <w:t>acceleration due to gravity, constant throughout the flight</w:t>
            </w:r>
          </w:p>
        </w:tc>
      </w:tr>
    </w:tbl>
    <w:p w14:paraId="0B3ED02F" w14:textId="77777777" w:rsidR="00FD54EF" w:rsidRDefault="00000000">
      <w:pPr>
        <w:spacing w:before="200" w:after="100"/>
      </w:pPr>
      <w:r>
        <w:rPr>
          <w:b/>
          <w:bCs/>
          <w:color w:val="1F4E79"/>
          <w:sz w:val="24"/>
          <w:szCs w:val="24"/>
        </w:rPr>
        <w:t>Required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98"/>
        <w:gridCol w:w="5822"/>
      </w:tblGrid>
      <w:tr w:rsidR="00FD54EF" w14:paraId="39BA4953" w14:textId="77777777">
        <w:tblPrEx>
          <w:tblCellMar>
            <w:top w:w="0" w:type="dxa"/>
            <w:bottom w:w="0" w:type="dxa"/>
          </w:tblCellMar>
        </w:tblPrEx>
        <w:tc>
          <w:tcPr>
            <w:tcW w:w="4000" w:type="dxa"/>
            <w:tcMar>
              <w:top w:w="60" w:type="dxa"/>
              <w:left w:w="100" w:type="dxa"/>
              <w:bottom w:w="60" w:type="dxa"/>
              <w:right w:w="100" w:type="dxa"/>
            </w:tcMar>
            <w:vAlign w:val="center"/>
          </w:tcPr>
          <w:p w14:paraId="03C53EF8" w14:textId="77777777" w:rsidR="00FD54EF" w:rsidRDefault="00000000">
            <w:pPr>
              <w:pStyle w:val="ListParagraph"/>
              <w:numPr>
                <w:ilvl w:val="0"/>
                <w:numId w:val="1"/>
              </w:numPr>
            </w:pPr>
            <w:r>
              <w:t>v</w:t>
            </w:r>
            <w:r>
              <w:rPr>
                <w:vertAlign w:val="subscript"/>
              </w:rPr>
              <w:t>0</w:t>
            </w:r>
          </w:p>
        </w:tc>
        <w:tc>
          <w:tcPr>
            <w:tcW w:w="6000" w:type="dxa"/>
            <w:tcMar>
              <w:top w:w="60" w:type="dxa"/>
              <w:left w:w="100" w:type="dxa"/>
              <w:bottom w:w="60" w:type="dxa"/>
              <w:right w:w="100" w:type="dxa"/>
            </w:tcMar>
            <w:vAlign w:val="center"/>
          </w:tcPr>
          <w:p w14:paraId="410D63CB" w14:textId="77777777" w:rsidR="00FD54EF" w:rsidRDefault="00000000">
            <w:r>
              <w:rPr>
                <w:i/>
                <w:iCs/>
                <w:color w:val="595959"/>
                <w:sz w:val="19"/>
                <w:szCs w:val="19"/>
              </w:rPr>
              <w:t>Nicole's initial throwing speed</w:t>
            </w:r>
          </w:p>
        </w:tc>
      </w:tr>
    </w:tbl>
    <w:p w14:paraId="3A9BC22E" w14:textId="77777777" w:rsidR="00FD54EF" w:rsidRDefault="00000000">
      <w:pPr>
        <w:spacing w:before="200" w:after="100"/>
      </w:pPr>
      <w:r>
        <w:rPr>
          <w:b/>
          <w:bCs/>
          <w:color w:val="1F4E79"/>
          <w:sz w:val="24"/>
          <w:szCs w:val="24"/>
        </w:rPr>
        <w:t>Solution</w:t>
      </w:r>
    </w:p>
    <w:p w14:paraId="04752E10"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We know the displacement y − y</w:t>
      </w:r>
      <w:r>
        <w:rPr>
          <w:i/>
          <w:iCs/>
          <w:color w:val="1F4E79"/>
          <w:sz w:val="21"/>
          <w:szCs w:val="21"/>
          <w:vertAlign w:val="subscript"/>
        </w:rPr>
        <w:t xml:space="preserve">0</w:t>
      </w:r>
      <w:r>
        <w:rPr>
          <w:i/>
          <w:iCs/>
          <w:color w:val="1F4E79"/>
          <w:sz w:val="21"/>
          <w:szCs w:val="21"/>
        </w:rPr>
        <w:t xml:space="preserve">, the velocity v at that point, and a, but not the time — and we don't need it. The equation v</w:t>
      </w:r>
      <w:r>
        <w:rPr>
          <w:i/>
          <w:iCs/>
          <w:color w:val="1F4E79"/>
          <w:sz w:val="21"/>
          <w:szCs w:val="21"/>
          <w:vertAlign w:val="superscript"/>
        </w:rPr>
        <w:t xml:space="preserve">2</w:t>
      </w:r>
      <w:r>
        <w:rPr>
          <w:i/>
          <w:iCs/>
          <w:color w:val="1F4E79"/>
          <w:sz w:val="21"/>
          <w:szCs w:val="21"/>
        </w:rPr>
        <w:t xml:space="preserve"> = v</w:t>
      </w:r>
      <w:r>
        <w:rPr>
          <w:i/>
          <w:iCs/>
          <w:color w:val="1F4E79"/>
          <w:sz w:val="21"/>
          <w:szCs w:val="21"/>
          <w:vertAlign w:val="subscript"/>
        </w:rPr>
        <w:t xml:space="preserve">0</w:t>
      </w:r>
      <w:r>
        <w:rPr>
          <w:i/>
          <w:iCs/>
          <w:color w:val="1F4E79"/>
          <w:sz w:val="21"/>
          <w:szCs w:val="21"/>
          <w:vertAlign w:val="superscript"/>
        </w:rPr>
        <w:t xml:space="preserve">2</w:t>
      </w:r>
      <w:r>
        <w:rPr>
          <w:i/>
          <w:iCs/>
          <w:color w:val="1F4E79"/>
          <w:sz w:val="21"/>
          <w:szCs w:val="21"/>
        </w:rPr>
        <w:t xml:space="preserve"> + 2a(y − y</w:t>
      </w:r>
      <w:r>
        <w:rPr>
          <w:i/>
          <w:iCs/>
          <w:color w:val="1F4E79"/>
          <w:sz w:val="21"/>
          <w:szCs w:val="21"/>
          <w:vertAlign w:val="subscript"/>
        </w:rPr>
        <w:t xml:space="preserve">0</w:t>
      </w:r>
      <w:r>
        <w:rPr>
          <w:i/>
          <w:iCs/>
          <w:color w:val="1F4E79"/>
          <w:sz w:val="21"/>
          <w:szCs w:val="21"/>
        </w:rPr>
        <w:t xml:space="preserve">) connects exactly these quantities.</w:t>
      </w:r>
    </w:p>
    <w:p w14:paraId="1E74DD01" w14:textId="77777777" w:rsidR="00FD54EF" w:rsidRDefault="00000000">
      <w:pPr>
        <w:spacing w:before="120" w:after="60"/>
      </w:pPr>
      <w:r>
        <w:rPr>
          <w:b/>
          <w:bCs/>
          <w:i/>
          <w:iCs/>
          <w:color w:val="000000"/>
          <w:sz w:val="21"/>
          <w:szCs w:val="21"/>
        </w:rPr>
        <w:t xml:space="preserve">Isolate v</w:t>
      </w:r>
      <w:r>
        <w:rPr>
          <w:b/>
          <w:bCs/>
          <w:i/>
          <w:iCs/>
          <w:color w:val="000000"/>
          <w:sz w:val="21"/>
          <w:szCs w:val="21"/>
          <w:vertAlign w:val="subscript"/>
        </w:rPr>
        <w:t xml:space="preserve">0</w:t>
      </w:r>
      <w:r>
        <w:rPr>
          <w:b/>
          <w:bCs/>
          <w:i/>
          <w:iCs/>
          <w:color w:val="000000"/>
          <w:sz w:val="21"/>
          <w:szCs w:val="21"/>
        </w:rPr>
        <w:t xml:space="preserve">:</w:t>
      </w:r>
    </w:p>
    <w:p w14:paraId="044F23E4"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w:t>
      </w:r>
    </w:p>
    <w:p w14:paraId="6B20A1F7"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w:t>
      </w:r>
    </w:p>
    <w:p w14:paraId="5DF26D26"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 = √(v</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− 2a(y − y</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w:t>
      </w:r>
    </w:p>
    <w:p w14:paraId="385244B7" w14:textId="77777777" w:rsidR="00FD54EF" w:rsidRDefault="00000000">
      <w:pPr>
        <w:spacing w:before="120" w:after="60"/>
      </w:pPr>
      <w:r>
        <w:rPr>
          <w:b/>
          <w:bCs/>
          <w:i/>
          <w:iCs/>
          <w:color w:val="000000"/>
          <w:sz w:val="21"/>
          <w:szCs w:val="21"/>
        </w:rPr>
        <w:t>Substitute values:</w:t>
      </w:r>
    </w:p>
    <w:p w14:paraId="4722E843" w14:textId="77777777" w:rsidR="00FD54EF" w:rsidRDefault="00000000">
      <w:pPr>
        <w:spacing w:after="90"/>
        <w:ind w:left="576"/>
      </w:pPr>
      <w:r>
        <w:rPr>
          <w:rFonts w:ascii="Cambria Math" w:eastAsia="Cambria Math" w:hAnsi="Cambria Math" w:cs="Cambria Math"/>
          <w:sz w:val="24"/>
          <w:szCs w:val="24"/>
        </w:rPr>
        <w:t xml:space="preserve">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 = √((−10)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− 2(−9.81)(5.0))</w:t>
      </w:r>
    </w:p>
    <w:p w14:paraId="21352CA1"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 xml:space="preserve">v</w:t>
      </w:r>
      <w:r>
        <w:rPr>
          <w:b/>
          <w:bCs/>
          <w:color w:val="C00000"/>
          <w:sz w:val="26"/>
          <w:szCs w:val="26"/>
          <w:vertAlign w:val="subscript"/>
        </w:rPr>
        <w:t xml:space="preserve">0</w:t>
      </w:r>
      <w:r>
        <w:rPr>
          <w:b/>
          <w:bCs/>
          <w:color w:val="C00000"/>
          <w:sz w:val="26"/>
          <w:szCs w:val="26"/>
        </w:rPr>
        <w:t xml:space="preserve"> = 14.1 m/s</w:t>
      </w:r>
    </w:p>
    <w:p w14:paraId="0FFDF19C" w14:textId="77777777" w:rsidR="00FD54EF" w:rsidRDefault="00000000">
      <w:pPr>
        <w:spacing w:after="200"/>
      </w:pPr>
      <w:r>
        <w:rPr>
          <w:i/>
          <w:iCs/>
          <w:color w:val="595959"/>
          <w:sz w:val="19"/>
          <w:szCs w:val="19"/>
        </w:rPr>
        <w:t xml:space="preserve">We use v</w:t>
      </w:r>
      <w:r>
        <w:rPr>
          <w:i/>
          <w:iCs/>
          <w:color w:val="595959"/>
          <w:sz w:val="19"/>
          <w:szCs w:val="19"/>
          <w:vertAlign w:val="subscript"/>
        </w:rPr>
        <w:t xml:space="preserve">0</w:t>
      </w:r>
      <w:r>
        <w:rPr>
          <w:i/>
          <w:iCs/>
          <w:color w:val="595959"/>
          <w:sz w:val="19"/>
          <w:szCs w:val="19"/>
        </w:rPr>
        <w:t xml:space="preserve"> = √(…) and take the positive root because Nicole released the ball moving upward, so v</w:t>
      </w:r>
      <w:r>
        <w:rPr>
          <w:i/>
          <w:iCs/>
          <w:color w:val="595959"/>
          <w:sz w:val="19"/>
          <w:szCs w:val="19"/>
          <w:vertAlign w:val="subscript"/>
        </w:rPr>
        <w:t xml:space="preserve">0</w:t>
      </w:r>
      <w:r>
        <w:rPr>
          <w:i/>
          <w:iCs/>
          <w:color w:val="595959"/>
          <w:sz w:val="19"/>
          <w:szCs w:val="19"/>
        </w:rPr>
        <w:t xml:space="preserve"> must be positive. Also notice v</w:t>
      </w:r>
      <w:r>
        <w:rPr>
          <w:i/>
          <w:iCs/>
          <w:color w:val="595959"/>
          <w:sz w:val="19"/>
          <w:szCs w:val="19"/>
          <w:vertAlign w:val="superscript"/>
        </w:rPr>
        <w:t xml:space="preserve">2</w:t>
      </w:r>
      <w:r>
        <w:rPr>
          <w:i/>
          <w:iCs/>
          <w:color w:val="595959"/>
          <w:sz w:val="19"/>
          <w:szCs w:val="19"/>
        </w:rPr>
        <w:t xml:space="preserve"> = v</w:t>
      </w:r>
      <w:r>
        <w:rPr>
          <w:i/>
          <w:iCs/>
          <w:color w:val="595959"/>
          <w:sz w:val="19"/>
          <w:szCs w:val="19"/>
          <w:vertAlign w:val="subscript"/>
        </w:rPr>
        <w:t xml:space="preserve">0</w:t>
      </w:r>
      <w:r>
        <w:rPr>
          <w:i/>
          <w:iCs/>
          <w:color w:val="595959"/>
          <w:sz w:val="19"/>
          <w:szCs w:val="19"/>
          <w:vertAlign w:val="superscript"/>
        </w:rPr>
        <w:t xml:space="preserve">2</w:t>
      </w:r>
      <w:r>
        <w:rPr>
          <w:i/>
          <w:iCs/>
          <w:color w:val="595959"/>
          <w:sz w:val="19"/>
          <w:szCs w:val="19"/>
        </w:rPr>
        <w:t xml:space="preserve"> − 2g(y − y</w:t>
      </w:r>
      <w:r>
        <w:rPr>
          <w:i/>
          <w:iCs/>
          <w:color w:val="595959"/>
          <w:sz w:val="19"/>
          <w:szCs w:val="19"/>
          <w:vertAlign w:val="subscript"/>
        </w:rPr>
        <w:t xml:space="preserve">0</w:t>
      </w:r>
      <w:r>
        <w:rPr>
          <w:i/>
          <w:iCs/>
          <w:color w:val="595959"/>
          <w:sz w:val="19"/>
          <w:szCs w:val="19"/>
        </w:rPr>
        <w:t xml:space="preserve">) depends only on the height difference, not on whether the ball is on its way up or down — that's why the given speed (measured on the way down) is exactly what we needed.</w:t>
      </w:r>
    </w:p>
    <w:p w14:paraId="1C2AAE56" w14:textId="77777777" w:rsidR="00FD54EF" w:rsidRDefault="00000000">
      <w:pPr>
        <w:pStyle w:val="Heading1"/>
        <w:pBdr>
          <w:bottom w:val="single" w:sz="10" w:space="0" w:color="2E74B5"/>
        </w:pBdr>
        <w:spacing w:before="320" w:after="160"/>
      </w:pPr>
      <w:r>
        <w:rPr>
          <w:b/>
          <w:bCs/>
          <w:color w:val="1F4E79"/>
        </w:rPr>
        <w:t>Problem 4</w:t>
      </w:r>
    </w:p>
    <w:p w14:paraId="2C6EE9B7" w14:textId="77777777" w:rsidR="00FD54EF" w:rsidRDefault="00000000">
      <w:pPr>
        <w:pBdr>
          <w:left w:val="single" w:sz="18" w:space="0" w:color="BFBFBF"/>
        </w:pBdr>
        <w:shd w:val="clear" w:color="auto" w:fill="F2F2F2"/>
        <w:spacing w:after="220"/>
        <w:ind w:left="120" w:right="120"/>
      </w:pPr>
      <w:r>
        <w:rPr>
          <w:i/>
          <w:iCs/>
        </w:rPr>
        <w:t>You throw a rock straight up from the edge of a cliff. It leaves your hand at time t = 0 moving at 12.0 m/s. Air resistance can be neglected.</w:t>
      </w:r>
      <w:r>
        <w:br/>
      </w:r>
      <w:r>
        <w:rPr>
          <w:i/>
          <w:iCs/>
        </w:rPr>
        <w:t>(a) Find both times at which the rock is 4.00 m above where it left your hand.</w:t>
      </w:r>
      <w:r>
        <w:br/>
      </w:r>
      <w:r>
        <w:rPr>
          <w:i/>
          <w:iCs/>
        </w:rPr>
        <w:t>(b) Find the time when the rock is 4.00 m below where it left your hand.</w:t>
      </w:r>
    </w:p>
    <w:p w14:paraId="3608EE78" w14:textId="77777777" w:rsidR="00FD54EF" w:rsidRDefault="00000000">
      <w:pPr>
        <w:spacing w:before="200" w:after="100"/>
      </w:pPr>
      <w:r>
        <w:rPr>
          <w:b/>
          <w:bCs/>
          <w:color w:val="1F4E79"/>
          <w:sz w:val="24"/>
          <w:szCs w:val="24"/>
        </w:rPr>
        <w:t>Given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1"/>
        <w:gridCol w:w="5819"/>
      </w:tblGrid>
      <w:tr w:rsidR="00FD54EF" w14:paraId="334D0CB8" w14:textId="77777777">
        <w:tblPrEx>
          <w:tblCellMar>
            <w:top w:w="0" w:type="dxa"/>
            <w:bottom w:w="0" w:type="dxa"/>
          </w:tblCellMar>
        </w:tblPrEx>
        <w:tc>
          <w:tcPr>
            <w:tcW w:w="4000" w:type="dxa"/>
            <w:tcMar>
              <w:top w:w="60" w:type="dxa"/>
              <w:left w:w="100" w:type="dxa"/>
              <w:bottom w:w="60" w:type="dxa"/>
              <w:right w:w="100" w:type="dxa"/>
            </w:tcMar>
            <w:vAlign w:val="center"/>
          </w:tcPr>
          <w:p w14:paraId="0FB13508" w14:textId="77777777" w:rsidR="00FD54EF" w:rsidRDefault="00000000">
            <w:pPr>
              <w:pStyle w:val="ListParagraph"/>
              <w:numPr>
                <w:ilvl w:val="0"/>
                <w:numId w:val="1"/>
              </w:numPr>
            </w:pPr>
            <w:r>
              <w:t>v</w:t>
            </w:r>
            <w:r>
              <w:rPr>
                <w:vertAlign w:val="subscript"/>
              </w:rPr>
              <w:t>0</w:t>
            </w:r>
            <w:r>
              <w:t xml:space="preserve"> = 12.0 m/s</w:t>
            </w:r>
          </w:p>
        </w:tc>
        <w:tc>
          <w:tcPr>
            <w:tcW w:w="6000" w:type="dxa"/>
            <w:tcMar>
              <w:top w:w="60" w:type="dxa"/>
              <w:left w:w="100" w:type="dxa"/>
              <w:bottom w:w="60" w:type="dxa"/>
              <w:right w:w="100" w:type="dxa"/>
            </w:tcMar>
            <w:vAlign w:val="center"/>
          </w:tcPr>
          <w:p w14:paraId="1C4C39AB" w14:textId="77777777" w:rsidR="00FD54EF" w:rsidRDefault="00000000">
            <w:r>
              <w:rPr>
                <w:i/>
                <w:iCs/>
                <w:color w:val="595959"/>
                <w:sz w:val="19"/>
                <w:szCs w:val="19"/>
              </w:rPr>
              <w:t>initial speed, leaving the hand at t = 0; upward is positive</w:t>
            </w:r>
          </w:p>
        </w:tc>
      </w:tr>
      <w:tr w:rsidR="00FD54EF" w14:paraId="7CE629BD" w14:textId="77777777">
        <w:tblPrEx>
          <w:tblCellMar>
            <w:top w:w="0" w:type="dxa"/>
            <w:bottom w:w="0" w:type="dxa"/>
          </w:tblCellMar>
        </w:tblPrEx>
        <w:tc>
          <w:tcPr>
            <w:tcW w:w="4000" w:type="dxa"/>
            <w:tcMar>
              <w:top w:w="60" w:type="dxa"/>
              <w:left w:w="100" w:type="dxa"/>
              <w:bottom w:w="60" w:type="dxa"/>
              <w:right w:w="100" w:type="dxa"/>
            </w:tcMar>
            <w:vAlign w:val="center"/>
          </w:tcPr>
          <w:p w14:paraId="2DEDC024" w14:textId="77777777" w:rsidR="00FD54EF" w:rsidRDefault="00000000">
            <w:pPr>
              <w:pStyle w:val="ListParagraph"/>
              <w:numPr>
                <w:ilvl w:val="0"/>
                <w:numId w:val="1"/>
              </w:numPr>
            </w:pPr>
            <w:r>
              <w:t xml:space="preserve">a = −g = −9.81 m/s</w:t>
            </w:r>
            <w:r>
              <w:rPr>
                <w:vertAlign w:val="superscript"/>
              </w:rPr>
              <w:t xml:space="preserve">2</w:t>
            </w:r>
          </w:p>
        </w:tc>
        <w:tc>
          <w:tcPr>
            <w:tcW w:w="6000" w:type="dxa"/>
            <w:tcMar>
              <w:top w:w="60" w:type="dxa"/>
              <w:left w:w="100" w:type="dxa"/>
              <w:bottom w:w="60" w:type="dxa"/>
              <w:right w:w="100" w:type="dxa"/>
            </w:tcMar>
            <w:vAlign w:val="center"/>
          </w:tcPr>
          <w:p w14:paraId="14F101FE" w14:textId="77777777" w:rsidR="00FD54EF" w:rsidRDefault="00000000">
            <w:r>
              <w:rPr>
                <w:i/>
                <w:iCs/>
                <w:color w:val="595959"/>
                <w:sz w:val="19"/>
                <w:szCs w:val="19"/>
              </w:rPr>
              <w:t>acceleration due to gravity</w:t>
            </w:r>
          </w:p>
        </w:tc>
      </w:tr>
      <w:tr w:rsidR="00FD54EF" w14:paraId="1A4777AF" w14:textId="77777777">
        <w:tblPrEx>
          <w:tblCellMar>
            <w:top w:w="0" w:type="dxa"/>
            <w:bottom w:w="0" w:type="dxa"/>
          </w:tblCellMar>
        </w:tblPrEx>
        <w:tc>
          <w:tcPr>
            <w:tcW w:w="4000" w:type="dxa"/>
            <w:tcMar>
              <w:top w:w="60" w:type="dxa"/>
              <w:left w:w="100" w:type="dxa"/>
              <w:bottom w:w="60" w:type="dxa"/>
              <w:right w:w="100" w:type="dxa"/>
            </w:tcMar>
            <w:vAlign w:val="center"/>
          </w:tcPr>
          <w:p w14:paraId="24DC27E8" w14:textId="77777777" w:rsidR="00FD54EF" w:rsidRDefault="00000000">
            <w:pPr>
              <w:pStyle w:val="ListParagraph"/>
              <w:numPr>
                <w:ilvl w:val="0"/>
                <w:numId w:val="1"/>
              </w:numPr>
            </w:pPr>
            <w:r>
              <w:lastRenderedPageBreak/>
              <w:t>y</w:t>
            </w:r>
            <w:r>
              <w:rPr>
                <w:vertAlign w:val="subscript"/>
              </w:rPr>
              <w:t>0</w:t>
            </w:r>
            <w:r>
              <w:t xml:space="preserve"> = 0</w:t>
            </w:r>
          </w:p>
        </w:tc>
        <w:tc>
          <w:tcPr>
            <w:tcW w:w="6000" w:type="dxa"/>
            <w:tcMar>
              <w:top w:w="60" w:type="dxa"/>
              <w:left w:w="100" w:type="dxa"/>
              <w:bottom w:w="60" w:type="dxa"/>
              <w:right w:w="100" w:type="dxa"/>
            </w:tcMar>
            <w:vAlign w:val="center"/>
          </w:tcPr>
          <w:p w14:paraId="2CF3A681" w14:textId="77777777" w:rsidR="00FD54EF" w:rsidRDefault="00000000">
            <w:r>
              <w:rPr>
                <w:i/>
                <w:iCs/>
                <w:color w:val="595959"/>
                <w:sz w:val="19"/>
                <w:szCs w:val="19"/>
              </w:rPr>
              <w:t>position of the hand is taken as the origin</w:t>
            </w:r>
          </w:p>
        </w:tc>
      </w:tr>
    </w:tbl>
    <w:p w14:paraId="42C73FBA" w14:textId="77777777" w:rsidR="00FD54EF" w:rsidRDefault="00000000">
      <w:pPr>
        <w:spacing w:before="200" w:after="100"/>
      </w:pPr>
      <w:r>
        <w:rPr>
          <w:b/>
          <w:bCs/>
          <w:color w:val="1F4E79"/>
          <w:sz w:val="24"/>
          <w:szCs w:val="24"/>
        </w:rPr>
        <w:t>Required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5"/>
        <w:gridCol w:w="5815"/>
      </w:tblGrid>
      <w:tr w:rsidR="00FD54EF" w14:paraId="6C452C00" w14:textId="77777777">
        <w:tblPrEx>
          <w:tblCellMar>
            <w:top w:w="0" w:type="dxa"/>
            <w:bottom w:w="0" w:type="dxa"/>
          </w:tblCellMar>
        </w:tblPrEx>
        <w:tc>
          <w:tcPr>
            <w:tcW w:w="4000" w:type="dxa"/>
            <w:tcMar>
              <w:top w:w="60" w:type="dxa"/>
              <w:left w:w="100" w:type="dxa"/>
              <w:bottom w:w="60" w:type="dxa"/>
              <w:right w:w="100" w:type="dxa"/>
            </w:tcMar>
            <w:vAlign w:val="center"/>
          </w:tcPr>
          <w:p w14:paraId="70E4A386" w14:textId="77777777" w:rsidR="00FD54EF" w:rsidRDefault="00000000">
            <w:pPr>
              <w:pStyle w:val="ListParagraph"/>
              <w:numPr>
                <w:ilvl w:val="0"/>
                <w:numId w:val="1"/>
              </w:numPr>
            </w:pPr>
            <w:r>
              <w:t>t, part (a)</w:t>
            </w:r>
          </w:p>
        </w:tc>
        <w:tc>
          <w:tcPr>
            <w:tcW w:w="6000" w:type="dxa"/>
            <w:tcMar>
              <w:top w:w="60" w:type="dxa"/>
              <w:left w:w="100" w:type="dxa"/>
              <w:bottom w:w="60" w:type="dxa"/>
              <w:right w:w="100" w:type="dxa"/>
            </w:tcMar>
            <w:vAlign w:val="center"/>
          </w:tcPr>
          <w:p w14:paraId="0E624D89" w14:textId="77777777" w:rsidR="00FD54EF" w:rsidRDefault="00000000">
            <w:r>
              <w:rPr>
                <w:i/>
                <w:iCs/>
                <w:color w:val="595959"/>
                <w:sz w:val="19"/>
                <w:szCs w:val="19"/>
              </w:rPr>
              <w:t>time(s) when y = +4.00 m (above the hand)</w:t>
            </w:r>
          </w:p>
        </w:tc>
      </w:tr>
      <w:tr w:rsidR="00FD54EF" w14:paraId="1D7B0287" w14:textId="77777777">
        <w:tblPrEx>
          <w:tblCellMar>
            <w:top w:w="0" w:type="dxa"/>
            <w:bottom w:w="0" w:type="dxa"/>
          </w:tblCellMar>
        </w:tblPrEx>
        <w:tc>
          <w:tcPr>
            <w:tcW w:w="4000" w:type="dxa"/>
            <w:tcMar>
              <w:top w:w="60" w:type="dxa"/>
              <w:left w:w="100" w:type="dxa"/>
              <w:bottom w:w="60" w:type="dxa"/>
              <w:right w:w="100" w:type="dxa"/>
            </w:tcMar>
            <w:vAlign w:val="center"/>
          </w:tcPr>
          <w:p w14:paraId="34B5F4C9" w14:textId="77777777" w:rsidR="00FD54EF" w:rsidRDefault="00000000">
            <w:pPr>
              <w:pStyle w:val="ListParagraph"/>
              <w:numPr>
                <w:ilvl w:val="0"/>
                <w:numId w:val="1"/>
              </w:numPr>
            </w:pPr>
            <w:r>
              <w:t>t, part (b)</w:t>
            </w:r>
          </w:p>
        </w:tc>
        <w:tc>
          <w:tcPr>
            <w:tcW w:w="6000" w:type="dxa"/>
            <w:tcMar>
              <w:top w:w="60" w:type="dxa"/>
              <w:left w:w="100" w:type="dxa"/>
              <w:bottom w:w="60" w:type="dxa"/>
              <w:right w:w="100" w:type="dxa"/>
            </w:tcMar>
            <w:vAlign w:val="center"/>
          </w:tcPr>
          <w:p w14:paraId="437C955E" w14:textId="77777777" w:rsidR="00FD54EF" w:rsidRDefault="00000000">
            <w:r>
              <w:rPr>
                <w:i/>
                <w:iCs/>
                <w:color w:val="595959"/>
                <w:sz w:val="19"/>
                <w:szCs w:val="19"/>
              </w:rPr>
              <w:t xml:space="preserve">time when y = −4.00 m (below the hand)</w:t>
            </w:r>
          </w:p>
        </w:tc>
      </w:tr>
    </w:tbl>
    <w:p w14:paraId="131CC48C" w14:textId="77777777" w:rsidR="00FD54EF" w:rsidRDefault="00000000">
      <w:pPr>
        <w:spacing w:before="200" w:after="100"/>
      </w:pPr>
      <w:r>
        <w:rPr>
          <w:b/>
          <w:bCs/>
          <w:color w:val="1F4E79"/>
          <w:sz w:val="24"/>
          <w:szCs w:val="24"/>
        </w:rPr>
        <w:t>Solution – Part (a)</w:t>
      </w:r>
    </w:p>
    <w:p w14:paraId="51ACD79F"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We know v</w:t>
      </w:r>
      <w:r>
        <w:rPr>
          <w:i/>
          <w:iCs/>
          <w:color w:val="1F4E79"/>
          <w:sz w:val="21"/>
          <w:szCs w:val="21"/>
          <w:vertAlign w:val="subscript"/>
        </w:rPr>
        <w:t xml:space="preserve">0</w:t>
      </w:r>
      <w:r>
        <w:rPr>
          <w:i/>
          <w:iCs/>
          <w:color w:val="1F4E79"/>
          <w:sz w:val="21"/>
          <w:szCs w:val="21"/>
        </w:rPr>
        <w:t xml:space="preserve">, a, and the position y, but not v — so use the position equation y = y</w:t>
      </w:r>
      <w:r>
        <w:rPr>
          <w:i/>
          <w:iCs/>
          <w:color w:val="1F4E79"/>
          <w:sz w:val="21"/>
          <w:szCs w:val="21"/>
          <w:vertAlign w:val="subscript"/>
        </w:rPr>
        <w:t xml:space="preserve">0</w:t>
      </w:r>
      <w:r>
        <w:rPr>
          <w:i/>
          <w:iCs/>
          <w:color w:val="1F4E79"/>
          <w:sz w:val="21"/>
          <w:szCs w:val="21"/>
        </w:rPr>
        <w:t xml:space="preserve"> + v</w:t>
      </w:r>
      <w:r>
        <w:rPr>
          <w:i/>
          <w:iCs/>
          <w:color w:val="1F4E79"/>
          <w:sz w:val="21"/>
          <w:szCs w:val="21"/>
          <w:vertAlign w:val="subscript"/>
        </w:rPr>
        <w:t xml:space="preserve">0</w:t>
      </w:r>
      <w:r>
        <w:rPr>
          <w:i/>
          <w:iCs/>
          <w:color w:val="1F4E79"/>
          <w:sz w:val="21"/>
          <w:szCs w:val="21"/>
        </w:rPr>
        <w:t xml:space="preserve">t + ½at</w:t>
      </w:r>
      <w:r>
        <w:rPr>
          <w:i/>
          <w:iCs/>
          <w:color w:val="1F4E79"/>
          <w:sz w:val="21"/>
          <w:szCs w:val="21"/>
          <w:vertAlign w:val="superscript"/>
        </w:rPr>
        <w:t xml:space="preserve">2</w:t>
      </w:r>
      <w:r>
        <w:rPr>
          <w:i/>
          <w:iCs/>
          <w:color w:val="1F4E79"/>
          <w:sz w:val="21"/>
          <w:szCs w:val="21"/>
        </w:rPr>
        <w:t xml:space="preserve"> (with y</w:t>
      </w:r>
      <w:r>
        <w:rPr>
          <w:i/>
          <w:iCs/>
          <w:color w:val="1F4E79"/>
          <w:sz w:val="21"/>
          <w:szCs w:val="21"/>
          <w:vertAlign w:val="subscript"/>
        </w:rPr>
        <w:t xml:space="preserve">0</w:t>
      </w:r>
      <w:r>
        <w:rPr>
          <w:i/>
          <w:iCs/>
          <w:color w:val="1F4E79"/>
          <w:sz w:val="21"/>
          <w:szCs w:val="21"/>
        </w:rPr>
        <w:t xml:space="preserve"> = 0). Because t appears both linearly and squared, this is quadratic in t and will give two times.</w:t>
      </w:r>
    </w:p>
    <w:p w14:paraId="6ED8C168" w14:textId="77777777" w:rsidR="00FD54EF" w:rsidRDefault="00000000">
      <w:pPr>
        <w:spacing w:before="120" w:after="60"/>
      </w:pPr>
      <w:r>
        <w:rPr>
          <w:b/>
          <w:bCs/>
          <w:i/>
          <w:iCs/>
          <w:color w:val="000000"/>
          <w:sz w:val="21"/>
          <w:szCs w:val="21"/>
        </w:rPr>
        <w:t>Set up the quadratic (y = 4.00 m):</w:t>
      </w:r>
    </w:p>
    <w:p w14:paraId="0C809A09" w14:textId="77777777" w:rsidR="00FD54EF" w:rsidRDefault="00000000">
      <w:pPr>
        <w:spacing w:after="90"/>
        <w:ind w:left="576"/>
      </w:pPr>
      <w:r>
        <w:rPr>
          <w:rFonts w:ascii="Cambria Math" w:eastAsia="Cambria Math" w:hAnsi="Cambria Math" w:cs="Cambria Math"/>
          <w:sz w:val="24"/>
          <w:szCs w:val="24"/>
        </w:rPr>
        <w:t xml:space="preserve">y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t + ½at</w:t>
      </w:r>
      <w:r>
        <w:rPr>
          <w:rFonts w:ascii="Cambria Math" w:eastAsia="Cambria Math" w:hAnsi="Cambria Math" w:cs="Cambria Math"/>
          <w:sz w:val="24"/>
          <w:szCs w:val="24"/>
          <w:vertAlign w:val="superscript"/>
        </w:rPr>
        <w:t xml:space="preserve">2</w:t>
      </w:r>
    </w:p>
    <w:p w14:paraId="3CA20A49" w14:textId="77777777" w:rsidR="00FD54EF" w:rsidRDefault="00000000">
      <w:pPr>
        <w:spacing w:after="90"/>
        <w:ind w:left="576"/>
      </w:pPr>
      <w:r>
        <w:rPr>
          <w:rFonts w:ascii="Cambria Math" w:eastAsia="Cambria Math" w:hAnsi="Cambria Math" w:cs="Cambria Math"/>
          <w:sz w:val="24"/>
          <w:szCs w:val="24"/>
        </w:rPr>
        <w:t xml:space="preserve">4.00 = 12.0t + ½(−9.81)t</w:t>
      </w:r>
      <w:r>
        <w:rPr>
          <w:rFonts w:ascii="Cambria Math" w:eastAsia="Cambria Math" w:hAnsi="Cambria Math" w:cs="Cambria Math"/>
          <w:sz w:val="24"/>
          <w:szCs w:val="24"/>
          <w:vertAlign w:val="superscript"/>
        </w:rPr>
        <w:t xml:space="preserve">2</w:t>
      </w:r>
    </w:p>
    <w:p w14:paraId="2F716325" w14:textId="77777777" w:rsidR="00FD54EF" w:rsidRDefault="00000000">
      <w:pPr>
        <w:spacing w:after="90"/>
        <w:ind w:left="576"/>
      </w:pPr>
      <w:r>
        <w:rPr>
          <w:rFonts w:ascii="Cambria Math" w:eastAsia="Cambria Math" w:hAnsi="Cambria Math" w:cs="Cambria Math"/>
          <w:sz w:val="24"/>
          <w:szCs w:val="24"/>
        </w:rPr>
        <w:t xml:space="preserve">4.905t</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− 12.0t + 4.00 = 0</w:t>
      </w:r>
    </w:p>
    <w:p w14:paraId="2BF54701" w14:textId="77777777" w:rsidR="00FD54EF" w:rsidRDefault="00000000">
      <w:pPr>
        <w:spacing w:after="200"/>
      </w:pPr>
      <w:r>
        <w:rPr>
          <w:i/>
          <w:iCs/>
          <w:color w:val="595959"/>
          <w:sz w:val="19"/>
          <w:szCs w:val="19"/>
        </w:rPr>
        <w:t xml:space="preserve">This is a standard quadratic At</w:t>
      </w:r>
      <w:r>
        <w:rPr>
          <w:i/>
          <w:iCs/>
          <w:color w:val="595959"/>
          <w:sz w:val="19"/>
          <w:szCs w:val="19"/>
          <w:vertAlign w:val="superscript"/>
        </w:rPr>
        <w:t xml:space="preserve">2</w:t>
      </w:r>
      <w:r>
        <w:rPr>
          <w:i/>
          <w:iCs/>
          <w:color w:val="595959"/>
          <w:sz w:val="19"/>
          <w:szCs w:val="19"/>
        </w:rPr>
        <w:t xml:space="preserve"> + Bt + C = 0 with A = 4.905, B = −12.0, C = 4.00. Solve with the quadratic formula.</w:t>
      </w:r>
    </w:p>
    <w:p w14:paraId="7BB1AC8E" w14:textId="77777777" w:rsidR="00FD54EF" w:rsidRDefault="00000000">
      <w:pPr>
        <w:spacing w:before="120" w:after="60"/>
      </w:pPr>
      <w:r>
        <w:rPr>
          <w:b/>
          <w:bCs/>
          <w:i/>
          <w:iCs/>
          <w:color w:val="000000"/>
          <w:sz w:val="21"/>
          <w:szCs w:val="21"/>
        </w:rPr>
        <w:t xml:space="preserve">Apply the quadratic formula, t = [−B ± √(B</w:t>
      </w:r>
      <w:r>
        <w:rPr>
          <w:b/>
          <w:bCs/>
          <w:i/>
          <w:iCs/>
          <w:color w:val="000000"/>
          <w:sz w:val="21"/>
          <w:szCs w:val="21"/>
          <w:vertAlign w:val="superscript"/>
        </w:rPr>
        <w:t xml:space="preserve">2</w:t>
      </w:r>
      <w:r>
        <w:rPr>
          <w:b/>
          <w:bCs/>
          <w:i/>
          <w:iCs/>
          <w:color w:val="000000"/>
          <w:sz w:val="21"/>
          <w:szCs w:val="21"/>
        </w:rPr>
        <w:t xml:space="preserve"> − 4AC)] / 2A:</w:t>
      </w:r>
    </w:p>
    <w:p w14:paraId="6A35B074" w14:textId="77777777" w:rsidR="00FD54EF" w:rsidRDefault="00000000">
      <w:pPr>
        <w:spacing w:after="90"/>
        <w:ind w:left="576"/>
      </w:pPr>
      <w:r>
        <w:rPr>
          <w:rFonts w:ascii="Cambria Math" w:eastAsia="Cambria Math" w:hAnsi="Cambria Math" w:cs="Cambria Math"/>
          <w:sz w:val="24"/>
          <w:szCs w:val="24"/>
        </w:rPr>
        <w:t xml:space="preserve">t = [12.0 ± √((−12.0)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− 4(4.905)(4.00))] / (2(4.905))</w:t>
      </w:r>
    </w:p>
    <w:p w14:paraId="28BF4F7F" w14:textId="77777777" w:rsidR="00FD54EF" w:rsidRDefault="00000000">
      <w:pPr>
        <w:spacing w:after="90"/>
        <w:ind w:left="576"/>
      </w:pPr>
      <w:r>
        <w:rPr>
          <w:rFonts w:ascii="Cambria Math" w:eastAsia="Cambria Math" w:hAnsi="Cambria Math" w:cs="Cambria Math"/>
          <w:sz w:val="24"/>
          <w:szCs w:val="24"/>
        </w:rPr>
        <w:t xml:space="preserve">t = [12.0 ± √(65.52)] / 9.81</w:t>
      </w:r>
    </w:p>
    <w:p w14:paraId="4E59908E"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 xml:space="preserve">t</w:t>
      </w:r>
      <w:r>
        <w:rPr>
          <w:b/>
          <w:bCs/>
          <w:color w:val="C00000"/>
          <w:sz w:val="26"/>
          <w:szCs w:val="26"/>
          <w:vertAlign w:val="subscript"/>
        </w:rPr>
        <w:t xml:space="preserve">1</w:t>
      </w:r>
      <w:r>
        <w:rPr>
          <w:b/>
          <w:bCs/>
          <w:color w:val="C00000"/>
          <w:sz w:val="26"/>
          <w:szCs w:val="26"/>
        </w:rPr>
        <w:t xml:space="preserve"> = 0.398 s</w:t>
      </w:r>
      <w:r>
        <w:br/>
      </w:r>
      <w:r>
        <w:rPr>
          <w:b/>
          <w:bCs/>
          <w:color w:val="C00000"/>
          <w:sz w:val="26"/>
          <w:szCs w:val="26"/>
        </w:rPr>
        <w:t xml:space="preserve">t</w:t>
      </w:r>
      <w:r>
        <w:rPr>
          <w:b/>
          <w:bCs/>
          <w:color w:val="C00000"/>
          <w:sz w:val="26"/>
          <w:szCs w:val="26"/>
          <w:vertAlign w:val="subscript"/>
        </w:rPr>
        <w:t xml:space="preserve">2</w:t>
      </w:r>
      <w:r>
        <w:rPr>
          <w:b/>
          <w:bCs/>
          <w:color w:val="C00000"/>
          <w:sz w:val="26"/>
          <w:szCs w:val="26"/>
        </w:rPr>
        <w:t xml:space="preserve"> = 2.05 s</w:t>
      </w:r>
    </w:p>
    <w:p w14:paraId="5D0B741F" w14:textId="77777777" w:rsidR="00FD54EF" w:rsidRDefault="00000000">
      <w:pPr>
        <w:spacing w:after="200"/>
      </w:pPr>
      <w:r>
        <w:rPr>
          <w:i/>
          <w:iCs/>
          <w:color w:val="595959"/>
          <w:sz w:val="19"/>
          <w:szCs w:val="19"/>
        </w:rPr>
        <w:t xml:space="preserve">Both times are physically valid: t</w:t>
      </w:r>
      <w:r>
        <w:rPr>
          <w:i/>
          <w:iCs/>
          <w:color w:val="595959"/>
          <w:sz w:val="19"/>
          <w:szCs w:val="19"/>
          <w:vertAlign w:val="subscript"/>
        </w:rPr>
        <w:t xml:space="preserve">1</w:t>
      </w:r>
      <w:r>
        <w:rPr>
          <w:i/>
          <w:iCs/>
          <w:color w:val="595959"/>
          <w:sz w:val="19"/>
          <w:szCs w:val="19"/>
        </w:rPr>
        <w:t xml:space="preserve"> = 0.398 s is when the rock passes y = 4.00 m on the way up, and t</w:t>
      </w:r>
      <w:r>
        <w:rPr>
          <w:i/>
          <w:iCs/>
          <w:color w:val="595959"/>
          <w:sz w:val="19"/>
          <w:szCs w:val="19"/>
          <w:vertAlign w:val="subscript"/>
        </w:rPr>
        <w:t xml:space="preserve">2</w:t>
      </w:r>
      <w:r>
        <w:rPr>
          <w:i/>
          <w:iCs/>
          <w:color w:val="595959"/>
          <w:sz w:val="19"/>
          <w:szCs w:val="19"/>
        </w:rPr>
        <w:t xml:space="preserve"> = 2.05 s is when it passes the same height again on the way back down.</w:t>
      </w:r>
    </w:p>
    <w:p w14:paraId="1B72AF9E" w14:textId="77777777" w:rsidR="00FD54EF" w:rsidRDefault="00000000">
      <w:pPr>
        <w:spacing w:before="200" w:after="100"/>
      </w:pPr>
      <w:r>
        <w:rPr>
          <w:b/>
          <w:bCs/>
          <w:color w:val="1F4E79"/>
          <w:sz w:val="24"/>
          <w:szCs w:val="24"/>
        </w:rPr>
        <w:t>Solution – Part (b)</w:t>
      </w:r>
    </w:p>
    <w:p w14:paraId="19C7F886"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Same equation as part (a), y = y</w:t>
      </w:r>
      <w:r>
        <w:rPr>
          <w:i/>
          <w:iCs/>
          <w:color w:val="1F4E79"/>
          <w:sz w:val="21"/>
          <w:szCs w:val="21"/>
          <w:vertAlign w:val="subscript"/>
        </w:rPr>
        <w:t xml:space="preserve">0</w:t>
      </w:r>
      <w:r>
        <w:rPr>
          <w:i/>
          <w:iCs/>
          <w:color w:val="1F4E79"/>
          <w:sz w:val="21"/>
          <w:szCs w:val="21"/>
        </w:rPr>
        <w:t xml:space="preserve"> + v</w:t>
      </w:r>
      <w:r>
        <w:rPr>
          <w:i/>
          <w:iCs/>
          <w:color w:val="1F4E79"/>
          <w:sz w:val="21"/>
          <w:szCs w:val="21"/>
          <w:vertAlign w:val="subscript"/>
        </w:rPr>
        <w:t xml:space="preserve">0</w:t>
      </w:r>
      <w:r>
        <w:rPr>
          <w:i/>
          <w:iCs/>
          <w:color w:val="1F4E79"/>
          <w:sz w:val="21"/>
          <w:szCs w:val="21"/>
        </w:rPr>
        <w:t xml:space="preserve">t + ½at</w:t>
      </w:r>
      <w:r>
        <w:rPr>
          <w:i/>
          <w:iCs/>
          <w:color w:val="1F4E79"/>
          <w:sz w:val="21"/>
          <w:szCs w:val="21"/>
          <w:vertAlign w:val="superscript"/>
        </w:rPr>
        <w:t xml:space="preserve">2</w:t>
      </w:r>
      <w:r>
        <w:rPr>
          <w:i/>
          <w:iCs/>
          <w:color w:val="1F4E79"/>
          <w:sz w:val="21"/>
          <w:szCs w:val="21"/>
        </w:rPr>
        <w:t xml:space="preserve">, now with y = −4.00 m (below the hand, i.e. below the cliff edge).</w:t>
      </w:r>
    </w:p>
    <w:p w14:paraId="2795E208" w14:textId="77777777" w:rsidR="00FD54EF" w:rsidRDefault="00000000">
      <w:pPr>
        <w:spacing w:before="120" w:after="60"/>
      </w:pPr>
      <w:r>
        <w:rPr>
          <w:b/>
          <w:bCs/>
          <w:i/>
          <w:iCs/>
          <w:color w:val="000000"/>
          <w:sz w:val="21"/>
          <w:szCs w:val="21"/>
        </w:rPr>
        <w:t xml:space="preserve">Set up the quadratic (y = −4.00 m):</w:t>
      </w:r>
    </w:p>
    <w:p w14:paraId="3C0D0CF8" w14:textId="77777777" w:rsidR="00FD54EF" w:rsidRDefault="00000000">
      <w:pPr>
        <w:spacing w:after="90"/>
        <w:ind w:left="576"/>
      </w:pPr>
      <w:r>
        <w:rPr>
          <w:rFonts w:ascii="Cambria Math" w:eastAsia="Cambria Math" w:hAnsi="Cambria Math" w:cs="Cambria Math"/>
          <w:sz w:val="24"/>
          <w:szCs w:val="24"/>
        </w:rPr>
        <w:t xml:space="preserve">−4.00 = 12.0t + ½(−9.81)t</w:t>
      </w:r>
      <w:r>
        <w:rPr>
          <w:rFonts w:ascii="Cambria Math" w:eastAsia="Cambria Math" w:hAnsi="Cambria Math" w:cs="Cambria Math"/>
          <w:sz w:val="24"/>
          <w:szCs w:val="24"/>
          <w:vertAlign w:val="superscript"/>
        </w:rPr>
        <w:t xml:space="preserve">2</w:t>
      </w:r>
    </w:p>
    <w:p w14:paraId="5BB76B8C" w14:textId="77777777" w:rsidR="00FD54EF" w:rsidRDefault="00000000">
      <w:pPr>
        <w:spacing w:after="90"/>
        <w:ind w:left="576"/>
      </w:pPr>
      <w:r>
        <w:rPr>
          <w:rFonts w:ascii="Cambria Math" w:eastAsia="Cambria Math" w:hAnsi="Cambria Math" w:cs="Cambria Math"/>
          <w:sz w:val="24"/>
          <w:szCs w:val="24"/>
        </w:rPr>
        <w:t xml:space="preserve">−4.00 = 12.0t − 4.905t</w:t>
      </w:r>
      <w:r>
        <w:rPr>
          <w:rFonts w:ascii="Cambria Math" w:eastAsia="Cambria Math" w:hAnsi="Cambria Math" w:cs="Cambria Math"/>
          <w:sz w:val="24"/>
          <w:szCs w:val="24"/>
          <w:vertAlign w:val="superscript"/>
        </w:rPr>
        <w:t xml:space="preserve">2</w:t>
      </w:r>
    </w:p>
    <w:p w14:paraId="26A5B174" w14:textId="77777777" w:rsidR="00FD54EF" w:rsidRDefault="00000000">
      <w:pPr>
        <w:spacing w:after="90"/>
        <w:ind w:left="576"/>
      </w:pPr>
      <w:r>
        <w:rPr>
          <w:rFonts w:ascii="Cambria Math" w:eastAsia="Cambria Math" w:hAnsi="Cambria Math" w:cs="Cambria Math"/>
          <w:sz w:val="24"/>
          <w:szCs w:val="24"/>
        </w:rPr>
        <w:t xml:space="preserve">4.905t</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− 12.0t − 4.00 = 0</w:t>
      </w:r>
    </w:p>
    <w:p w14:paraId="3D956F94" w14:textId="77777777" w:rsidR="00FD54EF" w:rsidRDefault="00000000">
      <w:pPr>
        <w:spacing w:after="200"/>
      </w:pPr>
      <w:r>
        <w:rPr>
          <w:i/>
          <w:iCs/>
          <w:color w:val="595959"/>
          <w:sz w:val="19"/>
          <w:szCs w:val="19"/>
        </w:rPr>
        <w:t xml:space="preserve">Now A = 4.905, B = −12.0, C = −4.00.</w:t>
      </w:r>
    </w:p>
    <w:p w14:paraId="28E662B3" w14:textId="77777777" w:rsidR="00FD54EF" w:rsidRDefault="00000000">
      <w:pPr>
        <w:spacing w:before="120" w:after="60"/>
      </w:pPr>
      <w:r>
        <w:rPr>
          <w:b/>
          <w:bCs/>
          <w:i/>
          <w:iCs/>
          <w:color w:val="000000"/>
          <w:sz w:val="21"/>
          <w:szCs w:val="21"/>
        </w:rPr>
        <w:t>Apply the quadratic formula:</w:t>
      </w:r>
    </w:p>
    <w:p w14:paraId="29653004" w14:textId="77777777" w:rsidR="00FD54EF" w:rsidRDefault="00000000">
      <w:pPr>
        <w:spacing w:after="90"/>
        <w:ind w:left="576"/>
      </w:pPr>
      <w:r>
        <w:rPr>
          <w:rFonts w:ascii="Cambria Math" w:eastAsia="Cambria Math" w:hAnsi="Cambria Math" w:cs="Cambria Math"/>
          <w:sz w:val="24"/>
          <w:szCs w:val="24"/>
        </w:rPr>
        <w:t xml:space="preserve">t = [12.0 ± √((−12.0)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− 4(4.905)(−4.00))] / (2(4.905))</w:t>
      </w:r>
    </w:p>
    <w:p w14:paraId="29EFCBC4" w14:textId="77777777" w:rsidR="00FD54EF" w:rsidRDefault="00000000">
      <w:pPr>
        <w:spacing w:after="90"/>
        <w:ind w:left="576"/>
      </w:pPr>
      <w:r>
        <w:rPr>
          <w:rFonts w:ascii="Cambria Math" w:eastAsia="Cambria Math" w:hAnsi="Cambria Math" w:cs="Cambria Math"/>
          <w:sz w:val="24"/>
          <w:szCs w:val="24"/>
        </w:rPr>
        <w:t xml:space="preserve">t = [12.0 ± √(222.48)] / 9.81</w:t>
      </w:r>
    </w:p>
    <w:p w14:paraId="6F68EE86" w14:textId="77777777" w:rsidR="00FD54EF" w:rsidRDefault="00000000">
      <w:pPr>
        <w:spacing w:after="200"/>
      </w:pPr>
      <w:r>
        <w:rPr>
          <w:i/>
          <w:iCs/>
          <w:color w:val="595959"/>
          <w:sz w:val="19"/>
          <w:szCs w:val="19"/>
        </w:rPr>
        <w:t xml:space="preserve">This gives t = 2.74 s or t = −0.297 s. A negative time has no physical meaning here (the rock leaves the hand at t = 0), so it is rejected.</w:t>
      </w:r>
    </w:p>
    <w:p w14:paraId="27938018"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t = 2.74 s</w:t>
      </w:r>
    </w:p>
    <w:p w14:paraId="60A5E478" w14:textId="77777777" w:rsidR="00FD54EF" w:rsidRDefault="00000000">
      <w:pPr>
        <w:pStyle w:val="Heading1"/>
        <w:pBdr>
          <w:bottom w:val="single" w:sz="10" w:space="0" w:color="2E74B5"/>
        </w:pBdr>
        <w:spacing w:before="320" w:after="160"/>
      </w:pPr>
      <w:r>
        <w:rPr>
          <w:b/>
          <w:bCs/>
          <w:color w:val="1F4E79"/>
        </w:rPr>
        <w:t>Problem 5</w:t>
      </w:r>
    </w:p>
    <w:p w14:paraId="573AC1EF" w14:textId="77777777" w:rsidR="00FD54EF" w:rsidRDefault="00000000">
      <w:pPr>
        <w:pBdr>
          <w:left w:val="single" w:sz="18" w:space="0" w:color="BFBFBF"/>
        </w:pBdr>
        <w:shd w:val="clear" w:color="auto" w:fill="F2F2F2"/>
        <w:spacing w:after="220"/>
        <w:ind w:left="120" w:right="120"/>
      </w:pPr>
      <w:r>
        <w:rPr>
          <w:i/>
          <w:iCs/>
        </w:rPr>
        <w:lastRenderedPageBreak/>
        <w:t>You throw a basketball straight down from the roof of a building. The basketball leaves your hand at time t = 0 moving at 9.00 m/s. Air resistance can be neglected. Find the time when the ball is 5.00 m below where it left your hand.</w:t>
      </w:r>
    </w:p>
    <w:p w14:paraId="042ECEB6" w14:textId="77777777" w:rsidR="00FD54EF" w:rsidRDefault="00000000">
      <w:pPr>
        <w:spacing w:before="200" w:after="100"/>
      </w:pPr>
      <w:r>
        <w:rPr>
          <w:b/>
          <w:bCs/>
          <w:color w:val="1F4E79"/>
          <w:sz w:val="24"/>
          <w:szCs w:val="24"/>
        </w:rPr>
        <w:t>Given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1"/>
        <w:gridCol w:w="5819"/>
      </w:tblGrid>
      <w:tr w:rsidR="00FD54EF" w14:paraId="363764FB" w14:textId="77777777">
        <w:tblPrEx>
          <w:tblCellMar>
            <w:top w:w="0" w:type="dxa"/>
            <w:bottom w:w="0" w:type="dxa"/>
          </w:tblCellMar>
        </w:tblPrEx>
        <w:tc>
          <w:tcPr>
            <w:tcW w:w="4000" w:type="dxa"/>
            <w:tcMar>
              <w:top w:w="60" w:type="dxa"/>
              <w:left w:w="100" w:type="dxa"/>
              <w:bottom w:w="60" w:type="dxa"/>
              <w:right w:w="100" w:type="dxa"/>
            </w:tcMar>
            <w:vAlign w:val="center"/>
          </w:tcPr>
          <w:p w14:paraId="12BCCA47" w14:textId="77777777" w:rsidR="00FD54EF" w:rsidRDefault="00000000">
            <w:pPr>
              <w:pStyle w:val="ListParagraph"/>
              <w:numPr>
                <w:ilvl w:val="0"/>
                <w:numId w:val="1"/>
              </w:numPr>
            </w:pPr>
            <w:r>
              <w:t>v</w:t>
            </w:r>
            <w:r>
              <w:rPr>
                <w:vertAlign w:val="subscript"/>
              </w:rPr>
              <w:t>0</w:t>
            </w:r>
            <w:r>
              <w:t xml:space="preserve"> = 9.00 m/s</w:t>
            </w:r>
          </w:p>
        </w:tc>
        <w:tc>
          <w:tcPr>
            <w:tcW w:w="6000" w:type="dxa"/>
            <w:tcMar>
              <w:top w:w="60" w:type="dxa"/>
              <w:left w:w="100" w:type="dxa"/>
              <w:bottom w:w="60" w:type="dxa"/>
              <w:right w:w="100" w:type="dxa"/>
            </w:tcMar>
            <w:vAlign w:val="center"/>
          </w:tcPr>
          <w:p w14:paraId="6FA8B512" w14:textId="77777777" w:rsidR="00FD54EF" w:rsidRDefault="00000000">
            <w:r>
              <w:rPr>
                <w:i/>
                <w:iCs/>
                <w:color w:val="595959"/>
                <w:sz w:val="19"/>
                <w:szCs w:val="19"/>
              </w:rPr>
              <w:t>initial speed, thrown downward; here we take downward as positive since everything moves down</w:t>
            </w:r>
          </w:p>
        </w:tc>
      </w:tr>
      <w:tr w:rsidR="00FD54EF" w14:paraId="7B8F365D" w14:textId="77777777">
        <w:tblPrEx>
          <w:tblCellMar>
            <w:top w:w="0" w:type="dxa"/>
            <w:bottom w:w="0" w:type="dxa"/>
          </w:tblCellMar>
        </w:tblPrEx>
        <w:tc>
          <w:tcPr>
            <w:tcW w:w="4000" w:type="dxa"/>
            <w:tcMar>
              <w:top w:w="60" w:type="dxa"/>
              <w:left w:w="100" w:type="dxa"/>
              <w:bottom w:w="60" w:type="dxa"/>
              <w:right w:w="100" w:type="dxa"/>
            </w:tcMar>
            <w:vAlign w:val="center"/>
          </w:tcPr>
          <w:p w14:paraId="0629CB2D" w14:textId="77777777" w:rsidR="00FD54EF" w:rsidRDefault="00000000">
            <w:pPr>
              <w:pStyle w:val="ListParagraph"/>
              <w:numPr>
                <w:ilvl w:val="0"/>
                <w:numId w:val="1"/>
              </w:numPr>
            </w:pPr>
            <w:r>
              <w:t>a = g = 9.81 m/s</w:t>
            </w:r>
            <w:r>
              <w:rPr>
                <w:vertAlign w:val="superscript"/>
              </w:rPr>
              <w:t>2</w:t>
            </w:r>
          </w:p>
        </w:tc>
        <w:tc>
          <w:tcPr>
            <w:tcW w:w="6000" w:type="dxa"/>
            <w:tcMar>
              <w:top w:w="60" w:type="dxa"/>
              <w:left w:w="100" w:type="dxa"/>
              <w:bottom w:w="60" w:type="dxa"/>
              <w:right w:w="100" w:type="dxa"/>
            </w:tcMar>
            <w:vAlign w:val="center"/>
          </w:tcPr>
          <w:p w14:paraId="0C643699" w14:textId="77777777" w:rsidR="00FD54EF" w:rsidRDefault="00000000">
            <w:r>
              <w:rPr>
                <w:i/>
                <w:iCs/>
                <w:color w:val="595959"/>
                <w:sz w:val="19"/>
                <w:szCs w:val="19"/>
              </w:rPr>
              <w:t>acceleration due to gravity, positive because it also points downward</w:t>
            </w:r>
          </w:p>
        </w:tc>
      </w:tr>
      <w:tr w:rsidR="00FD54EF" w14:paraId="5805D75F" w14:textId="77777777">
        <w:tblPrEx>
          <w:tblCellMar>
            <w:top w:w="0" w:type="dxa"/>
            <w:bottom w:w="0" w:type="dxa"/>
          </w:tblCellMar>
        </w:tblPrEx>
        <w:tc>
          <w:tcPr>
            <w:tcW w:w="4000" w:type="dxa"/>
            <w:tcMar>
              <w:top w:w="60" w:type="dxa"/>
              <w:left w:w="100" w:type="dxa"/>
              <w:bottom w:w="60" w:type="dxa"/>
              <w:right w:w="100" w:type="dxa"/>
            </w:tcMar>
            <w:vAlign w:val="center"/>
          </w:tcPr>
          <w:p w14:paraId="40258320" w14:textId="77777777" w:rsidR="00FD54EF" w:rsidRDefault="00000000">
            <w:pPr>
              <w:pStyle w:val="ListParagraph"/>
              <w:numPr>
                <w:ilvl w:val="0"/>
                <w:numId w:val="1"/>
              </w:numPr>
            </w:pPr>
            <w:r>
              <w:t>y</w:t>
            </w:r>
            <w:r>
              <w:rPr>
                <w:vertAlign w:val="subscript"/>
              </w:rPr>
              <w:t>0</w:t>
            </w:r>
            <w:r>
              <w:t xml:space="preserve"> = 0</w:t>
            </w:r>
          </w:p>
        </w:tc>
        <w:tc>
          <w:tcPr>
            <w:tcW w:w="6000" w:type="dxa"/>
            <w:tcMar>
              <w:top w:w="60" w:type="dxa"/>
              <w:left w:w="100" w:type="dxa"/>
              <w:bottom w:w="60" w:type="dxa"/>
              <w:right w:w="100" w:type="dxa"/>
            </w:tcMar>
            <w:vAlign w:val="center"/>
          </w:tcPr>
          <w:p w14:paraId="7A242755" w14:textId="77777777" w:rsidR="00FD54EF" w:rsidRDefault="00000000">
            <w:r>
              <w:rPr>
                <w:i/>
                <w:iCs/>
                <w:color w:val="595959"/>
                <w:sz w:val="19"/>
                <w:szCs w:val="19"/>
              </w:rPr>
              <w:t>position of the hand at t = 0 is taken as the origin</w:t>
            </w:r>
          </w:p>
        </w:tc>
      </w:tr>
    </w:tbl>
    <w:p w14:paraId="73243C23" w14:textId="77777777" w:rsidR="00FD54EF" w:rsidRDefault="00000000">
      <w:pPr>
        <w:spacing w:before="200" w:after="100"/>
      </w:pPr>
      <w:r>
        <w:rPr>
          <w:b/>
          <w:bCs/>
          <w:color w:val="1F4E79"/>
          <w:sz w:val="24"/>
          <w:szCs w:val="24"/>
        </w:rPr>
        <w:t>Required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98"/>
        <w:gridCol w:w="5822"/>
      </w:tblGrid>
      <w:tr w:rsidR="00FD54EF" w14:paraId="1C8B9F8F" w14:textId="77777777">
        <w:tblPrEx>
          <w:tblCellMar>
            <w:top w:w="0" w:type="dxa"/>
            <w:bottom w:w="0" w:type="dxa"/>
          </w:tblCellMar>
        </w:tblPrEx>
        <w:tc>
          <w:tcPr>
            <w:tcW w:w="4000" w:type="dxa"/>
            <w:tcMar>
              <w:top w:w="60" w:type="dxa"/>
              <w:left w:w="100" w:type="dxa"/>
              <w:bottom w:w="60" w:type="dxa"/>
              <w:right w:w="100" w:type="dxa"/>
            </w:tcMar>
            <w:vAlign w:val="center"/>
          </w:tcPr>
          <w:p w14:paraId="502408BE" w14:textId="77777777" w:rsidR="00FD54EF" w:rsidRDefault="00000000">
            <w:pPr>
              <w:pStyle w:val="ListParagraph"/>
              <w:numPr>
                <w:ilvl w:val="0"/>
                <w:numId w:val="1"/>
              </w:numPr>
            </w:pPr>
            <w:r>
              <w:t>t</w:t>
            </w:r>
          </w:p>
        </w:tc>
        <w:tc>
          <w:tcPr>
            <w:tcW w:w="6000" w:type="dxa"/>
            <w:tcMar>
              <w:top w:w="60" w:type="dxa"/>
              <w:left w:w="100" w:type="dxa"/>
              <w:bottom w:w="60" w:type="dxa"/>
              <w:right w:w="100" w:type="dxa"/>
            </w:tcMar>
            <w:vAlign w:val="center"/>
          </w:tcPr>
          <w:p w14:paraId="11704ECC" w14:textId="77777777" w:rsidR="00FD54EF" w:rsidRDefault="00000000">
            <w:r>
              <w:rPr>
                <w:i/>
                <w:iCs/>
                <w:color w:val="595959"/>
                <w:sz w:val="19"/>
                <w:szCs w:val="19"/>
              </w:rPr>
              <w:t>time when the ball is 5.00 m below the release point (y = 5.00 m)</w:t>
            </w:r>
          </w:p>
        </w:tc>
      </w:tr>
    </w:tbl>
    <w:p w14:paraId="3374F450" w14:textId="77777777" w:rsidR="00FD54EF" w:rsidRDefault="00000000">
      <w:pPr>
        <w:spacing w:before="200" w:after="100"/>
      </w:pPr>
      <w:r>
        <w:rPr>
          <w:b/>
          <w:bCs/>
          <w:color w:val="1F4E79"/>
          <w:sz w:val="24"/>
          <w:szCs w:val="24"/>
        </w:rPr>
        <w:t>Solution</w:t>
      </w:r>
    </w:p>
    <w:p w14:paraId="28CD5FDB" w14:textId="77777777" w:rsidR="00FD54EF" w:rsidRDefault="00000000">
      <w:pPr>
        <w:pBdr>
          <w:top w:val="single" w:sz="4" w:space="0" w:color="2E74B5"/>
          <w:left w:val="single" w:sz="4" w:space="0" w:color="2E74B5"/>
          <w:bottom w:val="single" w:sz="4" w:space="0" w:color="2E74B5"/>
          <w:right w:val="single" w:sz="4" w:space="0" w:color="2E74B5"/>
        </w:pBdr>
        <w:shd w:val="clear" w:color="auto" w:fill="DDEBF7"/>
        <w:spacing w:before="160" w:after="140"/>
        <w:ind w:left="80" w:right="80"/>
      </w:pPr>
      <w:r>
        <w:rPr>
          <w:b/>
          <w:bCs/>
          <w:i/>
          <w:iCs/>
          <w:color w:val="1F4E79"/>
          <w:sz w:val="21"/>
          <w:szCs w:val="21"/>
        </w:rPr>
        <w:t xml:space="preserve">Which equation?  </w:t>
      </w:r>
      <w:r>
        <w:rPr>
          <w:i/>
          <w:iCs/>
          <w:color w:val="1F4E79"/>
          <w:sz w:val="21"/>
          <w:szCs w:val="21"/>
        </w:rPr>
        <w:t xml:space="preserve">We know v</w:t>
      </w:r>
      <w:r>
        <w:rPr>
          <w:i/>
          <w:iCs/>
          <w:color w:val="1F4E79"/>
          <w:sz w:val="21"/>
          <w:szCs w:val="21"/>
          <w:vertAlign w:val="subscript"/>
        </w:rPr>
        <w:t xml:space="preserve">0</w:t>
      </w:r>
      <w:r>
        <w:rPr>
          <w:i/>
          <w:iCs/>
          <w:color w:val="1F4E79"/>
          <w:sz w:val="21"/>
          <w:szCs w:val="21"/>
        </w:rPr>
        <w:t xml:space="preserve">, a, and the target position y, but not the final velocity, so use the position equation y = y</w:t>
      </w:r>
      <w:r>
        <w:rPr>
          <w:i/>
          <w:iCs/>
          <w:color w:val="1F4E79"/>
          <w:sz w:val="21"/>
          <w:szCs w:val="21"/>
          <w:vertAlign w:val="subscript"/>
        </w:rPr>
        <w:t xml:space="preserve">0</w:t>
      </w:r>
      <w:r>
        <w:rPr>
          <w:i/>
          <w:iCs/>
          <w:color w:val="1F4E79"/>
          <w:sz w:val="21"/>
          <w:szCs w:val="21"/>
        </w:rPr>
        <w:t xml:space="preserve"> + v</w:t>
      </w:r>
      <w:r>
        <w:rPr>
          <w:i/>
          <w:iCs/>
          <w:color w:val="1F4E79"/>
          <w:sz w:val="21"/>
          <w:szCs w:val="21"/>
          <w:vertAlign w:val="subscript"/>
        </w:rPr>
        <w:t xml:space="preserve">0</w:t>
      </w:r>
      <w:r>
        <w:rPr>
          <w:i/>
          <w:iCs/>
          <w:color w:val="1F4E79"/>
          <w:sz w:val="21"/>
          <w:szCs w:val="21"/>
        </w:rPr>
        <w:t xml:space="preserve">t + ½at</w:t>
      </w:r>
      <w:r>
        <w:rPr>
          <w:i/>
          <w:iCs/>
          <w:color w:val="1F4E79"/>
          <w:sz w:val="21"/>
          <w:szCs w:val="21"/>
          <w:vertAlign w:val="superscript"/>
        </w:rPr>
        <w:t xml:space="preserve">2</w:t>
      </w:r>
      <w:r>
        <w:rPr>
          <w:i/>
          <w:iCs/>
          <w:color w:val="1F4E79"/>
          <w:sz w:val="21"/>
          <w:szCs w:val="21"/>
        </w:rPr>
        <w:t xml:space="preserve"> (with y</w:t>
      </w:r>
      <w:r>
        <w:rPr>
          <w:i/>
          <w:iCs/>
          <w:color w:val="1F4E79"/>
          <w:sz w:val="21"/>
          <w:szCs w:val="21"/>
          <w:vertAlign w:val="subscript"/>
        </w:rPr>
        <w:t xml:space="preserve">0</w:t>
      </w:r>
      <w:r>
        <w:rPr>
          <w:i/>
          <w:iCs/>
          <w:color w:val="1F4E79"/>
          <w:sz w:val="21"/>
          <w:szCs w:val="21"/>
        </w:rPr>
        <w:t xml:space="preserve"> = 0). This is quadratic in t.</w:t>
      </w:r>
    </w:p>
    <w:p w14:paraId="69E31046" w14:textId="77777777" w:rsidR="00FD54EF" w:rsidRDefault="00000000">
      <w:pPr>
        <w:spacing w:before="120" w:after="60"/>
      </w:pPr>
      <w:r>
        <w:rPr>
          <w:b/>
          <w:bCs/>
          <w:i/>
          <w:iCs/>
          <w:color w:val="000000"/>
          <w:sz w:val="21"/>
          <w:szCs w:val="21"/>
        </w:rPr>
        <w:t>Set up the quadratic (y = 5.00 m):</w:t>
      </w:r>
    </w:p>
    <w:p w14:paraId="46F444B7" w14:textId="77777777" w:rsidR="00FD54EF" w:rsidRDefault="00000000">
      <w:pPr>
        <w:spacing w:after="90"/>
        <w:ind w:left="576"/>
      </w:pPr>
      <w:r>
        <w:rPr>
          <w:rFonts w:ascii="Cambria Math" w:eastAsia="Cambria Math" w:hAnsi="Cambria Math" w:cs="Cambria Math"/>
          <w:sz w:val="24"/>
          <w:szCs w:val="24"/>
        </w:rPr>
        <w:t xml:space="preserve">y = v</w:t>
      </w:r>
      <w:r>
        <w:rPr>
          <w:rFonts w:ascii="Cambria Math" w:eastAsia="Cambria Math" w:hAnsi="Cambria Math" w:cs="Cambria Math"/>
          <w:sz w:val="24"/>
          <w:szCs w:val="24"/>
          <w:vertAlign w:val="subscript"/>
        </w:rPr>
        <w:t xml:space="preserve">0</w:t>
      </w:r>
      <w:r>
        <w:rPr>
          <w:rFonts w:ascii="Cambria Math" w:eastAsia="Cambria Math" w:hAnsi="Cambria Math" w:cs="Cambria Math"/>
          <w:sz w:val="24"/>
          <w:szCs w:val="24"/>
        </w:rPr>
        <w:t xml:space="preserve">t + ½at</w:t>
      </w:r>
      <w:r>
        <w:rPr>
          <w:rFonts w:ascii="Cambria Math" w:eastAsia="Cambria Math" w:hAnsi="Cambria Math" w:cs="Cambria Math"/>
          <w:sz w:val="24"/>
          <w:szCs w:val="24"/>
          <w:vertAlign w:val="superscript"/>
        </w:rPr>
        <w:t xml:space="preserve">2</w:t>
      </w:r>
    </w:p>
    <w:p w14:paraId="23FD00EA" w14:textId="77777777" w:rsidR="00FD54EF" w:rsidRDefault="00000000">
      <w:pPr>
        <w:spacing w:after="90"/>
        <w:ind w:left="576"/>
      </w:pPr>
      <w:r>
        <w:rPr>
          <w:rFonts w:ascii="Cambria Math" w:eastAsia="Cambria Math" w:hAnsi="Cambria Math" w:cs="Cambria Math"/>
          <w:sz w:val="24"/>
          <w:szCs w:val="24"/>
        </w:rPr>
        <w:t xml:space="preserve">5.00 = 9.00t + ½(9.81)t</w:t>
      </w:r>
      <w:r>
        <w:rPr>
          <w:rFonts w:ascii="Cambria Math" w:eastAsia="Cambria Math" w:hAnsi="Cambria Math" w:cs="Cambria Math"/>
          <w:sz w:val="24"/>
          <w:szCs w:val="24"/>
          <w:vertAlign w:val="superscript"/>
        </w:rPr>
        <w:t xml:space="preserve">2</w:t>
      </w:r>
    </w:p>
    <w:p w14:paraId="3C18E215" w14:textId="77777777" w:rsidR="00FD54EF" w:rsidRDefault="00000000">
      <w:pPr>
        <w:spacing w:after="90"/>
        <w:ind w:left="576"/>
      </w:pPr>
      <w:r>
        <w:rPr>
          <w:rFonts w:ascii="Cambria Math" w:eastAsia="Cambria Math" w:hAnsi="Cambria Math" w:cs="Cambria Math"/>
          <w:sz w:val="24"/>
          <w:szCs w:val="24"/>
        </w:rPr>
        <w:t xml:space="preserve">4.905t</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+ 9.00t − 5.00 = 0</w:t>
      </w:r>
    </w:p>
    <w:p w14:paraId="21A607A3" w14:textId="77777777" w:rsidR="00FD54EF" w:rsidRDefault="00000000">
      <w:pPr>
        <w:spacing w:after="200"/>
      </w:pPr>
      <w:r>
        <w:rPr>
          <w:i/>
          <w:iCs/>
          <w:color w:val="595959"/>
          <w:sz w:val="19"/>
          <w:szCs w:val="19"/>
        </w:rPr>
        <w:t xml:space="preserve">Here A = 4.905, B = 9.00, C = −5.00.</w:t>
      </w:r>
    </w:p>
    <w:p w14:paraId="797FC10B" w14:textId="77777777" w:rsidR="00FD54EF" w:rsidRDefault="00000000">
      <w:pPr>
        <w:spacing w:before="120" w:after="60"/>
      </w:pPr>
      <w:r>
        <w:rPr>
          <w:b/>
          <w:bCs/>
          <w:i/>
          <w:iCs/>
          <w:color w:val="000000"/>
          <w:sz w:val="21"/>
          <w:szCs w:val="21"/>
        </w:rPr>
        <w:t xml:space="preserve">Apply the quadratic formula, t = [−B ± √(B</w:t>
      </w:r>
      <w:r>
        <w:rPr>
          <w:b/>
          <w:bCs/>
          <w:i/>
          <w:iCs/>
          <w:color w:val="000000"/>
          <w:sz w:val="21"/>
          <w:szCs w:val="21"/>
          <w:vertAlign w:val="superscript"/>
        </w:rPr>
        <w:t xml:space="preserve">2</w:t>
      </w:r>
      <w:r>
        <w:rPr>
          <w:b/>
          <w:bCs/>
          <w:i/>
          <w:iCs/>
          <w:color w:val="000000"/>
          <w:sz w:val="21"/>
          <w:szCs w:val="21"/>
        </w:rPr>
        <w:t xml:space="preserve"> − 4AC)] / 2A:</w:t>
      </w:r>
    </w:p>
    <w:p w14:paraId="351DB21E" w14:textId="77777777" w:rsidR="00FD54EF" w:rsidRDefault="00000000">
      <w:pPr>
        <w:spacing w:after="90"/>
        <w:ind w:left="576"/>
      </w:pPr>
      <w:r>
        <w:rPr>
          <w:rFonts w:ascii="Cambria Math" w:eastAsia="Cambria Math" w:hAnsi="Cambria Math" w:cs="Cambria Math"/>
          <w:sz w:val="24"/>
          <w:szCs w:val="24"/>
        </w:rPr>
        <w:t xml:space="preserve">t = [−9.00 ± √((9.00)</w:t>
      </w:r>
      <w:r>
        <w:rPr>
          <w:rFonts w:ascii="Cambria Math" w:eastAsia="Cambria Math" w:hAnsi="Cambria Math" w:cs="Cambria Math"/>
          <w:sz w:val="24"/>
          <w:szCs w:val="24"/>
          <w:vertAlign w:val="superscript"/>
        </w:rPr>
        <w:t xml:space="preserve">2</w:t>
      </w:r>
      <w:r>
        <w:rPr>
          <w:rFonts w:ascii="Cambria Math" w:eastAsia="Cambria Math" w:hAnsi="Cambria Math" w:cs="Cambria Math"/>
          <w:sz w:val="24"/>
          <w:szCs w:val="24"/>
        </w:rPr>
        <w:t xml:space="preserve"> − 4(4.905)(−5.00))] / (2(4.905))</w:t>
      </w:r>
    </w:p>
    <w:p w14:paraId="4F46EAC3" w14:textId="77777777" w:rsidR="00FD54EF" w:rsidRDefault="00000000">
      <w:pPr>
        <w:spacing w:after="90"/>
        <w:ind w:left="576"/>
      </w:pPr>
      <w:r>
        <w:rPr>
          <w:rFonts w:ascii="Cambria Math" w:eastAsia="Cambria Math" w:hAnsi="Cambria Math" w:cs="Cambria Math"/>
          <w:sz w:val="24"/>
          <w:szCs w:val="24"/>
        </w:rPr>
        <w:t xml:space="preserve">t = [−9.00 ± √(179.1)] / 9.81</w:t>
      </w:r>
    </w:p>
    <w:p w14:paraId="6EA907B7" w14:textId="77777777" w:rsidR="00FD54EF" w:rsidRDefault="00000000">
      <w:pPr>
        <w:spacing w:after="200"/>
      </w:pPr>
      <w:r>
        <w:rPr>
          <w:i/>
          <w:iCs/>
          <w:color w:val="595959"/>
          <w:sz w:val="19"/>
          <w:szCs w:val="19"/>
        </w:rPr>
        <w:t xml:space="preserve">This gives t = 0.447 s or t = −2.28 s. The negative root is rejected because the ball leaves the hand at t = 0 and time cannot run backward.</w:t>
      </w:r>
    </w:p>
    <w:p w14:paraId="6599DF41" w14:textId="77777777" w:rsidR="00FD54EF" w:rsidRDefault="00000000">
      <w:pPr>
        <w:pBdr>
          <w:top w:val="single" w:sz="8" w:space="0" w:color="C00000"/>
          <w:left w:val="single" w:sz="8" w:space="0" w:color="C00000"/>
          <w:bottom w:val="single" w:sz="8" w:space="0" w:color="C00000"/>
          <w:right w:val="single" w:sz="8" w:space="0" w:color="C00000"/>
        </w:pBdr>
        <w:shd w:val="clear" w:color="auto" w:fill="FFF2F2"/>
        <w:spacing w:before="200" w:after="200"/>
        <w:ind w:left="576" w:right="3600"/>
      </w:pPr>
      <w:r>
        <w:rPr>
          <w:b/>
          <w:bCs/>
          <w:color w:val="C00000"/>
          <w:sz w:val="26"/>
          <w:szCs w:val="26"/>
        </w:rPr>
        <w:t>t = 0.447 s</w:t>
      </w:r>
    </w:p>
    <w:sectPr w:rsidR="00FD54E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8F327C"/>
    <w:multiLevelType w:val="hybridMultilevel"/>
    <w:tmpl w:val="F45AC4CC"/>
    <w:lvl w:ilvl="0" w:tplc="4A0E8EFA">
      <w:start w:val="1"/>
      <w:numFmt w:val="bullet"/>
      <w:lvlText w:val="●"/>
      <w:lvlJc w:val="left"/>
      <w:pPr>
        <w:ind w:left="720" w:hanging="360"/>
      </w:pPr>
    </w:lvl>
    <w:lvl w:ilvl="1" w:tplc="9DE0263E">
      <w:start w:val="1"/>
      <w:numFmt w:val="bullet"/>
      <w:lvlText w:val="○"/>
      <w:lvlJc w:val="left"/>
      <w:pPr>
        <w:ind w:left="1440" w:hanging="360"/>
      </w:pPr>
    </w:lvl>
    <w:lvl w:ilvl="2" w:tplc="935CB08C">
      <w:start w:val="1"/>
      <w:numFmt w:val="bullet"/>
      <w:lvlText w:val="■"/>
      <w:lvlJc w:val="left"/>
      <w:pPr>
        <w:ind w:left="2160" w:hanging="360"/>
      </w:pPr>
    </w:lvl>
    <w:lvl w:ilvl="3" w:tplc="9ED4DBEA">
      <w:start w:val="1"/>
      <w:numFmt w:val="bullet"/>
      <w:lvlText w:val="●"/>
      <w:lvlJc w:val="left"/>
      <w:pPr>
        <w:ind w:left="2880" w:hanging="360"/>
      </w:pPr>
    </w:lvl>
    <w:lvl w:ilvl="4" w:tplc="29B8F3F2">
      <w:start w:val="1"/>
      <w:numFmt w:val="bullet"/>
      <w:lvlText w:val="○"/>
      <w:lvlJc w:val="left"/>
      <w:pPr>
        <w:ind w:left="3600" w:hanging="360"/>
      </w:pPr>
    </w:lvl>
    <w:lvl w:ilvl="5" w:tplc="55945FEE">
      <w:start w:val="1"/>
      <w:numFmt w:val="bullet"/>
      <w:lvlText w:val="■"/>
      <w:lvlJc w:val="left"/>
      <w:pPr>
        <w:ind w:left="4320" w:hanging="360"/>
      </w:pPr>
    </w:lvl>
    <w:lvl w:ilvl="6" w:tplc="B81A6F4E">
      <w:start w:val="1"/>
      <w:numFmt w:val="bullet"/>
      <w:lvlText w:val="●"/>
      <w:lvlJc w:val="left"/>
      <w:pPr>
        <w:ind w:left="5040" w:hanging="360"/>
      </w:pPr>
    </w:lvl>
    <w:lvl w:ilvl="7" w:tplc="96248EFA">
      <w:start w:val="1"/>
      <w:numFmt w:val="bullet"/>
      <w:lvlText w:val="●"/>
      <w:lvlJc w:val="left"/>
      <w:pPr>
        <w:ind w:left="5760" w:hanging="360"/>
      </w:pPr>
    </w:lvl>
    <w:lvl w:ilvl="8" w:tplc="B06EE2A6">
      <w:start w:val="1"/>
      <w:numFmt w:val="bullet"/>
      <w:lvlText w:val="●"/>
      <w:lvlJc w:val="left"/>
      <w:pPr>
        <w:ind w:left="6480" w:hanging="360"/>
      </w:pPr>
    </w:lvl>
  </w:abstractNum>
  <w:num w:numId="1" w16cid:durableId="1240056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4EF"/>
    <w:rsid w:val="001D7BB9"/>
    <w:rsid w:val="00CF5A9A"/>
    <w:rsid w:val="00FD54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D88FB7B"/>
  <w15:docId w15:val="{BD5D8FD8-5713-9C41-9479-69BA0AC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 Jayson Lestojas</cp:lastModifiedBy>
  <cp:revision>2</cp:revision>
  <dcterms:created xsi:type="dcterms:W3CDTF">2026-08-10T16:38:00Z</dcterms:created>
  <dcterms:modified xsi:type="dcterms:W3CDTF">2026-08-10T17:04:00Z</dcterms:modified>
</cp:coreProperties>
</file>