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THCS QUANG TRUNG | TỔ TOÁN TIN</w:t>
      </w:r>
    </w:p>
    <w:p>
      <w:pPr>
        <w:keepNext/>
        <w:spacing w:after="1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Giáo viên thực hiện: Lê Tâm — Năm học: 2026 - 2027</w:t>
      </w:r>
    </w:p>
    <w:p>
      <w:pPr>
        <w:pStyle w:val="Heading1"/>
        <w:keepNext/>
        <w:spacing w:after="80" w:before="160" w:line="25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 HOẠCH BÀI DẠY: ĐƠN THỨC VÀ ĐA THỨC NHIỀU BIẾN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Môn: Toán 8 | Thời lượng: 2 tiết | Năm học: 2026 - 2027</w:t>
      </w:r>
    </w:p>
    <w:p>
      <w:pPr>
        <w:pStyle w:val="Heading2"/>
        <w:keepNext/>
        <w:spacing w:after="60" w:before="12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MỤC TIÊU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Kiến thức: Nhận biết được đơn thức, đa thức nhiều biến. Xác định được bậc của đơn thức, bậc của đa thức. Thu gọn đơn thức và đa thức.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Năng lực: Năng lực tư duy và lập luận toán học: </w:t>
      </w:r>
      <m:oMath>
        <m:r>
          <m:t>A</m:t>
        </m:r>
        <m:r>
          <m:t>(</m:t>
        </m:r>
        <m:r>
          <m:t>x</m:t>
        </m:r>
        <m:r>
          <m:t>,</m:t>
        </m:r>
        <m:r>
          <m:t>y</m:t>
        </m:r>
        <m:r>
          <m:t>)</m:t>
        </m:r>
        <m: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t>−</m:t>
        </m:r>
        <m:r>
          <m:t>5</m:t>
        </m:r>
        <m:r>
          <m:t>x</m:t>
        </m:r>
        <m:r>
          <m:t>y</m:t>
        </m:r>
        <m:r>
          <m:t>+</m:t>
        </m:r>
        <m:r>
          <m:t>2</m:t>
        </m:r>
      </m:oMath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. Năng lực giải quyết vấn đề toán học.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Phẩm chất: Trung thực, trách nhiệm, chăm chỉ trong học tập.</w:t>
      </w:r>
    </w:p>
    <w:p>
      <w:pPr>
        <w:pStyle w:val="Heading2"/>
        <w:keepNext/>
        <w:spacing w:after="60" w:before="12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THIẾT BỊ DẠY HỌC VÀ HỌC LIỆU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 Giáo viên: SGK Toán 8 tập 1, phiếu học tập, slide trình chiếu.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- Học sinh: Vở ghi, đồ dùng học tập, bảng nhóm.</w:t>
      </w:r>
    </w:p>
    <w:p>
      <w:pPr>
        <w:pStyle w:val="Heading2"/>
        <w:keepNext/>
        <w:spacing w:after="60" w:before="12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TIẾN TRÌNH DẠY HỌC</w:t>
      </w:r>
    </w:p>
    <w:p>
      <w:pPr>
        <w:pStyle w:val="Heading3"/>
        <w:keepNext/>
        <w:spacing w:after="40" w:before="8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Hoạt động 1: Khởi động (5 phút)</w:t>
      </w:r>
    </w:p>
    <w:p>
      <w:pPr>
        <w:keepNext/>
        <w:spacing w:after="60" w:before="60"/>
        <w:jc w:val="center"/>
      </w:pPr>
      <m:oMathPara>
        <m:oMath>
          <m:r>
            <m:t>A</m:t>
          </m:r>
          <m:r>
            <m:t>=</m:t>
          </m:r>
          <m:f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t>+</m:t>
              </m:r>
              <m:r>
                <m:t>y</m:t>
              </m:r>
            </m:den>
          </m:f>
          <m:r>
            <m:t>=</m:t>
          </m:r>
          <m:r>
            <m:t>x</m:t>
          </m:r>
          <m:r>
            <m:t>+</m:t>
          </m:r>
          <m:r>
            <m:t>y</m:t>
          </m:r>
        </m:oMath>
      </m:oMathPara>
    </w:p>
    <w:p>
      <w:pPr>
        <w:pStyle w:val="Heading3"/>
        <w:keepNext/>
        <w:spacing w:after="40" w:before="8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Hoạt động 2: Hình thành kiến thức mới (30 phút)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Sản phẩm dự kiến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 1: Chuyển giao nhiệm vụ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GV yêu cầu HS quan sát các biểu thức:</w:t>
            </w:r>
          </w:p>
          <w:p>
            <w:pPr>
              <w:spacing w:after="20" w:before="20" w:line="250"/>
            </w:pPr>
            <m:oMath>
              <m:r>
                <m:t>A</m:t>
              </m:r>
              <m: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m:oMath>
              <m:r>
                <m:t>B</m:t>
              </m:r>
              <m:r>
                <m:t>=</m:t>
              </m:r>
              <m:r>
                <m:t>−</m:t>
              </m:r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z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m:oMath>
              <m:r>
                <m:t>C</m:t>
              </m:r>
              <m: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3</m:t>
              </m:r>
              <m:r>
                <m:t>y</m:t>
              </m:r>
            </m:oMath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 2: Thực hiện nhiệm vụ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HS làm việc theo nhóm 4.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Khái niệm đơn thức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Đơn thức là biểu thức đại số chỉ gồm một số, hoặc một biến, hoặc một tích giữa các số và các biến.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Ví dụ: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m:oMath>
              <m:r>
                <m:t>−</m:t>
              </m:r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z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 3: Báo cáo thảo luận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Đại diện nhóm trình bày kết quả.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 4: Kết luận nhận định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GV chuẩn hóa định nghĩa và các quy tắc.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Thu gọn đơn thức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 có: </w:t>
            </w:r>
            <m:oMath>
              <m:r>
                <m:t>M</m:t>
              </m:r>
              <m: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t>⋅</m:t>
              </m:r>
              <m:r>
                <m:t>(</m:t>
              </m:r>
              <m: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  <m:r>
                <m:t>=</m:t>
              </m:r>
              <m: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  <w:p>
            <w:pPr>
              <w:spacing w:after="20" w:before="20" w:line="2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Bậc của đơn thức </w:t>
            </w:r>
            <m:oMath>
              <m:r>
                <m:t>M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là: </w:t>
            </w:r>
            <m:oMath>
              <m:r>
                <m:t>3</m:t>
              </m:r>
              <m:r>
                <m:t>+</m:t>
              </m:r>
              <m:r>
                <m:t>3</m:t>
              </m:r>
              <m:r>
                <m:t>=</m:t>
              </m:r>
              <m:r>
                <m:t>6</m:t>
              </m:r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pStyle w:val="Heading3"/>
        <w:keepNext/>
        <w:spacing w:after="40" w:before="80" w:lin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Hoạt động 3: Luyện tập (10 phút)</w:t>
      </w:r>
    </w:p>
    <w:p>
      <w:pPr>
        <w:spacing w:after="40" w:before="0" w:line="2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Học sinh giải hệ phương trình và các bài toán rút gọn:</w:t>
      </w:r>
    </w:p>
    <w:p>
      <w:pPr>
        <w:keepNext/>
        <w:spacing w:after="60" w:before="60"/>
        <w:jc w:val="center"/>
      </w:pPr>
      <m:oMathPara>
        <m:oMath>
          <m:r>
            <m:t>{</m:t>
          </m:r>
          <m:m>
            <m:mPr>
              <m:baseJc m:val="center"/>
              <m:plcHide m:val="1"/>
            </m:mPr>
            <m:mr>
              <m:e>
                <m:r>
                  <m:t>2</m:t>
                </m:r>
                <m:r>
                  <m:t>x</m:t>
                </m:r>
                <m:r>
                  <m:t>+</m:t>
                </m:r>
                <m:r>
                  <m:t>y</m:t>
                </m:r>
                <m:r>
                  <m:t>=</m:t>
                </m:r>
                <m:r>
                  <m:t>5</m:t>
                </m:r>
              </m:e>
            </m:mr>
            <m:mr>
              <m:e>
                <m:r>
                  <m:t>x</m:t>
                </m:r>
                <m:r>
                  <m:t>−</m:t>
                </m:r>
                <m:r>
                  <m:t>3</m:t>
                </m:r>
                <m:r>
                  <m:t>y</m:t>
                </m:r>
                <m:r>
                  <m:t>=</m:t>
                </m:r>
                <m:r>
                  <m:t>−</m:t>
                </m:r>
                <m:r>
                  <m:t>1</m:t>
                </m:r>
              </m:e>
            </m:mr>
          </m:m>
        </m:oMath>
      </m:oMathPara>
    </w:p>
    <w:sectPr>
      <w:footerReference w:type="default" r:id="rId7"/>
      <w:pgSz w:w="11906" w:h="16838" w:orient="portrait"/>
      <w:pgMar w:top="850" w:right="850" w:bottom="850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2026-09-09T03:22:40.688Z</dcterms:created>
  <dcterms:modified xsi:type="dcterms:W3CDTF">2026-09-09T03:22:40.689Z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