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40"/>
      </w:pPr>
    </w:p>
    <w:p>
      <w:pPr>
        <w:jc w:val="center"/>
      </w:pPr>
      <w:r>
        <w:rPr>
          <w:b/>
          <w:color w:val="087F8C"/>
          <w:sz w:val="20"/>
        </w:rPr>
        <w:t>FPT UNIVERSITY  |  EMBEDDED LINUX SYSTEMS</w:t>
      </w:r>
    </w:p>
    <w:p>
      <w:pPr>
        <w:spacing w:after="320"/>
      </w:pPr>
    </w:p>
    <w:p>
      <w:pPr>
        <w:pStyle w:val="Title"/>
        <w:jc w:val="center"/>
      </w:pPr>
      <w:r>
        <w:t>BÁO CÁO THỰC HÀNH</w:t>
        <w:br/>
        <w:t>LAB–01</w:t>
      </w:r>
    </w:p>
    <w:p>
      <w:pPr>
        <w:jc w:val="center"/>
      </w:pPr>
      <w:r>
        <w:rPr>
          <w:b/>
          <w:color w:val="163858"/>
          <w:sz w:val="26"/>
        </w:rPr>
        <w:t>CẤU HÌNH KERNEL &amp; CHUỖI KHỞI ĐỘNG HỆ THỐNG NHÚNG</w:t>
      </w:r>
    </w:p>
    <w:p>
      <w:pPr>
        <w:jc w:val="center"/>
      </w:pPr>
      <w:r>
        <w:rPr>
          <w:color w:val="566575"/>
          <w:sz w:val="20"/>
        </w:rPr>
        <w:t>ARMv7-A Cortex-A9   ·   QEMU vexpress-a9   ·   Linux 5.15.0</w:t>
      </w:r>
    </w:p>
    <w:p>
      <w:pPr>
        <w:spacing w:after="500"/>
      </w:pPr>
    </w:p>
    <w:p>
      <w:pPr>
        <w:spacing w:after="200"/>
      </w:pPr>
      <w:r>
        <w:rPr>
          <w:b/>
          <w:color w:val="087F8C"/>
          <w:sz w:val="22"/>
        </w:rPr>
        <w:t>NHÓM 05  •  DANH SÁCH THÀNH VIÊN</w:t>
      </w:r>
    </w:p>
    <w:tbl>
      <w:tblPr>
        <w:tblW w:type="auto" w:w="0"/>
        <w:jc w:val="center"/>
        <w:tblLayout w:type="autofit"/>
        <w:tblLook w:firstColumn="1" w:firstRow="1" w:lastColumn="0" w:lastRow="0" w:noHBand="0" w:noVBand="1" w:val="04A0"/>
      </w:tblPr>
      <w:tblGrid>
        <w:gridCol w:w="4717"/>
        <w:gridCol w:w="4717"/>
      </w:tblGrid>
      <w:tr>
        <w:trPr>
          <w:tblHeader w:val="true"/>
        </w:trPr>
        <w:tc>
          <w:tcPr>
            <w:tcW w:type="dxa" w:w="4717"/>
            <w:shd w:fill="163858"/>
          </w:tcPr>
          <w:p>
            <w:pPr>
              <w:keepNext/>
              <w:keepLines/>
            </w:pPr>
            <w:r>
              <w:rPr>
                <w:b/>
                <w:color w:val="FFFFFF"/>
                <w:sz w:val="18"/>
              </w:rPr>
              <w:t>HỌ VÀ TÊN</w:t>
            </w:r>
          </w:p>
        </w:tc>
        <w:tc>
          <w:tcPr>
            <w:tcW w:type="dxa" w:w="4717"/>
            <w:shd w:fill="163858"/>
          </w:tcPr>
          <w:p>
            <w:pPr>
              <w:keepNext/>
              <w:keepLines/>
            </w:pPr>
            <w:r>
              <w:rPr>
                <w:b/>
                <w:color w:val="FFFFFF"/>
                <w:sz w:val="18"/>
              </w:rPr>
              <w:t>MSSV</w:t>
            </w:r>
          </w:p>
        </w:tc>
      </w:tr>
      <w:tr>
        <w:tc>
          <w:tcPr>
            <w:tcW w:type="dxa" w:w="4717"/>
            <w:vAlign w:val="center"/>
            <w:tcBorders>
              <w:bottom w:val="single" w:color="E4EBEF" w:sz="5"/>
            </w:tcBorders>
          </w:tcPr>
          <w:p>
            <w:pPr>
              <w:keepLines/>
              <w:spacing w:after="60" w:before="60"/>
            </w:pPr>
            <w:r>
              <w:rPr>
                <w:sz w:val="17"/>
              </w:rPr>
              <w:t>Lê Tiến Thành</w:t>
            </w:r>
          </w:p>
        </w:tc>
        <w:tc>
          <w:tcPr>
            <w:tcW w:type="dxa" w:w="4717"/>
            <w:vAlign w:val="center"/>
            <w:tcBorders>
              <w:bottom w:val="single" w:color="E4EBEF" w:sz="5"/>
            </w:tcBorders>
          </w:tcPr>
          <w:p>
            <w:pPr>
              <w:keepLines/>
              <w:spacing w:after="60" w:before="60"/>
            </w:pPr>
            <w:r>
              <w:rPr>
                <w:sz w:val="17"/>
              </w:rPr>
              <w:t>SE201799</w:t>
            </w:r>
          </w:p>
        </w:tc>
      </w:tr>
      <w:tr>
        <w:tc>
          <w:tcPr>
            <w:tcW w:type="dxa" w:w="4717"/>
            <w:vAlign w:val="center"/>
            <w:shd w:fill="F2F7F8"/>
            <w:tcBorders>
              <w:bottom w:val="single" w:color="E4EBEF" w:sz="5"/>
            </w:tcBorders>
          </w:tcPr>
          <w:p>
            <w:pPr>
              <w:keepLines/>
              <w:spacing w:after="60" w:before="60"/>
            </w:pPr>
            <w:r>
              <w:rPr>
                <w:sz w:val="17"/>
              </w:rPr>
              <w:t>Lê Tấn Lộc</w:t>
            </w:r>
          </w:p>
        </w:tc>
        <w:tc>
          <w:tcPr>
            <w:tcW w:type="dxa" w:w="4717"/>
            <w:vAlign w:val="center"/>
            <w:shd w:fill="F2F7F8"/>
            <w:tcBorders>
              <w:bottom w:val="single" w:color="E4EBEF" w:sz="5"/>
            </w:tcBorders>
          </w:tcPr>
          <w:p>
            <w:pPr>
              <w:keepLines/>
              <w:spacing w:after="60" w:before="60"/>
            </w:pPr>
            <w:r>
              <w:rPr>
                <w:sz w:val="17"/>
              </w:rPr>
              <w:t>SE201412</w:t>
            </w:r>
          </w:p>
        </w:tc>
      </w:tr>
      <w:tr>
        <w:tc>
          <w:tcPr>
            <w:tcW w:type="dxa" w:w="4717"/>
            <w:vAlign w:val="center"/>
            <w:tcBorders>
              <w:bottom w:val="single" w:color="E4EBEF" w:sz="5"/>
            </w:tcBorders>
          </w:tcPr>
          <w:p>
            <w:pPr>
              <w:keepLines/>
              <w:spacing w:after="60" w:before="60"/>
            </w:pPr>
            <w:r>
              <w:rPr>
                <w:sz w:val="17"/>
              </w:rPr>
              <w:t>Nguyễn Quang Huy Đạt</w:t>
            </w:r>
          </w:p>
        </w:tc>
        <w:tc>
          <w:tcPr>
            <w:tcW w:type="dxa" w:w="4717"/>
            <w:vAlign w:val="center"/>
            <w:tcBorders>
              <w:bottom w:val="single" w:color="E4EBEF" w:sz="5"/>
            </w:tcBorders>
          </w:tcPr>
          <w:p>
            <w:pPr>
              <w:keepLines/>
              <w:spacing w:after="60" w:before="60"/>
            </w:pPr>
            <w:r>
              <w:rPr>
                <w:sz w:val="17"/>
              </w:rPr>
              <w:t>SE201415</w:t>
            </w:r>
          </w:p>
        </w:tc>
      </w:tr>
      <w:tr>
        <w:tc>
          <w:tcPr>
            <w:tcW w:type="dxa" w:w="4717"/>
            <w:vAlign w:val="center"/>
            <w:shd w:fill="F2F7F8"/>
            <w:tcBorders>
              <w:bottom w:val="single" w:color="E4EBEF" w:sz="5"/>
            </w:tcBorders>
          </w:tcPr>
          <w:p>
            <w:pPr>
              <w:keepLines/>
              <w:spacing w:after="60" w:before="60"/>
            </w:pPr>
            <w:r>
              <w:rPr>
                <w:sz w:val="17"/>
              </w:rPr>
              <w:t>Trần Đình Khôi Nguyên</w:t>
            </w:r>
          </w:p>
        </w:tc>
        <w:tc>
          <w:tcPr>
            <w:tcW w:type="dxa" w:w="4717"/>
            <w:vAlign w:val="center"/>
            <w:shd w:fill="F2F7F8"/>
            <w:tcBorders>
              <w:bottom w:val="single" w:color="E4EBEF" w:sz="5"/>
            </w:tcBorders>
          </w:tcPr>
          <w:p>
            <w:pPr>
              <w:keepLines/>
              <w:spacing w:after="60" w:before="60"/>
            </w:pPr>
            <w:r>
              <w:rPr>
                <w:sz w:val="17"/>
              </w:rPr>
              <w:t>SE200558</w:t>
            </w:r>
          </w:p>
        </w:tc>
      </w:tr>
      <w:tr>
        <w:tc>
          <w:tcPr>
            <w:tcW w:type="dxa" w:w="4717"/>
            <w:vAlign w:val="center"/>
            <w:tcBorders>
              <w:bottom w:val="single" w:color="E4EBEF" w:sz="5"/>
            </w:tcBorders>
          </w:tcPr>
          <w:p>
            <w:pPr>
              <w:keepLines/>
              <w:spacing w:after="60" w:before="60"/>
            </w:pPr>
            <w:r>
              <w:rPr>
                <w:sz w:val="17"/>
              </w:rPr>
              <w:t>Trần Trương Tuấn Vũ</w:t>
            </w:r>
          </w:p>
        </w:tc>
        <w:tc>
          <w:tcPr>
            <w:tcW w:type="dxa" w:w="4717"/>
            <w:vAlign w:val="center"/>
            <w:tcBorders>
              <w:bottom w:val="single" w:color="E4EBEF" w:sz="5"/>
            </w:tcBorders>
          </w:tcPr>
          <w:p>
            <w:pPr>
              <w:keepLines/>
              <w:spacing w:after="60" w:before="60"/>
            </w:pPr>
            <w:r>
              <w:rPr>
                <w:sz w:val="17"/>
              </w:rPr>
              <w:t>SE196467</w:t>
            </w:r>
          </w:p>
        </w:tc>
      </w:tr>
    </w:tbl>
    <w:p>
      <w:pPr>
        <w:spacing w:after="40"/>
      </w:pPr>
    </w:p>
    <w:p>
      <w:pPr>
        <w:spacing w:after="480"/>
      </w:pPr>
    </w:p>
    <w:p>
      <w:pPr>
        <w:jc w:val="center"/>
      </w:pPr>
      <w:r>
        <w:rPr>
          <w:color w:val="566575"/>
          <w:sz w:val="18"/>
        </w:rPr>
        <w:t>Phạm vi báo cáo: Kernel / U-Boot / initramfs / BusyBox / QEMU</w:t>
      </w:r>
    </w:p>
    <w:p>
      <w:pPr>
        <w:jc w:val="center"/>
      </w:pPr>
      <w:r>
        <w:rPr>
          <w:color w:val="566575"/>
          <w:sz w:val="18"/>
        </w:rPr>
        <w:t>Dữ liệu thực nghiệm của nhóm · Tổng hợp: 21/10/2026</w:t>
      </w:r>
    </w:p>
    <w:p>
      <w:r>
        <w:br w:type="page"/>
      </w:r>
    </w:p>
    <w:p>
      <w:pPr>
        <w:pStyle w:val="Heading1"/>
      </w:pPr>
      <w:r>
        <w:t>TÓM TẮT &amp; PHẠM VI THỰC NGHIỆM</w:t>
      </w:r>
    </w:p>
    <w:p>
      <w:r>
        <w:t>Báo cáo ghi lại việc cấu hình nhân Linux 5.15 cho ARMv7, khởi động U-Boot trên máy ảo Versatile Express, lắp ghép root filesystem từ BusyBox và kiểm tra hành vi hệ thống sau boot. Các ảnh console lấy từ nhật ký thực hành của nhóm; phần kiểm thử bổ sung tháng 10 dùng bản clone repository LOS201. Các nhận định đều gắn với bằng chứng từ cấu hình, ảnh terminal và kết quả boot đã ghi nhận.</w:t>
      </w:r>
    </w:p>
    <w:p>
      <w:pPr>
        <w:pStyle w:val="Heading2"/>
      </w:pPr>
      <w:r>
        <w:t>Bản đồ nội dung</w:t>
      </w:r>
    </w:p>
    <w:tbl>
      <w:tblPr>
        <w:tblW w:type="auto" w:w="0"/>
        <w:jc w:val="center"/>
        <w:tblLayout w:type="autofit"/>
        <w:tblLook w:firstColumn="1" w:firstRow="1" w:lastColumn="0" w:lastRow="0" w:noHBand="0" w:noVBand="1" w:val="04A0"/>
      </w:tblPr>
      <w:tblGrid>
        <w:gridCol w:w="4717"/>
        <w:gridCol w:w="4717"/>
      </w:tblGrid>
      <w:tr>
        <w:trPr>
          <w:tblHeader w:val="true"/>
        </w:trPr>
        <w:tc>
          <w:tcPr>
            <w:tcW w:type="dxa" w:w="4717"/>
            <w:shd w:fill="163858"/>
          </w:tcPr>
          <w:p>
            <w:pPr>
              <w:keepNext/>
              <w:keepLines/>
            </w:pPr>
            <w:r>
              <w:rPr>
                <w:b/>
                <w:color w:val="FFFFFF"/>
                <w:sz w:val="18"/>
              </w:rPr>
              <w:t>PHẦN</w:t>
            </w:r>
          </w:p>
        </w:tc>
        <w:tc>
          <w:tcPr>
            <w:tcW w:type="dxa" w:w="4717"/>
            <w:shd w:fill="163858"/>
          </w:tcPr>
          <w:p>
            <w:pPr>
              <w:keepNext/>
              <w:keepLines/>
            </w:pPr>
            <w:r>
              <w:rPr>
                <w:b/>
                <w:color w:val="FFFFFF"/>
                <w:sz w:val="18"/>
              </w:rPr>
              <w:t>NỘI DUNG</w:t>
            </w:r>
          </w:p>
        </w:tc>
      </w:tr>
      <w:tr>
        <w:tc>
          <w:tcPr>
            <w:tcW w:type="dxa" w:w="4717"/>
            <w:vAlign w:val="center"/>
            <w:tcBorders>
              <w:bottom w:val="single" w:color="E4EBEF" w:sz="5"/>
            </w:tcBorders>
          </w:tcPr>
          <w:p>
            <w:pPr>
              <w:keepLines/>
              <w:spacing w:after="60" w:before="60"/>
            </w:pPr>
            <w:r>
              <w:rPr>
                <w:sz w:val="17"/>
              </w:rPr>
              <w:t>01</w:t>
            </w:r>
          </w:p>
        </w:tc>
        <w:tc>
          <w:tcPr>
            <w:tcW w:type="dxa" w:w="4717"/>
            <w:vAlign w:val="center"/>
            <w:tcBorders>
              <w:bottom w:val="single" w:color="E4EBEF" w:sz="5"/>
            </w:tcBorders>
          </w:tcPr>
          <w:p>
            <w:pPr>
              <w:keepLines/>
              <w:spacing w:after="60" w:before="60"/>
            </w:pPr>
            <w:r>
              <w:rPr>
                <w:sz w:val="17"/>
              </w:rPr>
              <w:t>Nền tảng và tiêu chí kiểm thử</w:t>
            </w:r>
          </w:p>
        </w:tc>
      </w:tr>
      <w:tr>
        <w:tc>
          <w:tcPr>
            <w:tcW w:type="dxa" w:w="4717"/>
            <w:vAlign w:val="center"/>
            <w:shd w:fill="F2F7F8"/>
            <w:tcBorders>
              <w:bottom w:val="single" w:color="E4EBEF" w:sz="5"/>
            </w:tcBorders>
          </w:tcPr>
          <w:p>
            <w:pPr>
              <w:keepLines/>
              <w:spacing w:after="60" w:before="60"/>
            </w:pPr>
            <w:r>
              <w:rPr>
                <w:sz w:val="17"/>
              </w:rPr>
              <w:t>02</w:t>
            </w:r>
          </w:p>
        </w:tc>
        <w:tc>
          <w:tcPr>
            <w:tcW w:type="dxa" w:w="4717"/>
            <w:vAlign w:val="center"/>
            <w:shd w:fill="F2F7F8"/>
            <w:tcBorders>
              <w:bottom w:val="single" w:color="E4EBEF" w:sz="5"/>
            </w:tcBorders>
          </w:tcPr>
          <w:p>
            <w:pPr>
              <w:keepLines/>
              <w:spacing w:after="60" w:before="60"/>
            </w:pPr>
            <w:r>
              <w:rPr>
                <w:sz w:val="17"/>
              </w:rPr>
              <w:t>Kiến trúc và đường đi khởi động</w:t>
            </w:r>
          </w:p>
        </w:tc>
      </w:tr>
      <w:tr>
        <w:tc>
          <w:tcPr>
            <w:tcW w:type="dxa" w:w="4717"/>
            <w:vAlign w:val="center"/>
            <w:tcBorders>
              <w:bottom w:val="single" w:color="E4EBEF" w:sz="5"/>
            </w:tcBorders>
          </w:tcPr>
          <w:p>
            <w:pPr>
              <w:keepLines/>
              <w:spacing w:after="60" w:before="60"/>
            </w:pPr>
            <w:r>
              <w:rPr>
                <w:sz w:val="17"/>
              </w:rPr>
              <w:t>03</w:t>
            </w:r>
          </w:p>
        </w:tc>
        <w:tc>
          <w:tcPr>
            <w:tcW w:type="dxa" w:w="4717"/>
            <w:vAlign w:val="center"/>
            <w:tcBorders>
              <w:bottom w:val="single" w:color="E4EBEF" w:sz="5"/>
            </w:tcBorders>
          </w:tcPr>
          <w:p>
            <w:pPr>
              <w:keepLines/>
              <w:spacing w:after="60" w:before="60"/>
            </w:pPr>
            <w:r>
              <w:rPr>
                <w:sz w:val="17"/>
              </w:rPr>
              <w:t>Phần A — Build Kernel ARM</w:t>
            </w:r>
          </w:p>
        </w:tc>
      </w:tr>
      <w:tr>
        <w:tc>
          <w:tcPr>
            <w:tcW w:type="dxa" w:w="4717"/>
            <w:vAlign w:val="center"/>
            <w:shd w:fill="F2F7F8"/>
            <w:tcBorders>
              <w:bottom w:val="single" w:color="E4EBEF" w:sz="5"/>
            </w:tcBorders>
          </w:tcPr>
          <w:p>
            <w:pPr>
              <w:keepLines/>
              <w:spacing w:after="60" w:before="60"/>
            </w:pPr>
            <w:r>
              <w:rPr>
                <w:sz w:val="17"/>
              </w:rPr>
              <w:t>04</w:t>
            </w:r>
          </w:p>
        </w:tc>
        <w:tc>
          <w:tcPr>
            <w:tcW w:type="dxa" w:w="4717"/>
            <w:vAlign w:val="center"/>
            <w:shd w:fill="F2F7F8"/>
            <w:tcBorders>
              <w:bottom w:val="single" w:color="E4EBEF" w:sz="5"/>
            </w:tcBorders>
          </w:tcPr>
          <w:p>
            <w:pPr>
              <w:keepLines/>
              <w:spacing w:after="60" w:before="60"/>
            </w:pPr>
            <w:r>
              <w:rPr>
                <w:sz w:val="17"/>
              </w:rPr>
              <w:t>Phần B — U-Boot và bootz</w:t>
            </w:r>
          </w:p>
        </w:tc>
      </w:tr>
      <w:tr>
        <w:tc>
          <w:tcPr>
            <w:tcW w:type="dxa" w:w="4717"/>
            <w:vAlign w:val="center"/>
            <w:tcBorders>
              <w:bottom w:val="single" w:color="E4EBEF" w:sz="5"/>
            </w:tcBorders>
          </w:tcPr>
          <w:p>
            <w:pPr>
              <w:keepLines/>
              <w:spacing w:after="60" w:before="60"/>
            </w:pPr>
            <w:r>
              <w:rPr>
                <w:sz w:val="17"/>
              </w:rPr>
              <w:t>05</w:t>
            </w:r>
          </w:p>
        </w:tc>
        <w:tc>
          <w:tcPr>
            <w:tcW w:type="dxa" w:w="4717"/>
            <w:vAlign w:val="center"/>
            <w:tcBorders>
              <w:bottom w:val="single" w:color="E4EBEF" w:sz="5"/>
            </w:tcBorders>
          </w:tcPr>
          <w:p>
            <w:pPr>
              <w:keepLines/>
              <w:spacing w:after="60" w:before="60"/>
            </w:pPr>
            <w:r>
              <w:rPr>
                <w:sz w:val="17"/>
              </w:rPr>
              <w:t>Phần C — Initramfs / BusyBox</w:t>
            </w:r>
          </w:p>
        </w:tc>
      </w:tr>
      <w:tr>
        <w:tc>
          <w:tcPr>
            <w:tcW w:type="dxa" w:w="4717"/>
            <w:vAlign w:val="center"/>
            <w:shd w:fill="F2F7F8"/>
            <w:tcBorders>
              <w:bottom w:val="single" w:color="E4EBEF" w:sz="5"/>
            </w:tcBorders>
          </w:tcPr>
          <w:p>
            <w:pPr>
              <w:keepLines/>
              <w:spacing w:after="60" w:before="60"/>
            </w:pPr>
            <w:r>
              <w:rPr>
                <w:sz w:val="17"/>
              </w:rPr>
              <w:t>06</w:t>
            </w:r>
          </w:p>
        </w:tc>
        <w:tc>
          <w:tcPr>
            <w:tcW w:type="dxa" w:w="4717"/>
            <w:vAlign w:val="center"/>
            <w:shd w:fill="F2F7F8"/>
            <w:tcBorders>
              <w:bottom w:val="single" w:color="E4EBEF" w:sz="5"/>
            </w:tcBorders>
          </w:tcPr>
          <w:p>
            <w:pPr>
              <w:keepLines/>
              <w:spacing w:after="60" w:before="60"/>
            </w:pPr>
            <w:r>
              <w:rPr>
                <w:sz w:val="17"/>
              </w:rPr>
              <w:t>Giải thích 5 câu phân tích</w:t>
            </w:r>
          </w:p>
        </w:tc>
      </w:tr>
      <w:tr>
        <w:tc>
          <w:tcPr>
            <w:tcW w:type="dxa" w:w="4717"/>
            <w:vAlign w:val="center"/>
            <w:tcBorders>
              <w:bottom w:val="single" w:color="E4EBEF" w:sz="5"/>
            </w:tcBorders>
          </w:tcPr>
          <w:p>
            <w:pPr>
              <w:keepLines/>
              <w:spacing w:after="60" w:before="60"/>
            </w:pPr>
            <w:r>
              <w:rPr>
                <w:sz w:val="17"/>
              </w:rPr>
              <w:t>07</w:t>
            </w:r>
          </w:p>
        </w:tc>
        <w:tc>
          <w:tcPr>
            <w:tcW w:type="dxa" w:w="4717"/>
            <w:vAlign w:val="center"/>
            <w:tcBorders>
              <w:bottom w:val="single" w:color="E4EBEF" w:sz="5"/>
            </w:tcBorders>
          </w:tcPr>
          <w:p>
            <w:pPr>
              <w:keepLines/>
              <w:spacing w:after="60" w:before="60"/>
            </w:pPr>
            <w:r>
              <w:rPr>
                <w:sz w:val="17"/>
              </w:rPr>
              <w:t>Khó khăn / kết luận</w:t>
            </w:r>
          </w:p>
        </w:tc>
      </w:tr>
      <w:tr>
        <w:tc>
          <w:tcPr>
            <w:tcW w:type="dxa" w:w="4717"/>
            <w:vAlign w:val="center"/>
            <w:shd w:fill="F2F7F8"/>
            <w:tcBorders>
              <w:bottom w:val="single" w:color="E4EBEF" w:sz="5"/>
            </w:tcBorders>
          </w:tcPr>
          <w:p>
            <w:pPr>
              <w:keepLines/>
              <w:spacing w:after="60" w:before="60"/>
            </w:pPr>
            <w:r>
              <w:rPr>
                <w:sz w:val="17"/>
              </w:rPr>
              <w:t>08</w:t>
            </w:r>
          </w:p>
        </w:tc>
        <w:tc>
          <w:tcPr>
            <w:tcW w:type="dxa" w:w="4717"/>
            <w:vAlign w:val="center"/>
            <w:shd w:fill="F2F7F8"/>
            <w:tcBorders>
              <w:bottom w:val="single" w:color="E4EBEF" w:sz="5"/>
            </w:tcBorders>
          </w:tcPr>
          <w:p>
            <w:pPr>
              <w:keepLines/>
              <w:spacing w:after="60" w:before="60"/>
            </w:pPr>
            <w:r>
              <w:rPr>
                <w:sz w:val="17"/>
              </w:rPr>
              <w:t>Phụ lục — Cách tái lập kiểm thử</w:t>
            </w:r>
          </w:p>
        </w:tc>
      </w:tr>
    </w:tbl>
    <w:p>
      <w:pPr>
        <w:spacing w:after="40"/>
      </w:pPr>
    </w:p>
    <w:p>
      <w:pPr>
        <w:pStyle w:val="Heading1"/>
      </w:pPr>
      <w:r>
        <w:t>1. Nền tảng kiểm thử và kết quả mục tiêu</w:t>
      </w:r>
    </w:p>
    <w:tbl>
      <w:tblPr>
        <w:tblW w:type="auto" w:w="0"/>
        <w:jc w:val="center"/>
        <w:tblLayout w:type="autofit"/>
        <w:tblLook w:firstColumn="1" w:firstRow="1" w:lastColumn="0" w:lastRow="0" w:noHBand="0" w:noVBand="1" w:val="04A0"/>
      </w:tblPr>
      <w:tblGrid>
        <w:gridCol w:w="4717"/>
        <w:gridCol w:w="4717"/>
      </w:tblGrid>
      <w:tr>
        <w:trPr>
          <w:tblHeader w:val="true"/>
        </w:trPr>
        <w:tc>
          <w:tcPr>
            <w:tcW w:type="dxa" w:w="4717"/>
            <w:shd w:fill="163858"/>
          </w:tcPr>
          <w:p>
            <w:pPr>
              <w:keepNext/>
              <w:keepLines/>
            </w:pPr>
            <w:r>
              <w:rPr>
                <w:b/>
                <w:color w:val="FFFFFF"/>
                <w:sz w:val="18"/>
              </w:rPr>
              <w:t>Thành phần</w:t>
            </w:r>
          </w:p>
        </w:tc>
        <w:tc>
          <w:tcPr>
            <w:tcW w:type="dxa" w:w="4717"/>
            <w:shd w:fill="163858"/>
          </w:tcPr>
          <w:p>
            <w:pPr>
              <w:keepNext/>
              <w:keepLines/>
            </w:pPr>
            <w:r>
              <w:rPr>
                <w:b/>
                <w:color w:val="FFFFFF"/>
                <w:sz w:val="18"/>
              </w:rPr>
              <w:t>Thiết lập được ghi nhận</w:t>
            </w:r>
          </w:p>
        </w:tc>
      </w:tr>
      <w:tr>
        <w:tc>
          <w:tcPr>
            <w:tcW w:type="dxa" w:w="4717"/>
            <w:vAlign w:val="center"/>
            <w:tcBorders>
              <w:bottom w:val="single" w:color="E4EBEF" w:sz="5"/>
            </w:tcBorders>
          </w:tcPr>
          <w:p>
            <w:pPr>
              <w:keepLines/>
              <w:spacing w:after="60" w:before="60"/>
            </w:pPr>
            <w:r>
              <w:rPr>
                <w:sz w:val="17"/>
              </w:rPr>
              <w:t>Target</w:t>
            </w:r>
          </w:p>
        </w:tc>
        <w:tc>
          <w:tcPr>
            <w:tcW w:type="dxa" w:w="4717"/>
            <w:vAlign w:val="center"/>
            <w:tcBorders>
              <w:bottom w:val="single" w:color="E4EBEF" w:sz="5"/>
            </w:tcBorders>
          </w:tcPr>
          <w:p>
            <w:pPr>
              <w:keepLines/>
              <w:spacing w:after="60" w:before="60"/>
            </w:pPr>
            <w:r>
              <w:rPr>
                <w:sz w:val="17"/>
              </w:rPr>
              <w:t>QEMU vexpress-a9, ARM Cortex-A9, 512 MiB RAM</w:t>
            </w:r>
          </w:p>
        </w:tc>
      </w:tr>
      <w:tr>
        <w:tc>
          <w:tcPr>
            <w:tcW w:type="dxa" w:w="4717"/>
            <w:vAlign w:val="center"/>
            <w:shd w:fill="F2F7F8"/>
            <w:tcBorders>
              <w:bottom w:val="single" w:color="E4EBEF" w:sz="5"/>
            </w:tcBorders>
          </w:tcPr>
          <w:p>
            <w:pPr>
              <w:keepLines/>
              <w:spacing w:after="60" w:before="60"/>
            </w:pPr>
            <w:r>
              <w:rPr>
                <w:sz w:val="17"/>
              </w:rPr>
              <w:t>Nhân Linux</w:t>
            </w:r>
          </w:p>
        </w:tc>
        <w:tc>
          <w:tcPr>
            <w:tcW w:type="dxa" w:w="4717"/>
            <w:vAlign w:val="center"/>
            <w:shd w:fill="F2F7F8"/>
            <w:tcBorders>
              <w:bottom w:val="single" w:color="E4EBEF" w:sz="5"/>
            </w:tcBorders>
          </w:tcPr>
          <w:p>
            <w:pPr>
              <w:keepLines/>
              <w:spacing w:after="60" w:before="60"/>
            </w:pPr>
            <w:r>
              <w:rPr>
                <w:sz w:val="17"/>
              </w:rPr>
              <w:t>5.15.0; zImage ARM, DTB vexpress-v2p-ca9.dtb</w:t>
            </w:r>
          </w:p>
        </w:tc>
      </w:tr>
      <w:tr>
        <w:tc>
          <w:tcPr>
            <w:tcW w:type="dxa" w:w="4717"/>
            <w:vAlign w:val="center"/>
            <w:tcBorders>
              <w:bottom w:val="single" w:color="E4EBEF" w:sz="5"/>
            </w:tcBorders>
          </w:tcPr>
          <w:p>
            <w:pPr>
              <w:keepLines/>
              <w:spacing w:after="60" w:before="60"/>
            </w:pPr>
            <w:r>
              <w:rPr>
                <w:sz w:val="17"/>
              </w:rPr>
              <w:t>Firmware</w:t>
            </w:r>
          </w:p>
        </w:tc>
        <w:tc>
          <w:tcPr>
            <w:tcW w:type="dxa" w:w="4717"/>
            <w:vAlign w:val="center"/>
            <w:tcBorders>
              <w:bottom w:val="single" w:color="E4EBEF" w:sz="5"/>
            </w:tcBorders>
          </w:tcPr>
          <w:p>
            <w:pPr>
              <w:keepLines/>
              <w:spacing w:after="60" w:before="60"/>
            </w:pPr>
            <w:r>
              <w:rPr>
                <w:sz w:val="17"/>
              </w:rPr>
              <w:t>U-Boot 2022.04; console serial</w:t>
            </w:r>
          </w:p>
        </w:tc>
      </w:tr>
      <w:tr>
        <w:tc>
          <w:tcPr>
            <w:tcW w:type="dxa" w:w="4717"/>
            <w:vAlign w:val="center"/>
            <w:shd w:fill="F2F7F8"/>
            <w:tcBorders>
              <w:bottom w:val="single" w:color="E4EBEF" w:sz="5"/>
            </w:tcBorders>
          </w:tcPr>
          <w:p>
            <w:pPr>
              <w:keepLines/>
              <w:spacing w:after="60" w:before="60"/>
            </w:pPr>
            <w:r>
              <w:rPr>
                <w:sz w:val="17"/>
              </w:rPr>
              <w:t>Rootfs</w:t>
            </w:r>
          </w:p>
        </w:tc>
        <w:tc>
          <w:tcPr>
            <w:tcW w:type="dxa" w:w="4717"/>
            <w:vAlign w:val="center"/>
            <w:shd w:fill="F2F7F8"/>
            <w:tcBorders>
              <w:bottom w:val="single" w:color="E4EBEF" w:sz="5"/>
            </w:tcBorders>
          </w:tcPr>
          <w:p>
            <w:pPr>
              <w:keepLines/>
              <w:spacing w:after="60" w:before="60"/>
            </w:pPr>
            <w:r>
              <w:rPr>
                <w:sz w:val="17"/>
              </w:rPr>
              <w:t>BusyBox 1.35.0, binary ARM EABI5 liên kết tĩnh</w:t>
            </w:r>
          </w:p>
        </w:tc>
      </w:tr>
      <w:tr>
        <w:tc>
          <w:tcPr>
            <w:tcW w:type="dxa" w:w="4717"/>
            <w:vAlign w:val="center"/>
            <w:tcBorders>
              <w:bottom w:val="single" w:color="E4EBEF" w:sz="5"/>
            </w:tcBorders>
          </w:tcPr>
          <w:p>
            <w:pPr>
              <w:keepLines/>
              <w:spacing w:after="60" w:before="60"/>
            </w:pPr>
            <w:r>
              <w:rPr>
                <w:sz w:val="17"/>
              </w:rPr>
              <w:t>Cross compiler</w:t>
            </w:r>
          </w:p>
        </w:tc>
        <w:tc>
          <w:tcPr>
            <w:tcW w:type="dxa" w:w="4717"/>
            <w:vAlign w:val="center"/>
            <w:tcBorders>
              <w:bottom w:val="single" w:color="E4EBEF" w:sz="5"/>
            </w:tcBorders>
          </w:tcPr>
          <w:p>
            <w:pPr>
              <w:keepLines/>
              <w:spacing w:after="60" w:before="60"/>
            </w:pPr>
            <w:r>
              <w:rPr>
                <w:sz w:val="17"/>
              </w:rPr>
              <w:t>arm-linux-gnueabihf-; GCC 13.3 được ghi trong boot log mới</w:t>
            </w:r>
          </w:p>
        </w:tc>
      </w:tr>
      <w:tr>
        <w:tc>
          <w:tcPr>
            <w:tcW w:type="dxa" w:w="4717"/>
            <w:vAlign w:val="center"/>
            <w:shd w:fill="F2F7F8"/>
            <w:tcBorders>
              <w:bottom w:val="single" w:color="E4EBEF" w:sz="5"/>
            </w:tcBorders>
          </w:tcPr>
          <w:p>
            <w:pPr>
              <w:keepLines/>
              <w:spacing w:after="60" w:before="60"/>
            </w:pPr>
            <w:r>
              <w:rPr>
                <w:sz w:val="17"/>
              </w:rPr>
              <w:t>Bài test chính</w:t>
            </w:r>
          </w:p>
        </w:tc>
        <w:tc>
          <w:tcPr>
            <w:tcW w:type="dxa" w:w="4717"/>
            <w:vAlign w:val="center"/>
            <w:shd w:fill="F2F7F8"/>
            <w:tcBorders>
              <w:bottom w:val="single" w:color="E4EBEF" w:sz="5"/>
            </w:tcBorders>
          </w:tcPr>
          <w:p>
            <w:pPr>
              <w:keepLines/>
              <w:spacing w:after="60" w:before="60"/>
            </w:pPr>
            <w:r>
              <w:rPr>
                <w:sz w:val="17"/>
              </w:rPr>
              <w:t>U-Boot → bootz → Linux → /sbin/init → /bin/sh</w:t>
            </w:r>
          </w:p>
        </w:tc>
      </w:tr>
    </w:tbl>
    <w:p>
      <w:pPr>
        <w:spacing w:after="40"/>
      </w:pPr>
    </w:p>
    <w:p>
      <w:r>
        <w:t>Điều kiện hoàn thành chức năng là shell tương tác được, uname báo armv7l, PID 1 là init và proc/sysfs được mount. Việc xuất hiện chữ “SMP” trong uname chứng tỏ nhân được biên dịch có SMP, không chứng minh máy ảo đang chạy đúng số lõi đã yêu cầu.</w:t>
      </w:r>
    </w:p>
    <w:p>
      <w:pPr>
        <w:pStyle w:val="Heading1"/>
      </w:pPr>
      <w:r>
        <w:t>2. Kiến trúc và đường đi của quá trình boot</w:t>
      </w:r>
    </w:p>
    <w:p>
      <w:pPr>
        <w:keepNext/>
        <w:spacing w:after="60"/>
        <w:jc w:val="center"/>
      </w:pPr>
      <w:r>
        <w:drawing>
          <wp:inline xmlns:a="http://schemas.openxmlformats.org/drawingml/2006/main" xmlns:pic="http://schemas.openxmlformats.org/drawingml/2006/picture">
            <wp:extent cx="4829581" cy="6119999"/>
            <wp:docPr id="1" name="Picture 1"/>
            <wp:cNvGraphicFramePr>
              <a:graphicFrameLocks noChangeAspect="1"/>
            </wp:cNvGraphicFramePr>
            <a:graphic>
              <a:graphicData uri="http://schemas.openxmlformats.org/drawingml/2006/picture">
                <pic:pic>
                  <pic:nvPicPr>
                    <pic:cNvPr id="0" name="lab1_boot_arch.png"/>
                    <pic:cNvPicPr/>
                  </pic:nvPicPr>
                  <pic:blipFill>
                    <a:blip r:embed="rId11"/>
                    <a:stretch>
                      <a:fillRect/>
                    </a:stretch>
                  </pic:blipFill>
                  <pic:spPr>
                    <a:xfrm>
                      <a:off x="0" y="0"/>
                      <a:ext cx="4829581" cy="6119999"/>
                    </a:xfrm>
                    <a:prstGeom prst="rect"/>
                  </pic:spPr>
                </pic:pic>
              </a:graphicData>
            </a:graphic>
          </wp:inline>
        </w:drawing>
      </w:r>
    </w:p>
    <w:p>
      <w:pPr>
        <w:pStyle w:val="FigCaption"/>
        <w:jc w:val="center"/>
      </w:pPr>
      <w:r>
        <w:t>Hình 1. Sơ đồ luồng khởi động được thiết kế lại: tác nhân thực thi, công việc và dữ liệu bàn giao.</w:t>
      </w:r>
    </w:p>
    <w:p>
      <w:pPr>
        <w:pStyle w:val="Heading2"/>
      </w:pPr>
      <w:r>
        <w:t>2.1. Phân biệt các công đoạn</w:t>
      </w:r>
    </w:p>
    <w:p>
      <w:r>
        <w:t>QEMU thay thế phần cứng thật và chọn điểm nạp firmware. U-Boot chuẩn bị môi trường tối thiểu, cung cấp tham số dòng lệnh và địa chỉ các image cho bootz. Nhân Linux nhận thông tin phần cứng từ DTB, giải nén initramfs và tạo môi trường có thể thực thi /sbin/init. Từ đây BusyBox init điều phối /etc/inittab, rcS và mở console shell. Trong lần boot trực tiếp bằng -kernel zImage, giai đoạn U-Boot được bỏ qua; lần thử tích hợp lại xác nhận giao tiếp U-Boot → Kernel.</w:t>
      </w:r>
    </w:p>
    <w:p>
      <w:pPr>
        <w:pStyle w:val="Heading2"/>
      </w:pPr>
      <w:r>
        <w:t>2.2. Địa chỉ nạp image và vai trò của DTB</w:t>
      </w:r>
    </w:p>
    <w:p>
      <w:r>
        <w:t>Đề hướng dẫn bộ địa chỉ 0x60100000 / 0x64000000 / 0x60000000. Trong thử nghiệm bổ sung, các tệp được đặt tại 0x62000000 (zImage), 0x64000000 (initramfs) và 0x66000000 (DTB) nhằm tránh ghi đè vùng mà U-Boot cần dùng khi chuẩn bị FDT. Đây là bố trí để kiểm thử thực tế, không nên nhầm với cấu hình mặc định của đề.</w:t>
      </w:r>
    </w:p>
    <w:p>
      <w:pPr>
        <w:keepNext/>
        <w:spacing w:after="60"/>
        <w:jc w:val="center"/>
      </w:pPr>
      <w:r>
        <w:drawing>
          <wp:inline xmlns:a="http://schemas.openxmlformats.org/drawingml/2006/main" xmlns:pic="http://schemas.openxmlformats.org/drawingml/2006/picture">
            <wp:extent cx="5760000" cy="684890"/>
            <wp:docPr id="2" name="Picture 2"/>
            <wp:cNvGraphicFramePr>
              <a:graphicFrameLocks noChangeAspect="1"/>
            </wp:cNvGraphicFramePr>
            <a:graphic>
              <a:graphicData uri="http://schemas.openxmlformats.org/drawingml/2006/picture">
                <pic:pic>
                  <pic:nvPicPr>
                    <pic:cNvPr id="0" name="lab1_ram_addresses.png"/>
                    <pic:cNvPicPr/>
                  </pic:nvPicPr>
                  <pic:blipFill>
                    <a:blip r:embed="rId12"/>
                    <a:stretch>
                      <a:fillRect/>
                    </a:stretch>
                  </pic:blipFill>
                  <pic:spPr>
                    <a:xfrm>
                      <a:off x="0" y="0"/>
                      <a:ext cx="5760000" cy="684890"/>
                    </a:xfrm>
                    <a:prstGeom prst="rect"/>
                  </pic:spPr>
                </pic:pic>
              </a:graphicData>
            </a:graphic>
          </wp:inline>
        </w:drawing>
      </w:r>
    </w:p>
    <w:p>
      <w:pPr>
        <w:pStyle w:val="FigCaption"/>
        <w:jc w:val="center"/>
      </w:pPr>
      <w:r>
        <w:t>Hình 2. Bộ ba địa chỉ thực nghiệm thành công trong không gian RAM của QEMU.</w:t>
      </w:r>
    </w:p>
    <w:p>
      <w:r>
        <w:t>DTB có magic 0xd00dfeed và tổng kích thước 0x3701. Ở lần thử dùng DTB tại 0x60000000, bootz báo FDT_ERR_BADSTRUCTURE, nên nhóm đổi vị trí nạp rồi xác minh bằng fdt header và fdt print /chosen. Sau đó U-Boot đã hiển thị Starting kernel và chuyển sang Linux. Kích thước initramfs trong tham số bootz phải là giá trị hex thực lấy từ stat, không phải chuỗi giữ chỗ.</w:t>
      </w:r>
    </w:p>
    <w:p>
      <w:pPr>
        <w:pStyle w:val="Heading1"/>
      </w:pPr>
      <w:r>
        <w:t>3. Phần A — Biên dịch Kernel cho ARMv7</w:t>
      </w:r>
    </w:p>
    <w:p>
      <w:pPr>
        <w:pStyle w:val="Heading2"/>
      </w:pPr>
      <w:r>
        <w:t>3.1. Chọn cấu hình đúng board</w:t>
      </w:r>
    </w:p>
    <w:p>
      <w:r>
        <w:t>Quá trình cấu hình đặt ARCH=arm và CROSS_COMPILE=arm-linux-gnueabihf-. Nhóm sử dụng vexpress_defconfig cho Cortex-A9; versatile_defconfig là cấu hình khác nền tảng. Các lựa chọn then chốt được kiểm tra là CONFIG_ARCH_VEXPRESS, CONFIG_CPU_V7, CONFIG_BLK_DEV_INITRD, PL011 UART console và CONFIG_SMP.</w:t>
      </w:r>
    </w:p>
    <w:p>
      <w:pPr>
        <w:pStyle w:val="CodeReport"/>
        <w:keepLines/>
      </w:pPr>
      <w:r>
        <w:t>export ARCH=arm</w:t>
      </w:r>
    </w:p>
    <w:p>
      <w:pPr>
        <w:pStyle w:val="CodeReport"/>
        <w:keepLines/>
      </w:pPr>
      <w:r>
        <w:t>export CROSS_COMPILE=arm-linux-gnueabihf-</w:t>
      </w:r>
    </w:p>
    <w:p>
      <w:pPr>
        <w:pStyle w:val="CodeReport"/>
        <w:keepLines/>
      </w:pPr>
      <w:r>
        <w:t>make vexpress_defconfig</w:t>
      </w:r>
    </w:p>
    <w:p>
      <w:pPr>
        <w:pStyle w:val="CodeReport"/>
        <w:keepLines/>
      </w:pPr>
      <w:r>
        <w:t>make menuconfig</w:t>
      </w:r>
    </w:p>
    <w:p>
      <w:pPr>
        <w:pStyle w:val="CodeReport"/>
        <w:keepLines/>
      </w:pPr>
      <w:r>
        <w:t>make -j$(nproc) zImage dtbs modules</w:t>
      </w:r>
    </w:p>
    <w:p>
      <w:pPr>
        <w:keepNext/>
        <w:spacing w:after="60"/>
        <w:jc w:val="center"/>
      </w:pPr>
      <w:r>
        <w:drawing>
          <wp:inline xmlns:a="http://schemas.openxmlformats.org/drawingml/2006/main" xmlns:pic="http://schemas.openxmlformats.org/drawingml/2006/picture">
            <wp:extent cx="4352670" cy="2880000"/>
            <wp:docPr id="3" name="Picture 3"/>
            <wp:cNvGraphicFramePr>
              <a:graphicFrameLocks noChangeAspect="1"/>
            </wp:cNvGraphicFramePr>
            <a:graphic>
              <a:graphicData uri="http://schemas.openxmlformats.org/drawingml/2006/picture">
                <pic:pic>
                  <pic:nvPicPr>
                    <pic:cNvPr id="0" name="img02.png"/>
                    <pic:cNvPicPr/>
                  </pic:nvPicPr>
                  <pic:blipFill>
                    <a:blip r:embed="rId13"/>
                    <a:stretch>
                      <a:fillRect/>
                    </a:stretch>
                  </pic:blipFill>
                  <pic:spPr>
                    <a:xfrm>
                      <a:off x="0" y="0"/>
                      <a:ext cx="4352670" cy="2880000"/>
                    </a:xfrm>
                    <a:prstGeom prst="rect"/>
                  </pic:spPr>
                </pic:pic>
              </a:graphicData>
            </a:graphic>
          </wp:inline>
        </w:drawing>
      </w:r>
    </w:p>
    <w:p>
      <w:pPr>
        <w:pStyle w:val="FigCaption"/>
        <w:jc w:val="center"/>
      </w:pPr>
      <w:r>
        <w:t>Hình 3. Minh chứng của nhóm: cấu hình vexpress và các cờ ARMv7 trong .config.</w:t>
      </w:r>
    </w:p>
    <w:p>
      <w:pPr>
        <w:pStyle w:val="Heading2"/>
      </w:pPr>
      <w:r>
        <w:t>3.2. Kết quả build và kiểm tra binary</w:t>
      </w:r>
    </w:p>
    <w:p>
      <w:r>
        <w:t>Log thực hành ghi nhận mục tiêu zImage và Device Tree được tạo. Trong bản clone GitHub, lệnh file xác nhận output/zImage là Linux kernel ARM boot executable (little-endian). Khi boot, uname -a báo Linux 5.15.0 armv7l, qua đó đối chiếu được binary trên repository với phần mềm thật sự chạy.</w:t>
      </w:r>
    </w:p>
    <w:p>
      <w:pPr>
        <w:keepNext/>
        <w:spacing w:after="60"/>
        <w:jc w:val="center"/>
      </w:pPr>
      <w:r>
        <w:drawing>
          <wp:inline xmlns:a="http://schemas.openxmlformats.org/drawingml/2006/main" xmlns:pic="http://schemas.openxmlformats.org/drawingml/2006/picture">
            <wp:extent cx="5813999" cy="951020"/>
            <wp:docPr id="4" name="Picture 4"/>
            <wp:cNvGraphicFramePr>
              <a:graphicFrameLocks noChangeAspect="1"/>
            </wp:cNvGraphicFramePr>
            <a:graphic>
              <a:graphicData uri="http://schemas.openxmlformats.org/drawingml/2006/picture">
                <pic:pic>
                  <pic:nvPicPr>
                    <pic:cNvPr id="0" name="img09.png"/>
                    <pic:cNvPicPr/>
                  </pic:nvPicPr>
                  <pic:blipFill>
                    <a:blip r:embed="rId14"/>
                    <a:stretch>
                      <a:fillRect/>
                    </a:stretch>
                  </pic:blipFill>
                  <pic:spPr>
                    <a:xfrm>
                      <a:off x="0" y="0"/>
                      <a:ext cx="5813999" cy="951020"/>
                    </a:xfrm>
                    <a:prstGeom prst="rect"/>
                  </pic:spPr>
                </pic:pic>
              </a:graphicData>
            </a:graphic>
          </wp:inline>
        </w:drawing>
      </w:r>
    </w:p>
    <w:p>
      <w:pPr>
        <w:pStyle w:val="FigCaption"/>
        <w:jc w:val="center"/>
      </w:pPr>
      <w:r>
        <w:t>Hình 4. Kiểm tra zImage và DTB sau khi biên dịch trong thư mục source của nhóm.</w:t>
      </w:r>
    </w:p>
    <w:tbl>
      <w:tblPr>
        <w:tblW w:type="auto" w:w="0"/>
        <w:jc w:val="center"/>
        <w:tblLayout w:type="autofit"/>
        <w:tblLook w:firstColumn="1" w:firstRow="1" w:lastColumn="0" w:lastRow="0" w:noHBand="0" w:noVBand="1" w:val="04A0"/>
      </w:tblPr>
      <w:tblGrid>
        <w:gridCol w:w="4717"/>
        <w:gridCol w:w="4717"/>
      </w:tblGrid>
      <w:tr>
        <w:trPr>
          <w:tblHeader w:val="true"/>
        </w:trPr>
        <w:tc>
          <w:tcPr>
            <w:tcW w:type="dxa" w:w="4717"/>
            <w:shd w:fill="163858"/>
          </w:tcPr>
          <w:p>
            <w:pPr>
              <w:keepNext/>
              <w:keepLines/>
            </w:pPr>
            <w:r>
              <w:rPr>
                <w:b/>
                <w:color w:val="FFFFFF"/>
                <w:sz w:val="18"/>
              </w:rPr>
              <w:t>Dấu hiệu</w:t>
            </w:r>
          </w:p>
        </w:tc>
        <w:tc>
          <w:tcPr>
            <w:tcW w:type="dxa" w:w="4717"/>
            <w:shd w:fill="163858"/>
          </w:tcPr>
          <w:p>
            <w:pPr>
              <w:keepNext/>
              <w:keepLines/>
            </w:pPr>
            <w:r>
              <w:rPr>
                <w:b/>
                <w:color w:val="FFFFFF"/>
                <w:sz w:val="18"/>
              </w:rPr>
              <w:t>Ý nghĩa kiểm chứng</w:t>
            </w:r>
          </w:p>
        </w:tc>
      </w:tr>
      <w:tr>
        <w:tc>
          <w:tcPr>
            <w:tcW w:type="dxa" w:w="4717"/>
            <w:vAlign w:val="center"/>
            <w:tcBorders>
              <w:bottom w:val="single" w:color="E4EBEF" w:sz="5"/>
            </w:tcBorders>
          </w:tcPr>
          <w:p>
            <w:pPr>
              <w:keepLines/>
              <w:spacing w:after="60" w:before="60"/>
            </w:pPr>
            <w:r>
              <w:rPr>
                <w:sz w:val="17"/>
              </w:rPr>
              <w:t>CONFIG_ARCH_VEXPRESS=y</w:t>
            </w:r>
          </w:p>
        </w:tc>
        <w:tc>
          <w:tcPr>
            <w:tcW w:type="dxa" w:w="4717"/>
            <w:vAlign w:val="center"/>
            <w:tcBorders>
              <w:bottom w:val="single" w:color="E4EBEF" w:sz="5"/>
            </w:tcBorders>
          </w:tcPr>
          <w:p>
            <w:pPr>
              <w:keepLines/>
              <w:spacing w:after="60" w:before="60"/>
            </w:pPr>
            <w:r>
              <w:rPr>
                <w:sz w:val="17"/>
              </w:rPr>
              <w:t>Nhân có hỗ trợ nền tảng Versatile Express</w:t>
            </w:r>
          </w:p>
        </w:tc>
      </w:tr>
      <w:tr>
        <w:tc>
          <w:tcPr>
            <w:tcW w:type="dxa" w:w="4717"/>
            <w:vAlign w:val="center"/>
            <w:shd w:fill="F2F7F8"/>
            <w:tcBorders>
              <w:bottom w:val="single" w:color="E4EBEF" w:sz="5"/>
            </w:tcBorders>
          </w:tcPr>
          <w:p>
            <w:pPr>
              <w:keepLines/>
              <w:spacing w:after="60" w:before="60"/>
            </w:pPr>
            <w:r>
              <w:rPr>
                <w:sz w:val="17"/>
              </w:rPr>
              <w:t>CONFIG_BLK_DEV_INITRD=y</w:t>
            </w:r>
          </w:p>
        </w:tc>
        <w:tc>
          <w:tcPr>
            <w:tcW w:type="dxa" w:w="4717"/>
            <w:vAlign w:val="center"/>
            <w:shd w:fill="F2F7F8"/>
            <w:tcBorders>
              <w:bottom w:val="single" w:color="E4EBEF" w:sz="5"/>
            </w:tcBorders>
          </w:tcPr>
          <w:p>
            <w:pPr>
              <w:keepLines/>
              <w:spacing w:after="60" w:before="60"/>
            </w:pPr>
            <w:r>
              <w:rPr>
                <w:sz w:val="17"/>
              </w:rPr>
              <w:t>Hỗ trợ initramfs/initrd</w:t>
            </w:r>
          </w:p>
        </w:tc>
      </w:tr>
      <w:tr>
        <w:tc>
          <w:tcPr>
            <w:tcW w:type="dxa" w:w="4717"/>
            <w:vAlign w:val="center"/>
            <w:tcBorders>
              <w:bottom w:val="single" w:color="E4EBEF" w:sz="5"/>
            </w:tcBorders>
          </w:tcPr>
          <w:p>
            <w:pPr>
              <w:keepLines/>
              <w:spacing w:after="60" w:before="60"/>
            </w:pPr>
            <w:r>
              <w:rPr>
                <w:sz w:val="17"/>
              </w:rPr>
              <w:t>CONFIG_SERIAL_AMBA_PL011=y</w:t>
            </w:r>
          </w:p>
        </w:tc>
        <w:tc>
          <w:tcPr>
            <w:tcW w:type="dxa" w:w="4717"/>
            <w:vAlign w:val="center"/>
            <w:tcBorders>
              <w:bottom w:val="single" w:color="E4EBEF" w:sz="5"/>
            </w:tcBorders>
          </w:tcPr>
          <w:p>
            <w:pPr>
              <w:keepLines/>
              <w:spacing w:after="60" w:before="60"/>
            </w:pPr>
            <w:r>
              <w:rPr>
                <w:sz w:val="17"/>
              </w:rPr>
              <w:t>Có driver UART PL011</w:t>
            </w:r>
          </w:p>
        </w:tc>
      </w:tr>
      <w:tr>
        <w:tc>
          <w:tcPr>
            <w:tcW w:type="dxa" w:w="4717"/>
            <w:vAlign w:val="center"/>
            <w:shd w:fill="F2F7F8"/>
            <w:tcBorders>
              <w:bottom w:val="single" w:color="E4EBEF" w:sz="5"/>
            </w:tcBorders>
          </w:tcPr>
          <w:p>
            <w:pPr>
              <w:keepLines/>
              <w:spacing w:after="60" w:before="60"/>
            </w:pPr>
            <w:r>
              <w:rPr>
                <w:sz w:val="17"/>
              </w:rPr>
              <w:t>file zImage: ARM boot executable</w:t>
            </w:r>
          </w:p>
        </w:tc>
        <w:tc>
          <w:tcPr>
            <w:tcW w:type="dxa" w:w="4717"/>
            <w:vAlign w:val="center"/>
            <w:shd w:fill="F2F7F8"/>
            <w:tcBorders>
              <w:bottom w:val="single" w:color="E4EBEF" w:sz="5"/>
            </w:tcBorders>
          </w:tcPr>
          <w:p>
            <w:pPr>
              <w:keepLines/>
              <w:spacing w:after="60" w:before="60"/>
            </w:pPr>
            <w:r>
              <w:rPr>
                <w:sz w:val="17"/>
              </w:rPr>
              <w:t>Đúng định dạng Kernel ARM</w:t>
            </w:r>
          </w:p>
        </w:tc>
      </w:tr>
      <w:tr>
        <w:tc>
          <w:tcPr>
            <w:tcW w:type="dxa" w:w="4717"/>
            <w:vAlign w:val="center"/>
            <w:tcBorders>
              <w:bottom w:val="single" w:color="E4EBEF" w:sz="5"/>
            </w:tcBorders>
          </w:tcPr>
          <w:p>
            <w:pPr>
              <w:keepLines/>
              <w:spacing w:after="60" w:before="60"/>
            </w:pPr>
            <w:r>
              <w:rPr>
                <w:sz w:val="17"/>
              </w:rPr>
              <w:t>uname: 5.15.0 armv7l</w:t>
            </w:r>
          </w:p>
        </w:tc>
        <w:tc>
          <w:tcPr>
            <w:tcW w:type="dxa" w:w="4717"/>
            <w:vAlign w:val="center"/>
            <w:tcBorders>
              <w:bottom w:val="single" w:color="E4EBEF" w:sz="5"/>
            </w:tcBorders>
          </w:tcPr>
          <w:p>
            <w:pPr>
              <w:keepLines/>
              <w:spacing w:after="60" w:before="60"/>
            </w:pPr>
            <w:r>
              <w:rPr>
                <w:sz w:val="17"/>
              </w:rPr>
              <w:t>Kernel ARM đã thực sự chạy</w:t>
            </w:r>
          </w:p>
        </w:tc>
      </w:tr>
    </w:tbl>
    <w:p>
      <w:pPr>
        <w:spacing w:after="40"/>
      </w:pPr>
    </w:p>
    <w:p>
      <w:pPr>
        <w:pStyle w:val="Heading1"/>
      </w:pPr>
      <w:r>
        <w:t>4. Phần B — U-Boot, bootargs và nạp Kernel</w:t>
      </w:r>
    </w:p>
    <w:p>
      <w:pPr>
        <w:pStyle w:val="Heading2"/>
      </w:pPr>
      <w:r>
        <w:t>4.1. Môi trường U-Boot và lệnh shell</w:t>
      </w:r>
    </w:p>
    <w:p>
      <w:r>
        <w:t>Tại máy ảo, U-Boot 2022.04 nhận 512 MiB DRAM, 64 MiB Flash, UART serial và ethernet. Cảnh báo bad CRC nghĩa là không có environment hợp lệ trong Flash giả lập nên chương trình dùng environment mặc định; bootloader vẫn vào được dấu nhắc =&gt;. Các lệnh version, bdinfo, printenv, setenv và help bootz đã được thao tác.</w:t>
      </w:r>
    </w:p>
    <w:p>
      <w:pPr>
        <w:keepNext/>
        <w:spacing w:after="60"/>
        <w:jc w:val="center"/>
      </w:pPr>
      <w:r>
        <w:drawing>
          <wp:inline xmlns:a="http://schemas.openxmlformats.org/drawingml/2006/main" xmlns:pic="http://schemas.openxmlformats.org/drawingml/2006/picture">
            <wp:extent cx="2703104" cy="3636000"/>
            <wp:docPr id="5" name="Picture 5"/>
            <wp:cNvGraphicFramePr>
              <a:graphicFrameLocks noChangeAspect="1"/>
            </wp:cNvGraphicFramePr>
            <a:graphic>
              <a:graphicData uri="http://schemas.openxmlformats.org/drawingml/2006/picture">
                <pic:pic>
                  <pic:nvPicPr>
                    <pic:cNvPr id="0" name="img10.png"/>
                    <pic:cNvPicPr/>
                  </pic:nvPicPr>
                  <pic:blipFill>
                    <a:blip r:embed="rId15"/>
                    <a:stretch>
                      <a:fillRect/>
                    </a:stretch>
                  </pic:blipFill>
                  <pic:spPr>
                    <a:xfrm>
                      <a:off x="0" y="0"/>
                      <a:ext cx="2703104" cy="3636000"/>
                    </a:xfrm>
                    <a:prstGeom prst="rect"/>
                  </pic:spPr>
                </pic:pic>
              </a:graphicData>
            </a:graphic>
          </wp:inline>
        </w:drawing>
      </w:r>
    </w:p>
    <w:p>
      <w:pPr>
        <w:pStyle w:val="FigCaption"/>
        <w:jc w:val="center"/>
      </w:pPr>
      <w:r>
        <w:t>Hình 5. Log U-Boot từ bài thực hành: version, RAM và thông tin board.</w:t>
      </w:r>
    </w:p>
    <w:p>
      <w:pPr>
        <w:pStyle w:val="CodeReport"/>
        <w:keepLines/>
      </w:pPr>
      <w:r>
        <w:t>printenv bootargs</w:t>
      </w:r>
    </w:p>
    <w:p>
      <w:pPr>
        <w:pStyle w:val="CodeReport"/>
        <w:keepLines/>
      </w:pPr>
      <w:r>
        <w:t>printenv bootcmd</w:t>
      </w:r>
    </w:p>
    <w:p>
      <w:pPr>
        <w:pStyle w:val="CodeReport"/>
        <w:keepLines/>
      </w:pPr>
      <w:r>
        <w:t>setenv bootargs 'console=ttyAMA0,115200 rdinit=/sbin/init'</w:t>
      </w:r>
    </w:p>
    <w:p>
      <w:pPr>
        <w:pStyle w:val="CodeReport"/>
        <w:keepLines/>
      </w:pPr>
      <w:r>
        <w:t>printenv bootargs</w:t>
      </w:r>
    </w:p>
    <w:p>
      <w:pPr>
        <w:pStyle w:val="CodeReport"/>
        <w:keepLines/>
      </w:pPr>
      <w:r>
        <w:t>help bootz</w:t>
      </w:r>
    </w:p>
    <w:p>
      <w:r>
        <w:t>bootargs là chuỗi Linux nhận tại /proc/cmdline; bootcmd là tập lệnh U-Boot chạy khi được gọi. Khi chưa thay đổi, bootcmd mặc định chạy distro_bootcmd/bootflash, có thể thử MMC hoặc TFTP; đây không phải phép thử nạp initramfs của nhóm.</w:t>
      </w:r>
    </w:p>
    <w:p>
      <w:pPr>
        <w:pStyle w:val="Heading2"/>
      </w:pPr>
      <w:r>
        <w:t>4.2. Chẩn đoán boot lỗi do thiếu rootfs</w:t>
      </w:r>
    </w:p>
    <w:p>
      <w:r>
        <w:t>Khi chưa cung cấp root filesystem phù hợp, Kernel có thể khởi tạo phần cứng rồi dừng ở bước mount root và in thông báo VFS panic. Bài thực hành ban đầu đã lưu màn hình lỗi này. Đây là đối chứng âm cho thấy Kernel chạy được chưa đủ; còn cần initramfs và init hợp lệ.</w:t>
      </w:r>
    </w:p>
    <w:p>
      <w:pPr>
        <w:keepNext/>
        <w:spacing w:after="60"/>
        <w:jc w:val="center"/>
      </w:pPr>
      <w:r>
        <w:drawing>
          <wp:inline xmlns:a="http://schemas.openxmlformats.org/drawingml/2006/main" xmlns:pic="http://schemas.openxmlformats.org/drawingml/2006/picture">
            <wp:extent cx="5319302" cy="3096000"/>
            <wp:docPr id="6" name="Picture 6"/>
            <wp:cNvGraphicFramePr>
              <a:graphicFrameLocks noChangeAspect="1"/>
            </wp:cNvGraphicFramePr>
            <a:graphic>
              <a:graphicData uri="http://schemas.openxmlformats.org/drawingml/2006/picture">
                <pic:pic>
                  <pic:nvPicPr>
                    <pic:cNvPr id="0" name="img12.png"/>
                    <pic:cNvPicPr/>
                  </pic:nvPicPr>
                  <pic:blipFill>
                    <a:blip r:embed="rId16"/>
                    <a:stretch>
                      <a:fillRect/>
                    </a:stretch>
                  </pic:blipFill>
                  <pic:spPr>
                    <a:xfrm>
                      <a:off x="0" y="0"/>
                      <a:ext cx="5319302" cy="3096000"/>
                    </a:xfrm>
                    <a:prstGeom prst="rect"/>
                  </pic:spPr>
                </pic:pic>
              </a:graphicData>
            </a:graphic>
          </wp:inline>
        </w:drawing>
      </w:r>
    </w:p>
    <w:p>
      <w:pPr>
        <w:pStyle w:val="FigCaption"/>
        <w:jc w:val="center"/>
      </w:pPr>
      <w:r>
        <w:t>Hình 6. Trường hợp Kernel panic thiếu rootfs được nhóm ghi lại.</w:t>
      </w:r>
    </w:p>
    <w:p>
      <w:pPr>
        <w:pStyle w:val="Heading2"/>
      </w:pPr>
      <w:r>
        <w:t>4.3. Kiểm chứng tích hợp U-Boot → Kernel → BusyBox</w:t>
      </w:r>
    </w:p>
    <w:p>
      <w:r>
        <w:t>Ngày 21/10/2026, nhóm clone lại LOS201, nạp sẵn zImage/DTB/initramfs bằng QEMU loader rồi chạy bootz. Sau khi thay đổi vị trí DTB sang 0x66000000, U-Boot báo nạp Ramdisk và Device Tree thành công, sau đó in Starting kernel. Kernel giải nén initramfs và chuyển điều khiển tới /sbin/init; màn hình cuối xuất hiện BusyBox shell. Kết quả này mạnh hơn phép thử chỉ mở U-Boot prompt hoặc boot trực tiếp -kernel zImage.</w:t>
      </w:r>
    </w:p>
    <w:p>
      <w:pPr>
        <w:pStyle w:val="CodeReport"/>
        <w:keepLines/>
      </w:pPr>
      <w:r>
        <w:t>fdt addr 0x66000000</w:t>
      </w:r>
    </w:p>
    <w:p>
      <w:pPr>
        <w:pStyle w:val="CodeReport"/>
        <w:keepLines/>
      </w:pPr>
      <w:r>
        <w:t>fdt header              # magic 0xd00dfeed; totalsize 0x3701</w:t>
      </w:r>
    </w:p>
    <w:p>
      <w:pPr>
        <w:pStyle w:val="CodeReport"/>
        <w:keepLines/>
      </w:pPr>
      <w:r>
        <w:t>setenv bootargs 'console=ttyAMA0,115200 rdinit=/sbin/init'</w:t>
      </w:r>
    </w:p>
    <w:p>
      <w:pPr>
        <w:pStyle w:val="CodeReport"/>
        <w:keepLines/>
      </w:pPr>
      <w:r>
        <w:t>setenv bootcmd 'bootz 0x62000000 0x64000000:&lt;hex-size&gt; 0x66000000'</w:t>
      </w:r>
    </w:p>
    <w:p>
      <w:pPr>
        <w:pStyle w:val="CodeReport"/>
        <w:keepLines/>
      </w:pPr>
      <w:r>
        <w:t>run bootcmd</w:t>
      </w:r>
    </w:p>
    <w:p>
      <w:r>
        <w:t>Ký hiệu &lt;hex-size&gt; phải được thay bằng kích thước thực của output/initramfs.cpio.gz tính trên HOST. Trong log do nhóm cung cấp, giá trị 0x1a0000 được dùng và hệ thống có thể boot; cần kiểm tra lại với stat để xác nhận không phụ thuộc việc nạp thừa vùng RAM.</w:t>
      </w:r>
    </w:p>
    <w:tbl>
      <w:tblPr>
        <w:tblW w:type="auto" w:w="0"/>
        <w:jc w:val="center"/>
        <w:tblLayout w:type="autofit"/>
        <w:tblLook w:firstColumn="1" w:firstRow="1" w:lastColumn="0" w:lastRow="0" w:noHBand="0" w:noVBand="1" w:val="04A0"/>
      </w:tblPr>
      <w:tblGrid>
        <w:gridCol w:w="4717"/>
        <w:gridCol w:w="4717"/>
      </w:tblGrid>
      <w:tr>
        <w:trPr>
          <w:tblHeader w:val="true"/>
        </w:trPr>
        <w:tc>
          <w:tcPr>
            <w:tcW w:type="dxa" w:w="4717"/>
            <w:shd w:fill="163858"/>
          </w:tcPr>
          <w:p>
            <w:pPr>
              <w:keepNext/>
              <w:keepLines/>
            </w:pPr>
            <w:r>
              <w:rPr>
                <w:b/>
                <w:color w:val="FFFFFF"/>
                <w:sz w:val="18"/>
              </w:rPr>
              <w:t>Log từ lần boot tích hợp</w:t>
            </w:r>
          </w:p>
        </w:tc>
        <w:tc>
          <w:tcPr>
            <w:tcW w:type="dxa" w:w="4717"/>
            <w:shd w:fill="163858"/>
          </w:tcPr>
          <w:p>
            <w:pPr>
              <w:keepNext/>
              <w:keepLines/>
            </w:pPr>
            <w:r>
              <w:rPr>
                <w:b/>
                <w:color w:val="FFFFFF"/>
                <w:sz w:val="18"/>
              </w:rPr>
              <w:t>Kết quả</w:t>
            </w:r>
          </w:p>
        </w:tc>
      </w:tr>
      <w:tr>
        <w:tc>
          <w:tcPr>
            <w:tcW w:type="dxa" w:w="4717"/>
            <w:vAlign w:val="center"/>
            <w:tcBorders>
              <w:bottom w:val="single" w:color="E4EBEF" w:sz="5"/>
            </w:tcBorders>
          </w:tcPr>
          <w:p>
            <w:pPr>
              <w:keepLines/>
              <w:spacing w:after="60" w:before="60"/>
            </w:pPr>
            <w:r>
              <w:rPr>
                <w:sz w:val="17"/>
              </w:rPr>
              <w:t>Loading Ramdisk ... OK / Loading Device Tree ... OK</w:t>
            </w:r>
          </w:p>
        </w:tc>
        <w:tc>
          <w:tcPr>
            <w:tcW w:type="dxa" w:w="4717"/>
            <w:vAlign w:val="center"/>
            <w:tcBorders>
              <w:bottom w:val="single" w:color="E4EBEF" w:sz="5"/>
            </w:tcBorders>
          </w:tcPr>
          <w:p>
            <w:pPr>
              <w:keepLines/>
              <w:spacing w:after="60" w:before="60"/>
            </w:pPr>
            <w:r>
              <w:rPr>
                <w:sz w:val="17"/>
              </w:rPr>
              <w:t>U-Boot chuẩn bị thông tin boot</w:t>
            </w:r>
          </w:p>
        </w:tc>
      </w:tr>
      <w:tr>
        <w:tc>
          <w:tcPr>
            <w:tcW w:type="dxa" w:w="4717"/>
            <w:vAlign w:val="center"/>
            <w:shd w:fill="F2F7F8"/>
            <w:tcBorders>
              <w:bottom w:val="single" w:color="E4EBEF" w:sz="5"/>
            </w:tcBorders>
          </w:tcPr>
          <w:p>
            <w:pPr>
              <w:keepLines/>
              <w:spacing w:after="60" w:before="60"/>
            </w:pPr>
            <w:r>
              <w:rPr>
                <w:sz w:val="17"/>
              </w:rPr>
              <w:t>Starting kernel ...</w:t>
            </w:r>
          </w:p>
        </w:tc>
        <w:tc>
          <w:tcPr>
            <w:tcW w:type="dxa" w:w="4717"/>
            <w:vAlign w:val="center"/>
            <w:shd w:fill="F2F7F8"/>
            <w:tcBorders>
              <w:bottom w:val="single" w:color="E4EBEF" w:sz="5"/>
            </w:tcBorders>
          </w:tcPr>
          <w:p>
            <w:pPr>
              <w:keepLines/>
              <w:spacing w:after="60" w:before="60"/>
            </w:pPr>
            <w:r>
              <w:rPr>
                <w:sz w:val="17"/>
              </w:rPr>
              <w:t>Đã chuyển từ bootloader tới Linux</w:t>
            </w:r>
          </w:p>
        </w:tc>
      </w:tr>
      <w:tr>
        <w:tc>
          <w:tcPr>
            <w:tcW w:type="dxa" w:w="4717"/>
            <w:vAlign w:val="center"/>
            <w:tcBorders>
              <w:bottom w:val="single" w:color="E4EBEF" w:sz="5"/>
            </w:tcBorders>
          </w:tcPr>
          <w:p>
            <w:pPr>
              <w:keepLines/>
              <w:spacing w:after="60" w:before="60"/>
            </w:pPr>
            <w:r>
              <w:rPr>
                <w:sz w:val="17"/>
              </w:rPr>
              <w:t>Unpacking initramfs...</w:t>
            </w:r>
          </w:p>
        </w:tc>
        <w:tc>
          <w:tcPr>
            <w:tcW w:type="dxa" w:w="4717"/>
            <w:vAlign w:val="center"/>
            <w:tcBorders>
              <w:bottom w:val="single" w:color="E4EBEF" w:sz="5"/>
            </w:tcBorders>
          </w:tcPr>
          <w:p>
            <w:pPr>
              <w:keepLines/>
              <w:spacing w:after="60" w:before="60"/>
            </w:pPr>
            <w:r>
              <w:rPr>
                <w:sz w:val="17"/>
              </w:rPr>
              <w:t>Root filesystem được bung vào RAM</w:t>
            </w:r>
          </w:p>
        </w:tc>
      </w:tr>
      <w:tr>
        <w:tc>
          <w:tcPr>
            <w:tcW w:type="dxa" w:w="4717"/>
            <w:vAlign w:val="center"/>
            <w:shd w:fill="F2F7F8"/>
            <w:tcBorders>
              <w:bottom w:val="single" w:color="E4EBEF" w:sz="5"/>
            </w:tcBorders>
          </w:tcPr>
          <w:p>
            <w:pPr>
              <w:keepLines/>
              <w:spacing w:after="60" w:before="60"/>
            </w:pPr>
            <w:r>
              <w:rPr>
                <w:sz w:val="17"/>
              </w:rPr>
              <w:t>Run /sbin/init as init process</w:t>
            </w:r>
          </w:p>
        </w:tc>
        <w:tc>
          <w:tcPr>
            <w:tcW w:type="dxa" w:w="4717"/>
            <w:vAlign w:val="center"/>
            <w:shd w:fill="F2F7F8"/>
            <w:tcBorders>
              <w:bottom w:val="single" w:color="E4EBEF" w:sz="5"/>
            </w:tcBorders>
          </w:tcPr>
          <w:p>
            <w:pPr>
              <w:keepLines/>
              <w:spacing w:after="60" w:before="60"/>
            </w:pPr>
            <w:r>
              <w:rPr>
                <w:sz w:val="17"/>
              </w:rPr>
              <w:t>Linux chuyển sang userspace</w:t>
            </w:r>
          </w:p>
        </w:tc>
      </w:tr>
      <w:tr>
        <w:tc>
          <w:tcPr>
            <w:tcW w:type="dxa" w:w="4717"/>
            <w:vAlign w:val="center"/>
            <w:tcBorders>
              <w:bottom w:val="single" w:color="E4EBEF" w:sz="5"/>
            </w:tcBorders>
          </w:tcPr>
          <w:p>
            <w:pPr>
              <w:keepLines/>
              <w:spacing w:after="60" w:before="60"/>
            </w:pPr>
            <w:r>
              <w:rPr>
                <w:sz w:val="17"/>
              </w:rPr>
              <w:t>Boot completed! ... / #</w:t>
            </w:r>
          </w:p>
        </w:tc>
        <w:tc>
          <w:tcPr>
            <w:tcW w:type="dxa" w:w="4717"/>
            <w:vAlign w:val="center"/>
            <w:tcBorders>
              <w:bottom w:val="single" w:color="E4EBEF" w:sz="5"/>
            </w:tcBorders>
          </w:tcPr>
          <w:p>
            <w:pPr>
              <w:keepLines/>
              <w:spacing w:after="60" w:before="60"/>
            </w:pPr>
            <w:r>
              <w:rPr>
                <w:sz w:val="17"/>
              </w:rPr>
              <w:t>BusyBox shell sẵn sàng</w:t>
            </w:r>
          </w:p>
        </w:tc>
      </w:tr>
    </w:tbl>
    <w:p>
      <w:pPr>
        <w:spacing w:after="40"/>
      </w:pPr>
    </w:p>
    <w:p>
      <w:pPr>
        <w:pStyle w:val="Heading1"/>
      </w:pPr>
      <w:r>
        <w:t>5. Phần C — BusyBox và root filesystem tối giản</w:t>
      </w:r>
    </w:p>
    <w:p>
      <w:pPr>
        <w:pStyle w:val="Heading2"/>
      </w:pPr>
      <w:r>
        <w:t>5.1. Chuẩn bị initramfs</w:t>
      </w:r>
    </w:p>
    <w:p>
      <w:r>
        <w:t>BusyBox của nhóm là ARM EABI5 liên kết tĩnh. rootfs/initramfs chứa thư mục bin, sbin, etc, dev, proc, sys, tmp...; các device node console, null, zero, random được tạo trước khi đóng gói. Rootfs được nén theo định dạng cpio newc và gzip thành output/initramfs.cpio.gz.</w:t>
      </w:r>
    </w:p>
    <w:p>
      <w:pPr>
        <w:keepNext/>
        <w:spacing w:after="60"/>
        <w:jc w:val="center"/>
      </w:pPr>
      <w:r>
        <w:drawing>
          <wp:inline xmlns:a="http://schemas.openxmlformats.org/drawingml/2006/main" xmlns:pic="http://schemas.openxmlformats.org/drawingml/2006/picture">
            <wp:extent cx="4577073" cy="2664000"/>
            <wp:docPr id="7" name="Picture 7"/>
            <wp:cNvGraphicFramePr>
              <a:graphicFrameLocks noChangeAspect="1"/>
            </wp:cNvGraphicFramePr>
            <a:graphic>
              <a:graphicData uri="http://schemas.openxmlformats.org/drawingml/2006/picture">
                <pic:pic>
                  <pic:nvPicPr>
                    <pic:cNvPr id="0" name="img15.png"/>
                    <pic:cNvPicPr/>
                  </pic:nvPicPr>
                  <pic:blipFill>
                    <a:blip r:embed="rId17"/>
                    <a:stretch>
                      <a:fillRect/>
                    </a:stretch>
                  </pic:blipFill>
                  <pic:spPr>
                    <a:xfrm>
                      <a:off x="0" y="0"/>
                      <a:ext cx="4577073" cy="2664000"/>
                    </a:xfrm>
                    <a:prstGeom prst="rect"/>
                  </pic:spPr>
                </pic:pic>
              </a:graphicData>
            </a:graphic>
          </wp:inline>
        </w:drawing>
      </w:r>
    </w:p>
    <w:p>
      <w:pPr>
        <w:pStyle w:val="FigCaption"/>
        <w:jc w:val="center"/>
      </w:pPr>
      <w:r>
        <w:t>Hình 7. Cấu trúc rootfs/initramfs từ dữ liệu bài thực hành của nhóm.</w:t>
      </w:r>
    </w:p>
    <w:p>
      <w:pPr>
        <w:pStyle w:val="CodeReport"/>
        <w:keepLines/>
      </w:pPr>
      <w:r>
        <w:t>cd rootfs/initramfs</w:t>
      </w:r>
    </w:p>
    <w:p>
      <w:pPr>
        <w:pStyle w:val="CodeReport"/>
        <w:keepLines/>
      </w:pPr>
      <w:r>
        <w:t>find . | cpio -H newc -o | gzip &gt; ../../output/initramfs.cpio.gz</w:t>
      </w:r>
    </w:p>
    <w:p>
      <w:r>
        <w:t>Không bắt buộc có shared libraries vì BusyBox đã link static. Với binary link động, cần dynamic loader và các thư viện được báo bởi readelf -d; thiếu loader có thể khiến init thất bại mặc dù file binary có tồn tại.</w:t>
      </w:r>
    </w:p>
    <w:p>
      <w:pPr>
        <w:pStyle w:val="Heading2"/>
      </w:pPr>
      <w:r>
        <w:t>5.2. QEMU boot trực tiếp để cô lập Kernel/rootfs</w:t>
      </w:r>
    </w:p>
    <w:p>
      <w:pPr>
        <w:pStyle w:val="CodeReport"/>
        <w:keepLines/>
      </w:pPr>
      <w:r>
        <w:t>qemu-system-arm -M vexpress-a9 -m 512M \</w:t>
      </w:r>
    </w:p>
    <w:p>
      <w:pPr>
        <w:pStyle w:val="CodeReport"/>
        <w:keepLines/>
      </w:pPr>
      <w:r>
        <w:t xml:space="preserve">  -kernel output/zImage \</w:t>
      </w:r>
    </w:p>
    <w:p>
      <w:pPr>
        <w:pStyle w:val="CodeReport"/>
        <w:keepLines/>
      </w:pPr>
      <w:r>
        <w:t xml:space="preserve">  -dtb output/vexpress-v2p-ca9.dtb \</w:t>
      </w:r>
    </w:p>
    <w:p>
      <w:pPr>
        <w:pStyle w:val="CodeReport"/>
        <w:keepLines/>
      </w:pPr>
      <w:r>
        <w:t xml:space="preserve">  -initrd output/initramfs.cpio.gz \</w:t>
      </w:r>
    </w:p>
    <w:p>
      <w:pPr>
        <w:pStyle w:val="CodeReport"/>
        <w:keepLines/>
      </w:pPr>
      <w:r>
        <w:t xml:space="preserve">  -append "console=ttyAMA0 rdinit=/sbin/init" -nographic</w:t>
      </w:r>
    </w:p>
    <w:p>
      <w:r>
        <w:t>Boot trực tiếp thành công là phép kiểm tra độc lập cho Kernel, DTB, initramfs và rcS. Console xuất hiện thông báo “Boot completed!”, sau đó lệnh uname, mount, ps hoạt động. procfs, sysfs và tmpfs được mount; /proc/cmdline hiện đúng console=ttyAMA0 rdinit=/sbin/init.</w:t>
      </w:r>
    </w:p>
    <w:p>
      <w:pPr>
        <w:keepNext/>
        <w:spacing w:after="60"/>
        <w:jc w:val="center"/>
      </w:pPr>
      <w:r>
        <w:drawing>
          <wp:inline xmlns:a="http://schemas.openxmlformats.org/drawingml/2006/main" xmlns:pic="http://schemas.openxmlformats.org/drawingml/2006/picture">
            <wp:extent cx="3638743" cy="3384000"/>
            <wp:docPr id="8" name="Picture 8"/>
            <wp:cNvGraphicFramePr>
              <a:graphicFrameLocks noChangeAspect="1"/>
            </wp:cNvGraphicFramePr>
            <a:graphic>
              <a:graphicData uri="http://schemas.openxmlformats.org/drawingml/2006/picture">
                <pic:pic>
                  <pic:nvPicPr>
                    <pic:cNvPr id="0" name="img18.png"/>
                    <pic:cNvPicPr/>
                  </pic:nvPicPr>
                  <pic:blipFill>
                    <a:blip r:embed="rId18"/>
                    <a:stretch>
                      <a:fillRect/>
                    </a:stretch>
                  </pic:blipFill>
                  <pic:spPr>
                    <a:xfrm>
                      <a:off x="0" y="0"/>
                      <a:ext cx="3638743" cy="3384000"/>
                    </a:xfrm>
                    <a:prstGeom prst="rect"/>
                  </pic:spPr>
                </pic:pic>
              </a:graphicData>
            </a:graphic>
          </wp:inline>
        </w:drawing>
      </w:r>
    </w:p>
    <w:p>
      <w:pPr>
        <w:pStyle w:val="FigCaption"/>
        <w:jc w:val="center"/>
      </w:pPr>
      <w:r>
        <w:t>Hình 8. Minh chứng của nhóm: uname, CPU info, thiết bị và các mountpoint trong BusyBox.</w:t>
      </w:r>
    </w:p>
    <w:p>
      <w:pPr>
        <w:keepNext/>
        <w:spacing w:after="60"/>
        <w:jc w:val="center"/>
      </w:pPr>
      <w:r>
        <w:drawing>
          <wp:inline xmlns:a="http://schemas.openxmlformats.org/drawingml/2006/main" xmlns:pic="http://schemas.openxmlformats.org/drawingml/2006/picture">
            <wp:extent cx="2788163" cy="3312000"/>
            <wp:docPr id="9" name="Picture 9"/>
            <wp:cNvGraphicFramePr>
              <a:graphicFrameLocks noChangeAspect="1"/>
            </wp:cNvGraphicFramePr>
            <a:graphic>
              <a:graphicData uri="http://schemas.openxmlformats.org/drawingml/2006/picture">
                <pic:pic>
                  <pic:nvPicPr>
                    <pic:cNvPr id="0" name="img19.png"/>
                    <pic:cNvPicPr/>
                  </pic:nvPicPr>
                  <pic:blipFill>
                    <a:blip r:embed="rId19"/>
                    <a:stretch>
                      <a:fillRect/>
                    </a:stretch>
                  </pic:blipFill>
                  <pic:spPr>
                    <a:xfrm>
                      <a:off x="0" y="0"/>
                      <a:ext cx="2788163" cy="3312000"/>
                    </a:xfrm>
                    <a:prstGeom prst="rect"/>
                  </pic:spPr>
                </pic:pic>
              </a:graphicData>
            </a:graphic>
          </wp:inline>
        </w:drawing>
      </w:r>
    </w:p>
    <w:p>
      <w:pPr>
        <w:pStyle w:val="FigCaption"/>
        <w:jc w:val="center"/>
      </w:pPr>
      <w:r>
        <w:t>Hình 9. Danh sách tiến trình: BusyBox init tại PID 1 và shell tương tác.</w:t>
      </w:r>
    </w:p>
    <w:p>
      <w:pPr>
        <w:pStyle w:val="Heading2"/>
      </w:pPr>
      <w:r>
        <w:t>5.3. Tổng hợp phép thử và giới hạn</w:t>
      </w:r>
    </w:p>
    <w:tbl>
      <w:tblPr>
        <w:tblW w:type="auto" w:w="0"/>
        <w:jc w:val="center"/>
        <w:tblLayout w:type="autofit"/>
        <w:tblLook w:firstColumn="1" w:firstRow="1" w:lastColumn="0" w:lastRow="0" w:noHBand="0" w:noVBand="1" w:val="04A0"/>
      </w:tblPr>
      <w:tblGrid>
        <w:gridCol w:w="3145"/>
        <w:gridCol w:w="3145"/>
        <w:gridCol w:w="3145"/>
      </w:tblGrid>
      <w:tr>
        <w:trPr>
          <w:tblHeader w:val="true"/>
        </w:trPr>
        <w:tc>
          <w:tcPr>
            <w:tcW w:type="dxa" w:w="3145"/>
            <w:shd w:fill="163858"/>
          </w:tcPr>
          <w:p>
            <w:pPr>
              <w:keepNext/>
              <w:keepLines/>
            </w:pPr>
            <w:r>
              <w:rPr>
                <w:b/>
                <w:color w:val="FFFFFF"/>
                <w:sz w:val="18"/>
              </w:rPr>
              <w:t>Hạng mục</w:t>
            </w:r>
          </w:p>
        </w:tc>
        <w:tc>
          <w:tcPr>
            <w:tcW w:type="dxa" w:w="3145"/>
            <w:shd w:fill="163858"/>
          </w:tcPr>
          <w:p>
            <w:pPr>
              <w:keepNext/>
              <w:keepLines/>
            </w:pPr>
            <w:r>
              <w:rPr>
                <w:b/>
                <w:color w:val="FFFFFF"/>
                <w:sz w:val="18"/>
              </w:rPr>
              <w:t>Quan sát</w:t>
            </w:r>
          </w:p>
        </w:tc>
        <w:tc>
          <w:tcPr>
            <w:tcW w:type="dxa" w:w="3145"/>
            <w:shd w:fill="163858"/>
          </w:tcPr>
          <w:p>
            <w:pPr>
              <w:keepNext/>
              <w:keepLines/>
            </w:pPr>
            <w:r>
              <w:rPr>
                <w:b/>
                <w:color w:val="FFFFFF"/>
                <w:sz w:val="18"/>
              </w:rPr>
              <w:t>Trạng thái</w:t>
            </w:r>
          </w:p>
        </w:tc>
      </w:tr>
      <w:tr>
        <w:tc>
          <w:tcPr>
            <w:tcW w:type="dxa" w:w="3145"/>
            <w:vAlign w:val="center"/>
            <w:tcBorders>
              <w:bottom w:val="single" w:color="E4EBEF" w:sz="5"/>
            </w:tcBorders>
          </w:tcPr>
          <w:p>
            <w:pPr>
              <w:keepLines/>
              <w:spacing w:after="60" w:before="60"/>
            </w:pPr>
            <w:r>
              <w:rPr>
                <w:sz w:val="17"/>
              </w:rPr>
              <w:t>zImage/DTB/initramfs từ bản clone</w:t>
            </w:r>
          </w:p>
        </w:tc>
        <w:tc>
          <w:tcPr>
            <w:tcW w:type="dxa" w:w="3145"/>
            <w:vAlign w:val="center"/>
            <w:tcBorders>
              <w:bottom w:val="single" w:color="E4EBEF" w:sz="5"/>
            </w:tcBorders>
          </w:tcPr>
          <w:p>
            <w:pPr>
              <w:keepLines/>
              <w:spacing w:after="60" w:before="60"/>
            </w:pPr>
            <w:r>
              <w:rPr>
                <w:sz w:val="17"/>
              </w:rPr>
              <w:t>Đủ ba file và file zImage là ARM</w:t>
            </w:r>
          </w:p>
        </w:tc>
        <w:tc>
          <w:tcPr>
            <w:tcW w:type="dxa" w:w="3145"/>
            <w:vAlign w:val="center"/>
            <w:tcBorders>
              <w:bottom w:val="single" w:color="E4EBEF" w:sz="5"/>
            </w:tcBorders>
          </w:tcPr>
          <w:p>
            <w:pPr>
              <w:keepLines/>
              <w:spacing w:after="60" w:before="60"/>
            </w:pPr>
            <w:r>
              <w:rPr>
                <w:sz w:val="17"/>
              </w:rPr>
              <w:t>PASS</w:t>
            </w:r>
          </w:p>
        </w:tc>
      </w:tr>
      <w:tr>
        <w:tc>
          <w:tcPr>
            <w:tcW w:type="dxa" w:w="3145"/>
            <w:vAlign w:val="center"/>
            <w:shd w:fill="F2F7F8"/>
            <w:tcBorders>
              <w:bottom w:val="single" w:color="E4EBEF" w:sz="5"/>
            </w:tcBorders>
          </w:tcPr>
          <w:p>
            <w:pPr>
              <w:keepLines/>
              <w:spacing w:after="60" w:before="60"/>
            </w:pPr>
            <w:r>
              <w:rPr>
                <w:sz w:val="17"/>
              </w:rPr>
              <w:t>U-Boot 2022.04</w:t>
            </w:r>
          </w:p>
        </w:tc>
        <w:tc>
          <w:tcPr>
            <w:tcW w:type="dxa" w:w="3145"/>
            <w:vAlign w:val="center"/>
            <w:shd w:fill="F2F7F8"/>
            <w:tcBorders>
              <w:bottom w:val="single" w:color="E4EBEF" w:sz="5"/>
            </w:tcBorders>
          </w:tcPr>
          <w:p>
            <w:pPr>
              <w:keepLines/>
              <w:spacing w:after="60" w:before="60"/>
            </w:pPr>
            <w:r>
              <w:rPr>
                <w:sz w:val="17"/>
              </w:rPr>
              <w:t>Khởi động tới =&gt;</w:t>
            </w:r>
          </w:p>
        </w:tc>
        <w:tc>
          <w:tcPr>
            <w:tcW w:type="dxa" w:w="3145"/>
            <w:vAlign w:val="center"/>
            <w:shd w:fill="F2F7F8"/>
            <w:tcBorders>
              <w:bottom w:val="single" w:color="E4EBEF" w:sz="5"/>
            </w:tcBorders>
          </w:tcPr>
          <w:p>
            <w:pPr>
              <w:keepLines/>
              <w:spacing w:after="60" w:before="60"/>
            </w:pPr>
            <w:r>
              <w:rPr>
                <w:sz w:val="17"/>
              </w:rPr>
              <w:t>PASS</w:t>
            </w:r>
          </w:p>
        </w:tc>
      </w:tr>
      <w:tr>
        <w:tc>
          <w:tcPr>
            <w:tcW w:type="dxa" w:w="3145"/>
            <w:vAlign w:val="center"/>
            <w:tcBorders>
              <w:bottom w:val="single" w:color="E4EBEF" w:sz="5"/>
            </w:tcBorders>
          </w:tcPr>
          <w:p>
            <w:pPr>
              <w:keepLines/>
              <w:spacing w:after="60" w:before="60"/>
            </w:pPr>
            <w:r>
              <w:rPr>
                <w:sz w:val="17"/>
              </w:rPr>
              <w:t>bootz + DTB + initramfs</w:t>
            </w:r>
          </w:p>
        </w:tc>
        <w:tc>
          <w:tcPr>
            <w:tcW w:type="dxa" w:w="3145"/>
            <w:vAlign w:val="center"/>
            <w:tcBorders>
              <w:bottom w:val="single" w:color="E4EBEF" w:sz="5"/>
            </w:tcBorders>
          </w:tcPr>
          <w:p>
            <w:pPr>
              <w:keepLines/>
              <w:spacing w:after="60" w:before="60"/>
            </w:pPr>
            <w:r>
              <w:rPr>
                <w:sz w:val="17"/>
              </w:rPr>
              <w:t>Đạt Starting kernel và BusyBox / #</w:t>
            </w:r>
          </w:p>
        </w:tc>
        <w:tc>
          <w:tcPr>
            <w:tcW w:type="dxa" w:w="3145"/>
            <w:vAlign w:val="center"/>
            <w:tcBorders>
              <w:bottom w:val="single" w:color="E4EBEF" w:sz="5"/>
            </w:tcBorders>
          </w:tcPr>
          <w:p>
            <w:pPr>
              <w:keepLines/>
              <w:spacing w:after="60" w:before="60"/>
            </w:pPr>
            <w:r>
              <w:rPr>
                <w:sz w:val="17"/>
              </w:rPr>
              <w:t>PASS</w:t>
            </w:r>
          </w:p>
        </w:tc>
      </w:tr>
      <w:tr>
        <w:tc>
          <w:tcPr>
            <w:tcW w:type="dxa" w:w="3145"/>
            <w:vAlign w:val="center"/>
            <w:shd w:fill="F2F7F8"/>
            <w:tcBorders>
              <w:bottom w:val="single" w:color="E4EBEF" w:sz="5"/>
            </w:tcBorders>
          </w:tcPr>
          <w:p>
            <w:pPr>
              <w:keepLines/>
              <w:spacing w:after="60" w:before="60"/>
            </w:pPr>
            <w:r>
              <w:rPr>
                <w:sz w:val="17"/>
              </w:rPr>
              <w:t>BusyBox/init + mount</w:t>
            </w:r>
          </w:p>
        </w:tc>
        <w:tc>
          <w:tcPr>
            <w:tcW w:type="dxa" w:w="3145"/>
            <w:vAlign w:val="center"/>
            <w:shd w:fill="F2F7F8"/>
            <w:tcBorders>
              <w:bottom w:val="single" w:color="E4EBEF" w:sz="5"/>
            </w:tcBorders>
          </w:tcPr>
          <w:p>
            <w:pPr>
              <w:keepLines/>
              <w:spacing w:after="60" w:before="60"/>
            </w:pPr>
            <w:r>
              <w:rPr>
                <w:sz w:val="17"/>
              </w:rPr>
              <w:t>PID 1 là init; proc/sysfs/tmpfs hoạt động</w:t>
            </w:r>
          </w:p>
        </w:tc>
        <w:tc>
          <w:tcPr>
            <w:tcW w:type="dxa" w:w="3145"/>
            <w:vAlign w:val="center"/>
            <w:shd w:fill="F2F7F8"/>
            <w:tcBorders>
              <w:bottom w:val="single" w:color="E4EBEF" w:sz="5"/>
            </w:tcBorders>
          </w:tcPr>
          <w:p>
            <w:pPr>
              <w:keepLines/>
              <w:spacing w:after="60" w:before="60"/>
            </w:pPr>
            <w:r>
              <w:rPr>
                <w:sz w:val="17"/>
              </w:rPr>
              <w:t>PASS</w:t>
            </w:r>
          </w:p>
        </w:tc>
      </w:tr>
      <w:tr>
        <w:tc>
          <w:tcPr>
            <w:tcW w:type="dxa" w:w="3145"/>
            <w:vAlign w:val="center"/>
            <w:tcBorders>
              <w:bottom w:val="single" w:color="E4EBEF" w:sz="5"/>
            </w:tcBorders>
          </w:tcPr>
          <w:p>
            <w:pPr>
              <w:keepLines/>
              <w:spacing w:after="60" w:before="60"/>
            </w:pPr>
            <w:r>
              <w:rPr>
                <w:sz w:val="17"/>
              </w:rPr>
              <w:t>Số CPU</w:t>
            </w:r>
          </w:p>
        </w:tc>
        <w:tc>
          <w:tcPr>
            <w:tcW w:type="dxa" w:w="3145"/>
            <w:vAlign w:val="center"/>
            <w:tcBorders>
              <w:bottom w:val="single" w:color="E4EBEF" w:sz="5"/>
            </w:tcBorders>
          </w:tcPr>
          <w:p>
            <w:pPr>
              <w:keepLines/>
              <w:spacing w:after="60" w:before="60"/>
            </w:pPr>
            <w:r>
              <w:rPr>
                <w:sz w:val="17"/>
              </w:rPr>
              <w:t>Lần boot tích hợp mới báo chỉ 1 CPU; lần khác đã chạy -smp 2</w:t>
            </w:r>
          </w:p>
        </w:tc>
        <w:tc>
          <w:tcPr>
            <w:tcW w:type="dxa" w:w="3145"/>
            <w:vAlign w:val="center"/>
            <w:tcBorders>
              <w:bottom w:val="single" w:color="E4EBEF" w:sz="5"/>
            </w:tcBorders>
          </w:tcPr>
          <w:p>
            <w:pPr>
              <w:keepLines/>
              <w:spacing w:after="60" w:before="60"/>
            </w:pPr>
            <w:r>
              <w:rPr>
                <w:sz w:val="17"/>
              </w:rPr>
              <w:t>Phụ thuộc tham số</w:t>
            </w:r>
          </w:p>
        </w:tc>
      </w:tr>
      <w:tr>
        <w:tc>
          <w:tcPr>
            <w:tcW w:type="dxa" w:w="3145"/>
            <w:vAlign w:val="center"/>
            <w:shd w:fill="F2F7F8"/>
            <w:tcBorders>
              <w:bottom w:val="single" w:color="E4EBEF" w:sz="5"/>
            </w:tcBorders>
          </w:tcPr>
          <w:p>
            <w:pPr>
              <w:keepLines/>
              <w:spacing w:after="60" w:before="60"/>
            </w:pPr>
            <w:r>
              <w:rPr>
                <w:sz w:val="17"/>
              </w:rPr>
              <w:t>Báo cáo PDF có trên GitHub</w:t>
            </w:r>
          </w:p>
        </w:tc>
        <w:tc>
          <w:tcPr>
            <w:tcW w:type="dxa" w:w="3145"/>
            <w:vAlign w:val="center"/>
            <w:shd w:fill="F2F7F8"/>
            <w:tcBorders>
              <w:bottom w:val="single" w:color="E4EBEF" w:sz="5"/>
            </w:tcBorders>
          </w:tcPr>
          <w:p>
            <w:pPr>
              <w:keepLines/>
              <w:spacing w:after="60" w:before="60"/>
            </w:pPr>
            <w:r>
              <w:rPr>
                <w:sz w:val="17"/>
              </w:rPr>
              <w:t>Clone lần kiểm tra trước chưa có bao_cao/</w:t>
            </w:r>
          </w:p>
        </w:tc>
        <w:tc>
          <w:tcPr>
            <w:tcW w:type="dxa" w:w="3145"/>
            <w:vAlign w:val="center"/>
            <w:shd w:fill="F2F7F8"/>
            <w:tcBorders>
              <w:bottom w:val="single" w:color="E4EBEF" w:sz="5"/>
            </w:tcBorders>
          </w:tcPr>
          <w:p>
            <w:pPr>
              <w:keepLines/>
              <w:spacing w:after="60" w:before="60"/>
            </w:pPr>
            <w:r>
              <w:rPr>
                <w:sz w:val="17"/>
              </w:rPr>
              <w:t>Cần bổ sung</w:t>
            </w:r>
          </w:p>
        </w:tc>
      </w:tr>
    </w:tbl>
    <w:p>
      <w:pPr>
        <w:spacing w:after="40"/>
      </w:pPr>
    </w:p>
    <w:p>
      <w:pPr>
        <w:pStyle w:val="Heading1"/>
      </w:pPr>
      <w:r>
        <w:t>6. Trả lời câu hỏi phân tích</w:t>
      </w:r>
    </w:p>
    <w:p>
      <w:pPr>
        <w:pStyle w:val="Heading2"/>
      </w:pPr>
      <w:r>
        <w:t>6.1. ABI soft-float và hard-float trên ARM</w:t>
      </w:r>
    </w:p>
    <w:p>
      <w:r>
        <w:t>arm-linux-gnueabi và arm-linux-gnueabihf khác nhau trọng tâm ở cách truyền tham số số thực theo ABI: soft-float đưa đối số qua nhóm thanh ghi thông thường, còn hard-float dùng thanh ghi VFP khi giao tiếp hàm. Cortex-A9 hỗ trợ VFPv3/NEON, nên ABI hard-float phù hợp với userspace dùng thư viện armhf; tuy nhiên một chương trình gnueabi vẫn có thể phát sinh chỉ thị FPU nếu chọn softfp, không đồng nghĩa “không dùng được FPU”. Kernel Linux thông thường không cho phép dùng float trực tiếp trong mã kernel và biên dịch theo quy ước riêng; ABI userspace không phải tiêu chí duy nhất quyết định Kernel có boot được.</w:t>
      </w:r>
    </w:p>
    <w:p>
      <w:pPr>
        <w:pStyle w:val="Heading2"/>
      </w:pPr>
      <w:r>
        <w:t>6.2. Vì sao RAM bắt đầu tại địa chỉ 0x60000000?</w:t>
      </w:r>
    </w:p>
    <w:p>
      <w:r>
        <w:t>Memory map của Versatile Express V2P-CA9 đặt RAM bắt đầu tại 0x60000000. Vùng địa chỉ thấp hơn chứa flash và peripheral, nên việc tải kernel/DTB không thể giả định RAM ở 0x00000000 như một số board ARM cũ. Bên cạnh ranh giới RAM, phải tránh ghi đè lẫn nhau và tránh vùng U-Boot đang dùng, vì điều này có thể làm hỏng FDT trước khi kernel chạy. Lần lỗi FDT_ERR_BADSTRUCTURE ở địa chỉ mẫu nhắc đến cả hai điều kiện này.</w:t>
      </w:r>
    </w:p>
    <w:p>
      <w:pPr>
        <w:pStyle w:val="Heading2"/>
      </w:pPr>
      <w:r>
        <w:t>6.3. Giải mã CPU ID 0x410FC090</w:t>
      </w:r>
    </w:p>
    <w:tbl>
      <w:tblPr>
        <w:tblW w:type="auto" w:w="0"/>
        <w:jc w:val="center"/>
        <w:tblLayout w:type="autofit"/>
        <w:tblLook w:firstColumn="1" w:firstRow="1" w:lastColumn="0" w:lastRow="0" w:noHBand="0" w:noVBand="1" w:val="04A0"/>
      </w:tblPr>
      <w:tblGrid>
        <w:gridCol w:w="3145"/>
        <w:gridCol w:w="3145"/>
        <w:gridCol w:w="3145"/>
      </w:tblGrid>
      <w:tr>
        <w:trPr>
          <w:tblHeader w:val="true"/>
        </w:trPr>
        <w:tc>
          <w:tcPr>
            <w:tcW w:type="dxa" w:w="3145"/>
            <w:shd w:fill="163858"/>
          </w:tcPr>
          <w:p>
            <w:pPr>
              <w:keepNext/>
              <w:keepLines/>
            </w:pPr>
            <w:r>
              <w:rPr>
                <w:b/>
                <w:color w:val="FFFFFF"/>
                <w:sz w:val="18"/>
              </w:rPr>
              <w:t>Trường bit</w:t>
            </w:r>
          </w:p>
        </w:tc>
        <w:tc>
          <w:tcPr>
            <w:tcW w:type="dxa" w:w="3145"/>
            <w:shd w:fill="163858"/>
          </w:tcPr>
          <w:p>
            <w:pPr>
              <w:keepNext/>
              <w:keepLines/>
            </w:pPr>
            <w:r>
              <w:rPr>
                <w:b/>
                <w:color w:val="FFFFFF"/>
                <w:sz w:val="18"/>
              </w:rPr>
              <w:t>Giá trị</w:t>
            </w:r>
          </w:p>
        </w:tc>
        <w:tc>
          <w:tcPr>
            <w:tcW w:type="dxa" w:w="3145"/>
            <w:shd w:fill="163858"/>
          </w:tcPr>
          <w:p>
            <w:pPr>
              <w:keepNext/>
              <w:keepLines/>
            </w:pPr>
            <w:r>
              <w:rPr>
                <w:b/>
                <w:color w:val="FFFFFF"/>
                <w:sz w:val="18"/>
              </w:rPr>
              <w:t>Diễn giải</w:t>
            </w:r>
          </w:p>
        </w:tc>
      </w:tr>
      <w:tr>
        <w:tc>
          <w:tcPr>
            <w:tcW w:type="dxa" w:w="3145"/>
            <w:vAlign w:val="center"/>
            <w:tcBorders>
              <w:bottom w:val="single" w:color="E4EBEF" w:sz="5"/>
            </w:tcBorders>
          </w:tcPr>
          <w:p>
            <w:pPr>
              <w:keepLines/>
              <w:spacing w:after="60" w:before="60"/>
            </w:pPr>
            <w:r>
              <w:rPr>
                <w:sz w:val="17"/>
              </w:rPr>
              <w:t>Implementer [31:24]</w:t>
            </w:r>
          </w:p>
        </w:tc>
        <w:tc>
          <w:tcPr>
            <w:tcW w:type="dxa" w:w="3145"/>
            <w:vAlign w:val="center"/>
            <w:tcBorders>
              <w:bottom w:val="single" w:color="E4EBEF" w:sz="5"/>
            </w:tcBorders>
          </w:tcPr>
          <w:p>
            <w:pPr>
              <w:keepLines/>
              <w:spacing w:after="60" w:before="60"/>
            </w:pPr>
            <w:r>
              <w:rPr>
                <w:sz w:val="17"/>
              </w:rPr>
              <w:t>0x41</w:t>
            </w:r>
          </w:p>
        </w:tc>
        <w:tc>
          <w:tcPr>
            <w:tcW w:type="dxa" w:w="3145"/>
            <w:vAlign w:val="center"/>
            <w:tcBorders>
              <w:bottom w:val="single" w:color="E4EBEF" w:sz="5"/>
            </w:tcBorders>
          </w:tcPr>
          <w:p>
            <w:pPr>
              <w:keepLines/>
              <w:spacing w:after="60" w:before="60"/>
            </w:pPr>
            <w:r>
              <w:rPr>
                <w:sz w:val="17"/>
              </w:rPr>
              <w:t>ARM</w:t>
            </w:r>
          </w:p>
        </w:tc>
      </w:tr>
      <w:tr>
        <w:tc>
          <w:tcPr>
            <w:tcW w:type="dxa" w:w="3145"/>
            <w:vAlign w:val="center"/>
            <w:shd w:fill="F2F7F8"/>
            <w:tcBorders>
              <w:bottom w:val="single" w:color="E4EBEF" w:sz="5"/>
            </w:tcBorders>
          </w:tcPr>
          <w:p>
            <w:pPr>
              <w:keepLines/>
              <w:spacing w:after="60" w:before="60"/>
            </w:pPr>
            <w:r>
              <w:rPr>
                <w:sz w:val="17"/>
              </w:rPr>
              <w:t>Variant [23:20]</w:t>
            </w:r>
          </w:p>
        </w:tc>
        <w:tc>
          <w:tcPr>
            <w:tcW w:type="dxa" w:w="3145"/>
            <w:vAlign w:val="center"/>
            <w:shd w:fill="F2F7F8"/>
            <w:tcBorders>
              <w:bottom w:val="single" w:color="E4EBEF" w:sz="5"/>
            </w:tcBorders>
          </w:tcPr>
          <w:p>
            <w:pPr>
              <w:keepLines/>
              <w:spacing w:after="60" w:before="60"/>
            </w:pPr>
            <w:r>
              <w:rPr>
                <w:sz w:val="17"/>
              </w:rPr>
              <w:t>0x0</w:t>
            </w:r>
          </w:p>
        </w:tc>
        <w:tc>
          <w:tcPr>
            <w:tcW w:type="dxa" w:w="3145"/>
            <w:vAlign w:val="center"/>
            <w:shd w:fill="F2F7F8"/>
            <w:tcBorders>
              <w:bottom w:val="single" w:color="E4EBEF" w:sz="5"/>
            </w:tcBorders>
          </w:tcPr>
          <w:p>
            <w:pPr>
              <w:keepLines/>
              <w:spacing w:after="60" w:before="60"/>
            </w:pPr>
            <w:r>
              <w:rPr>
                <w:sz w:val="17"/>
              </w:rPr>
              <w:t>r0</w:t>
            </w:r>
          </w:p>
        </w:tc>
      </w:tr>
      <w:tr>
        <w:tc>
          <w:tcPr>
            <w:tcW w:type="dxa" w:w="3145"/>
            <w:vAlign w:val="center"/>
            <w:tcBorders>
              <w:bottom w:val="single" w:color="E4EBEF" w:sz="5"/>
            </w:tcBorders>
          </w:tcPr>
          <w:p>
            <w:pPr>
              <w:keepLines/>
              <w:spacing w:after="60" w:before="60"/>
            </w:pPr>
            <w:r>
              <w:rPr>
                <w:sz w:val="17"/>
              </w:rPr>
              <w:t>Architecture [19:16]</w:t>
            </w:r>
          </w:p>
        </w:tc>
        <w:tc>
          <w:tcPr>
            <w:tcW w:type="dxa" w:w="3145"/>
            <w:vAlign w:val="center"/>
            <w:tcBorders>
              <w:bottom w:val="single" w:color="E4EBEF" w:sz="5"/>
            </w:tcBorders>
          </w:tcPr>
          <w:p>
            <w:pPr>
              <w:keepLines/>
              <w:spacing w:after="60" w:before="60"/>
            </w:pPr>
            <w:r>
              <w:rPr>
                <w:sz w:val="17"/>
              </w:rPr>
              <w:t>0xF</w:t>
            </w:r>
          </w:p>
        </w:tc>
        <w:tc>
          <w:tcPr>
            <w:tcW w:type="dxa" w:w="3145"/>
            <w:vAlign w:val="center"/>
            <w:tcBorders>
              <w:bottom w:val="single" w:color="E4EBEF" w:sz="5"/>
            </w:tcBorders>
          </w:tcPr>
          <w:p>
            <w:pPr>
              <w:keepLines/>
              <w:spacing w:after="60" w:before="60"/>
            </w:pPr>
            <w:r>
              <w:rPr>
                <w:sz w:val="17"/>
              </w:rPr>
              <w:t>Dùng hệ CPUID</w:t>
            </w:r>
          </w:p>
        </w:tc>
      </w:tr>
      <w:tr>
        <w:tc>
          <w:tcPr>
            <w:tcW w:type="dxa" w:w="3145"/>
            <w:vAlign w:val="center"/>
            <w:shd w:fill="F2F7F8"/>
            <w:tcBorders>
              <w:bottom w:val="single" w:color="E4EBEF" w:sz="5"/>
            </w:tcBorders>
          </w:tcPr>
          <w:p>
            <w:pPr>
              <w:keepLines/>
              <w:spacing w:after="60" w:before="60"/>
            </w:pPr>
            <w:r>
              <w:rPr>
                <w:sz w:val="17"/>
              </w:rPr>
              <w:t>Part [15:4]</w:t>
            </w:r>
          </w:p>
        </w:tc>
        <w:tc>
          <w:tcPr>
            <w:tcW w:type="dxa" w:w="3145"/>
            <w:vAlign w:val="center"/>
            <w:shd w:fill="F2F7F8"/>
            <w:tcBorders>
              <w:bottom w:val="single" w:color="E4EBEF" w:sz="5"/>
            </w:tcBorders>
          </w:tcPr>
          <w:p>
            <w:pPr>
              <w:keepLines/>
              <w:spacing w:after="60" w:before="60"/>
            </w:pPr>
            <w:r>
              <w:rPr>
                <w:sz w:val="17"/>
              </w:rPr>
              <w:t>0xC09</w:t>
            </w:r>
          </w:p>
        </w:tc>
        <w:tc>
          <w:tcPr>
            <w:tcW w:type="dxa" w:w="3145"/>
            <w:vAlign w:val="center"/>
            <w:shd w:fill="F2F7F8"/>
            <w:tcBorders>
              <w:bottom w:val="single" w:color="E4EBEF" w:sz="5"/>
            </w:tcBorders>
          </w:tcPr>
          <w:p>
            <w:pPr>
              <w:keepLines/>
              <w:spacing w:after="60" w:before="60"/>
            </w:pPr>
            <w:r>
              <w:rPr>
                <w:sz w:val="17"/>
              </w:rPr>
              <w:t>Cortex-A9</w:t>
            </w:r>
          </w:p>
        </w:tc>
      </w:tr>
      <w:tr>
        <w:tc>
          <w:tcPr>
            <w:tcW w:type="dxa" w:w="3145"/>
            <w:vAlign w:val="center"/>
            <w:tcBorders>
              <w:bottom w:val="single" w:color="E4EBEF" w:sz="5"/>
            </w:tcBorders>
          </w:tcPr>
          <w:p>
            <w:pPr>
              <w:keepLines/>
              <w:spacing w:after="60" w:before="60"/>
            </w:pPr>
            <w:r>
              <w:rPr>
                <w:sz w:val="17"/>
              </w:rPr>
              <w:t>Revision [3:0]</w:t>
            </w:r>
          </w:p>
        </w:tc>
        <w:tc>
          <w:tcPr>
            <w:tcW w:type="dxa" w:w="3145"/>
            <w:vAlign w:val="center"/>
            <w:tcBorders>
              <w:bottom w:val="single" w:color="E4EBEF" w:sz="5"/>
            </w:tcBorders>
          </w:tcPr>
          <w:p>
            <w:pPr>
              <w:keepLines/>
              <w:spacing w:after="60" w:before="60"/>
            </w:pPr>
            <w:r>
              <w:rPr>
                <w:sz w:val="17"/>
              </w:rPr>
              <w:t>0x0</w:t>
            </w:r>
          </w:p>
        </w:tc>
        <w:tc>
          <w:tcPr>
            <w:tcW w:type="dxa" w:w="3145"/>
            <w:vAlign w:val="center"/>
            <w:tcBorders>
              <w:bottom w:val="single" w:color="E4EBEF" w:sz="5"/>
            </w:tcBorders>
          </w:tcPr>
          <w:p>
            <w:pPr>
              <w:keepLines/>
              <w:spacing w:after="60" w:before="60"/>
            </w:pPr>
            <w:r>
              <w:rPr>
                <w:sz w:val="17"/>
              </w:rPr>
              <w:t>p0</w:t>
            </w:r>
          </w:p>
        </w:tc>
      </w:tr>
    </w:tbl>
    <w:p>
      <w:pPr>
        <w:spacing w:after="40"/>
      </w:pPr>
    </w:p>
    <w:p>
      <w:r>
        <w:t>CPU ID này khớp boot log ARMv7 Processor [410fc090] và thông tin CPU part 0xc09 trong /proc/cpuinfo, xác nhận QEMU đang mô phỏng nhân Cortex-A9.</w:t>
      </w:r>
    </w:p>
    <w:p>
      <w:pPr>
        <w:pStyle w:val="Heading2"/>
      </w:pPr>
      <w:r>
        <w:t>6.4. Lợi ích của BusyBox liên kết tĩnh</w:t>
      </w:r>
    </w:p>
    <w:p>
      <w:r>
        <w:t>Một rootfs cực nhỏ không có dynamic linker và libc để khởi động binary động. Link tĩnh đóng gói các phụ thuộc cần thiết vào BusyBox, làm cho /sbin/init có thể chạy ngay sau khi Kernel giải nén initramfs. Đánh đổi là binary lớn hơn và mỗi ứng dụng phải mang mã thư viện nếu xây dựng nhiều chương trình. Khi chuyển sang liên kết động, cần xác định dependency thực tế qua readelf và sao chép đúng loader/thư viện cho ARM hard-float.</w:t>
      </w:r>
    </w:p>
    <w:p>
      <w:pPr>
        <w:pStyle w:val="Heading2"/>
      </w:pPr>
      <w:r>
        <w:t>6.5. SMP, possible CPUs và online CPUs</w:t>
      </w:r>
    </w:p>
    <w:p>
      <w:r>
        <w:t>SMP bổ sung cơ chế đánh thức CPU phụ, coherence, IPI, dữ liệu per-CPU và phân phối runnable task theo từng CPU. Khác biệt giữa “possible” và “online” rất quan trọng: possible=0-3 có thể xuất hiện theo cấu hình DTB/kernel dù QEMU chỉ cấp -smp 2. Số lõi đang chạy phải xác nhận bằng /sys/devices/system/cpu/online hoặc dòng “SMP: Total of N processors activated”, không suy ra riêng từ tên kernel thread. Trong log boot qua U-Boot gần nhất kernel báo 1 CPU active; đây là kết quả thật của cấu hình lần đó, không phải hai hoặc bốn.</w:t>
      </w:r>
    </w:p>
    <w:p>
      <w:pPr>
        <w:keepNext/>
        <w:spacing w:after="60"/>
        <w:jc w:val="center"/>
      </w:pPr>
      <w:r>
        <w:drawing>
          <wp:inline xmlns:a="http://schemas.openxmlformats.org/drawingml/2006/main" xmlns:pic="http://schemas.openxmlformats.org/drawingml/2006/picture">
            <wp:extent cx="4228229" cy="2520000"/>
            <wp:docPr id="10" name="Picture 10"/>
            <wp:cNvGraphicFramePr>
              <a:graphicFrameLocks noChangeAspect="1"/>
            </wp:cNvGraphicFramePr>
            <a:graphic>
              <a:graphicData uri="http://schemas.openxmlformats.org/drawingml/2006/picture">
                <pic:pic>
                  <pic:nvPicPr>
                    <pic:cNvPr id="0" name="img22.png"/>
                    <pic:cNvPicPr/>
                  </pic:nvPicPr>
                  <pic:blipFill>
                    <a:blip r:embed="rId20"/>
                    <a:stretch>
                      <a:fillRect/>
                    </a:stretch>
                  </pic:blipFill>
                  <pic:spPr>
                    <a:xfrm>
                      <a:off x="0" y="0"/>
                      <a:ext cx="4228229" cy="2520000"/>
                    </a:xfrm>
                    <a:prstGeom prst="rect"/>
                  </pic:spPr>
                </pic:pic>
              </a:graphicData>
            </a:graphic>
          </wp:inline>
        </w:drawing>
      </w:r>
    </w:p>
    <w:p>
      <w:pPr>
        <w:pStyle w:val="FigCaption"/>
        <w:jc w:val="center"/>
      </w:pPr>
      <w:r>
        <w:t>Hình 10. Minh chứng riêng của nhóm khi kiểm tra SMP ở một lần QEMU có cấu hình nhiều lõi.</w:t>
      </w:r>
    </w:p>
    <w:p>
      <w:pPr>
        <w:pStyle w:val="Heading1"/>
      </w:pPr>
      <w:r>
        <w:t>7. Khó khăn, nhận xét và kết luận</w:t>
      </w:r>
    </w:p>
    <w:p>
      <w:r>
        <w:t>Khó khăn thứ nhất là cấu hình menuconfig ban đầu nhầm sang host x86; nhóm phải đặt ARCH=arm trước khi xem các tùy chọn. Khó khăn thứ hai là các cờ CPU_V7/CPU_32v7 chưa xuất hiện ở lần kiểm tra đầu; việc chạy lại defconfig ARM giúp hệ thống nhận đúng cấu hình. Khó khăn thứ ba là hiểu sự khác nhau giữa CPU possible và CPU online. Lần test tích hợp còn cho thấy địa chỉ FDT dù nằm trong RAM vẫn có thể không phù hợp nếu chồng vào vùng bộ nhớ U-Boot xử lý.</w:t>
      </w:r>
    </w:p>
    <w:p>
      <w:r>
        <w:t>Kết luận: các file nhân Linux, DTB, BusyBox và U-Boot đã chứng minh khởi động được trên bản clone GitHub; cả hai tuyến kiểm thử “QEMU boot trực tiếp” và “bootz qua U-Boot” đều có log đi đến shell. Để hoàn thiện gói nộp bài, nhóm cần bổ sung báo cáo PDF vào bao_cao/ và lưu lại kích thước initramfs thực dùng trong câu lệnh bootz cuối.</w:t>
      </w:r>
    </w:p>
    <w:p>
      <w:pPr>
        <w:pStyle w:val="Heading1"/>
      </w:pPr>
      <w:r>
        <w:t>Phụ lục — Lệnh xác minh và nguồn đối chiếu</w:t>
      </w:r>
    </w:p>
    <w:p>
      <w:pPr>
        <w:pStyle w:val="CodeReport"/>
        <w:keepLines/>
      </w:pPr>
      <w:r>
        <w:t>file output/zImage output/u-boot rootfs/initramfs/bin/busybox</w:t>
      </w:r>
    </w:p>
    <w:p>
      <w:pPr>
        <w:pStyle w:val="CodeReport"/>
        <w:keepLines/>
      </w:pPr>
      <w:r>
        <w:t>git ls-files --stage embedded_lab1 | grep ^160000</w:t>
      </w:r>
    </w:p>
    <w:p>
      <w:pPr>
        <w:pStyle w:val="CodeReport"/>
        <w:keepLines/>
      </w:pPr>
      <w:r>
        <w:t>stat -c %s output/initramfs.cpio.gz</w:t>
      </w:r>
    </w:p>
    <w:p>
      <w:pPr>
        <w:pStyle w:val="CodeReport"/>
        <w:keepLines/>
      </w:pPr>
      <w:r>
        <w:t># Trong BusyBox: uname -a; mount; ps; cat /proc/cmdline</w:t>
      </w:r>
    </w:p>
    <w:p>
      <w:r>
        <w:t>Tư liệu kiểm chứng: ảnh và log thực hành LAB-01 của nhóm; log QEMU trên bản clone LOS201 ngày 21/10/2026. Tài liệu đối chiếu: đề LAB-01 môn Embedded Linux Systems; Lab01_Report.pdf (tham khảo hạng mục kiến thức). Sơ đồ do nhóm biên soạn lại theo kết quả quan sát.</w:t>
      </w:r>
    </w:p>
    <w:sectPr w:rsidR="00FC693F" w:rsidRPr="0006063C" w:rsidSect="00034616">
      <w:headerReference w:type="default" r:id="rId9"/>
      <w:footerReference w:type="default" r:id="rId10"/>
      <w:pgSz w:w="11906" w:h="16838"/>
      <w:pgMar w:top="1134" w:right="1236" w:bottom="992" w:left="1236" w:header="488" w:footer="52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566575"/>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b/>
        <w:color w:val="087F8C"/>
        <w:sz w:val="16"/>
      </w:rPr>
      <w:t>EMBEDDED LINUX SYSTEMS  /  KERNEL &amp; BOOT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433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Bdr>
        <w:bottom w:val="single" w:sz="10" w:color="087F8C"/>
      </w:pBdr>
    </w:pPr>
    <w:rPr>
      <w:rFonts w:asciiTheme="majorHAnsi" w:eastAsiaTheme="majorEastAsia" w:hAnsiTheme="majorHAnsi" w:cstheme="majorBidi" w:ascii="Aptos Display" w:hAnsi="Aptos Display"/>
      <w:b/>
      <w:bCs/>
      <w:color w:val="163858"/>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87F8C"/>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6385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Aptos Display" w:hAnsi="Aptos Display"/>
      <w:b/>
      <w:color w:val="16385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Report">
    <w:name w:val="CodeReport"/>
    <w:basedOn w:val="Normal"/>
    <w:pPr>
      <w:spacing w:after="20"/>
      <w:ind w:left="102"/>
    </w:pPr>
    <w:rPr>
      <w:rFonts w:ascii="DejaVu Sans Mono" w:hAnsi="DejaVu Sans Mono"/>
      <w:color w:val="163858"/>
      <w:sz w:val="16"/>
    </w:rPr>
  </w:style>
  <w:style w:type="paragraph" w:customStyle="1" w:styleId="FigCaption">
    <w:name w:val="FigCaption"/>
    <w:basedOn w:val="Normal"/>
    <w:pPr>
      <w:keepNext w:val="0"/>
      <w:spacing w:after="200"/>
    </w:pPr>
    <w:rPr>
      <w:rFonts w:ascii="Aptos" w:hAnsi="Aptos"/>
      <w:i/>
      <w:color w:val="56657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LAB-01 - Embedded Linux Systems</dc:title>
  <dc:subject/>
  <dc:creator>Nhóm 05</dc:creator>
  <cp:keywords/>
  <dc:description>generated by python-docx</dc:description>
  <cp:lastModifiedBy/>
  <cp:revision>1</cp:revision>
  <dcterms:created xsi:type="dcterms:W3CDTF">2013-12-23T23:15:00Z</dcterms:created>
  <dcterms:modified xsi:type="dcterms:W3CDTF">2013-12-23T23:15:00Z</dcterms:modified>
  <cp:category/>
</cp:coreProperties>
</file>