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before="0" w:line="336" w:lineRule="auto"/>
        <w:ind w:firstLine="0" w:start="0"/>
        <w:jc w:val="start"/>
      </w:pPr>
      <w:r>
        <w:rPr>
          <w:rFonts w:ascii="Noto Sans Bold" w:hAnsi="Noto Sans Bold" w:cs="Noto Sans Bold" w:eastAsia="Noto Sans Bold"/>
          <w:b/>
          <w:bCs/>
          <w:color w:val="000000"/>
          <w:sz w:val="48"/>
          <w:szCs w:val="48"/>
        </w:rPr>
        <w:t>THIẾT KẾ VẬN HÀNH SCRUM – TÍNH NĂNG ĐẶT XE GHÉP</w:t>
      </w:r>
      <w:r>
        <w:rPr>
          <w:rFonts w:ascii="Noto Sans Bold" w:hAnsi="Noto Sans Bold" w:cs="Noto Sans Bold" w:eastAsia="Noto Sans Bold"/>
          <w:b/>
          <w:bCs/>
          <w:color w:val="000000"/>
          <w:sz w:val="48"/>
          <w:szCs w:val="48"/>
        </w:rPr>
        <w:t xml:space="preserve">
</w:t>
      </w:r>
    </w:p>
    <w:p>
      <w:pPr>
        <w:spacing w:after="240" w:before="0" w:line="336" w:lineRule="auto"/>
        <w:ind w:firstLine="0" w:start="0"/>
        <w:jc w:val="start"/>
      </w:pPr>
      <w:r>
        <w:rPr>
          <w:rFonts w:ascii="Noto Sans Bold" w:hAnsi="Noto Sans Bold" w:cs="Noto Sans Bold" w:eastAsia="Noto Sans Bold"/>
          <w:b/>
          <w:bCs/>
          <w:color w:val="000000"/>
          <w:sz w:val="36"/>
          <w:szCs w:val="36"/>
        </w:rPr>
        <w:t>Phần 1 – Phân tích Sprint</w:t>
      </w:r>
      <w:r>
        <w:rPr>
          <w:rFonts w:ascii="Noto Sans Bold" w:hAnsi="Noto Sans Bold" w:cs="Noto Sans Bold" w:eastAsia="Noto Sans Bold"/>
          <w:b/>
          <w:bCs/>
          <w:color w:val="000000"/>
          <w:sz w:val="36"/>
          <w:szCs w:val="36"/>
        </w:rPr>
        <w:t xml:space="preserve">
</w:t>
      </w:r>
    </w:p>
    <w:p>
      <w:pPr>
        <w:spacing w:after="240" w:before="0" w:line="336" w:lineRule="auto"/>
        <w:ind w:firstLine="0" w:start="0"/>
        <w:jc w:val="start"/>
      </w:pPr>
      <w:r>
        <w:rPr>
          <w:rFonts w:ascii="Noto Sans" w:hAnsi="Noto Sans" w:cs="Noto Sans" w:eastAsia="Noto Sans"/>
          <w:color w:val="000000"/>
          <w:sz w:val="24"/>
          <w:szCs w:val="24"/>
        </w:rPr>
        <w:t xml:space="preserve">Chọn Sprint 2 tuần, tổng cộng 3 Sprint trong 6 tuần.
</w:t>
      </w:r>
    </w:p>
    <w:p>
      <w:pPr>
        <w:numPr>
          <w:ilvl w:val="0"/>
          <w:numId w:val="1"/>
        </w:numPr>
        <w:spacing w:after="0" w:before="0" w:line="336" w:lineRule="auto"/>
        <w:jc w:val="start"/>
      </w:pPr>
      <w:r>
        <w:rPr>
          <w:rFonts w:ascii="Noto Sans" w:hAnsi="Noto Sans" w:cs="Noto Sans" w:eastAsia="Noto Sans"/>
          <w:color w:val="000000"/>
          <w:sz w:val="24"/>
          <w:szCs w:val="24"/>
        </w:rPr>
        <w:t>Đầu vào: Product Backlog đã được PO ưu tiên, Sprint Goal và năng lực của đội.</w:t>
      </w:r>
      <w:r>
        <w:rPr>
          <w:rFonts w:ascii="Noto Sans" w:hAnsi="Noto Sans" w:cs="Noto Sans" w:eastAsia="Noto Sans"/>
          <w:color w:val="000000"/>
          <w:sz w:val="24"/>
          <w:szCs w:val="24"/>
        </w:rPr>
        <w:t xml:space="preserve">
</w:t>
      </w:r>
    </w:p>
    <w:p>
      <w:pPr>
        <w:numPr>
          <w:ilvl w:val="0"/>
          <w:numId w:val="1"/>
        </w:numPr>
        <w:spacing w:after="0" w:before="0" w:line="336" w:lineRule="auto"/>
        <w:jc w:val="start"/>
      </w:pPr>
      <w:r>
        <w:rPr>
          <w:rFonts w:ascii="Noto Sans" w:hAnsi="Noto Sans" w:cs="Noto Sans" w:eastAsia="Noto Sans"/>
          <w:color w:val="000000"/>
          <w:sz w:val="24"/>
          <w:szCs w:val="24"/>
        </w:rPr>
        <w:t>Đầu ra: Một phiên bản tính năng chạy được để người dùng thử và lấy phản hồi.</w:t>
      </w:r>
      <w:r>
        <w:rPr>
          <w:rFonts w:ascii="Noto Sans" w:hAnsi="Noto Sans" w:cs="Noto Sans" w:eastAsia="Noto Sans"/>
          <w:color w:val="000000"/>
          <w:sz w:val="24"/>
          <w:szCs w:val="24"/>
        </w:rPr>
        <w:t xml:space="preserve">
</w:t>
      </w:r>
    </w:p>
    <w:p>
      <w:pPr>
        <w:numPr>
          <w:ilvl w:val="0"/>
          <w:numId w:val="1"/>
        </w:numPr>
        <w:spacing w:after="240" w:before="0" w:line="336" w:lineRule="auto"/>
        <w:jc w:val="start"/>
      </w:pPr>
      <w:r>
        <w:rPr>
          <w:rFonts w:ascii="Noto Sans" w:hAnsi="Noto Sans" w:cs="Noto Sans" w:eastAsia="Noto Sans"/>
          <w:color w:val="000000"/>
          <w:sz w:val="24"/>
          <w:szCs w:val="24"/>
        </w:rPr>
        <w:t>Lý do: Sprint 2 tuần giúp đội tạo ra kết quả nhanh, dễ kiểm tra và điều chỉnh theo phản hồi. Điều này phù hợp với tinh thần Thanh tra và Thích nghi của Scrum.</w:t>
      </w:r>
      <w:r>
        <w:rPr>
          <w:rFonts w:ascii="Noto Sans" w:hAnsi="Noto Sans" w:cs="Noto Sans" w:eastAsia="Noto Sans"/>
          <w:color w:val="000000"/>
          <w:sz w:val="24"/>
          <w:szCs w:val="24"/>
        </w:rPr>
        <w:t xml:space="preserve">
</w:t>
      </w:r>
    </w:p>
    <w:p>
      <w:pPr>
        <w:spacing w:after="240" w:before="0" w:line="336" w:lineRule="auto"/>
        <w:ind w:firstLine="0" w:start="0"/>
        <w:jc w:val="start"/>
      </w:pPr>
      <w:r>
        <w:rPr>
          <w:rFonts w:ascii="Noto Sans Bold" w:hAnsi="Noto Sans Bold" w:cs="Noto Sans Bold" w:eastAsia="Noto Sans Bold"/>
          <w:b/>
          <w:bCs/>
          <w:color w:val="000000"/>
          <w:sz w:val="36"/>
          <w:szCs w:val="36"/>
        </w:rPr>
        <w:t>Phần 2 – Product Backlog</w:t>
      </w:r>
      <w:r>
        <w:rPr>
          <w:rFonts w:ascii="Noto Sans Bold" w:hAnsi="Noto Sans Bold" w:cs="Noto Sans Bold" w:eastAsia="Noto Sans Bold"/>
          <w:b/>
          <w:bCs/>
          <w:color w:val="000000"/>
          <w:sz w:val="36"/>
          <w:szCs w:val="36"/>
        </w:rPr>
        <w:t xml:space="preserve">
</w:t>
      </w:r>
    </w:p>
    <w:p>
      <w:pPr>
        <w:numPr>
          <w:ilvl w:val="0"/>
          <w:numId w:val="2"/>
        </w:numPr>
        <w:spacing w:after="0" w:before="0" w:line="336" w:lineRule="auto"/>
        <w:jc w:val="start"/>
      </w:pPr>
      <w:r>
        <w:rPr>
          <w:rFonts w:ascii="Noto Sans" w:hAnsi="Noto Sans" w:cs="Noto Sans" w:eastAsia="Noto Sans"/>
          <w:color w:val="000000"/>
          <w:sz w:val="24"/>
          <w:szCs w:val="24"/>
        </w:rPr>
        <w:t>Ghép khách cùng tuyến vào một chuyến – chức năng quan trọng nhất, tạo nên giá trị cốt lõi của xe ghép.</w:t>
      </w:r>
      <w:r>
        <w:rPr>
          <w:rFonts w:ascii="Noto Sans" w:hAnsi="Noto Sans" w:cs="Noto Sans" w:eastAsia="Noto Sans"/>
          <w:color w:val="000000"/>
          <w:sz w:val="24"/>
          <w:szCs w:val="24"/>
        </w:rPr>
        <w:t xml:space="preserve">
</w:t>
      </w:r>
    </w:p>
    <w:p>
      <w:pPr>
        <w:numPr>
          <w:ilvl w:val="0"/>
          <w:numId w:val="2"/>
        </w:numPr>
        <w:spacing w:after="0" w:before="0" w:line="336" w:lineRule="auto"/>
        <w:jc w:val="start"/>
      </w:pPr>
      <w:r>
        <w:rPr>
          <w:rFonts w:ascii="Noto Sans" w:hAnsi="Noto Sans" w:cs="Noto Sans" w:eastAsia="Noto Sans"/>
          <w:color w:val="000000"/>
          <w:sz w:val="24"/>
          <w:szCs w:val="24"/>
        </w:rPr>
        <w:t>Tự động chia tiền – giúp khách biết chính xác phần tiền mình phải trả.</w:t>
      </w:r>
      <w:r>
        <w:rPr>
          <w:rFonts w:ascii="Noto Sans" w:hAnsi="Noto Sans" w:cs="Noto Sans" w:eastAsia="Noto Sans"/>
          <w:color w:val="000000"/>
          <w:sz w:val="24"/>
          <w:szCs w:val="24"/>
        </w:rPr>
        <w:t xml:space="preserve">
</w:t>
      </w:r>
    </w:p>
    <w:p>
      <w:pPr>
        <w:numPr>
          <w:ilvl w:val="0"/>
          <w:numId w:val="2"/>
        </w:numPr>
        <w:spacing w:after="0" w:before="0" w:line="336" w:lineRule="auto"/>
        <w:jc w:val="start"/>
      </w:pPr>
      <w:r>
        <w:rPr>
          <w:rFonts w:ascii="Noto Sans" w:hAnsi="Noto Sans" w:cs="Noto Sans" w:eastAsia="Noto Sans"/>
          <w:color w:val="000000"/>
          <w:sz w:val="24"/>
          <w:szCs w:val="24"/>
        </w:rPr>
        <w:t>Thanh toán bằng thẻ ngân hàng – giúp hoàn tất việc đặt xe, nhưng phương thức thanh toán có thể thay đổi.</w:t>
      </w:r>
      <w:r>
        <w:rPr>
          <w:rFonts w:ascii="Noto Sans" w:hAnsi="Noto Sans" w:cs="Noto Sans" w:eastAsia="Noto Sans"/>
          <w:color w:val="000000"/>
          <w:sz w:val="24"/>
          <w:szCs w:val="24"/>
        </w:rPr>
        <w:t xml:space="preserve">
</w:t>
      </w:r>
    </w:p>
    <w:p>
      <w:pPr>
        <w:numPr>
          <w:ilvl w:val="0"/>
          <w:numId w:val="2"/>
        </w:numPr>
        <w:spacing w:after="240" w:before="0" w:line="336" w:lineRule="auto"/>
        <w:jc w:val="start"/>
      </w:pPr>
      <w:r>
        <w:rPr>
          <w:rFonts w:ascii="Noto Sans" w:hAnsi="Noto Sans" w:cs="Noto Sans" w:eastAsia="Noto Sans"/>
          <w:color w:val="000000"/>
          <w:sz w:val="24"/>
          <w:szCs w:val="24"/>
        </w:rPr>
        <w:t>Đánh giá bạn đi ghép – nâng cao trải nghiệm nhưng chưa cần thiết cho phiên bản đầu tiên.</w:t>
      </w:r>
      <w:r>
        <w:rPr>
          <w:rFonts w:ascii="Noto Sans" w:hAnsi="Noto Sans" w:cs="Noto Sans" w:eastAsia="Noto Sans"/>
          <w:color w:val="000000"/>
          <w:sz w:val="24"/>
          <w:szCs w:val="24"/>
        </w:rPr>
        <w:t xml:space="preserve">
</w:t>
      </w:r>
    </w:p>
    <w:p>
      <w:pPr>
        <w:spacing w:after="240" w:before="0" w:line="336" w:lineRule="auto"/>
        <w:ind w:firstLine="0" w:start="0"/>
        <w:jc w:val="start"/>
      </w:pPr>
      <w:r>
        <w:rPr>
          <w:rFonts w:ascii="Noto Sans Bold" w:hAnsi="Noto Sans Bold" w:cs="Noto Sans Bold" w:eastAsia="Noto Sans Bold"/>
          <w:b/>
          <w:bCs/>
          <w:color w:val="000000"/>
          <w:sz w:val="36"/>
          <w:szCs w:val="36"/>
        </w:rPr>
        <w:t>Phần 3 – Xử lý thay đổi</w:t>
      </w:r>
      <w:r>
        <w:rPr>
          <w:rFonts w:ascii="Noto Sans Bold" w:hAnsi="Noto Sans Bold" w:cs="Noto Sans Bold" w:eastAsia="Noto Sans Bold"/>
          <w:b/>
          <w:bCs/>
          <w:color w:val="000000"/>
          <w:sz w:val="36"/>
          <w:szCs w:val="36"/>
        </w:rPr>
        <w:t xml:space="preserve">
</w:t>
      </w:r>
    </w:p>
    <w:p>
      <w:pPr>
        <w:spacing w:after="240" w:before="0" w:line="336" w:lineRule="auto"/>
        <w:ind w:firstLine="0" w:start="0"/>
        <w:jc w:val="start"/>
      </w:pPr>
      <w:r>
        <w:rPr>
          <w:rFonts w:ascii="Noto Sans" w:hAnsi="Noto Sans" w:cs="Noto Sans" w:eastAsia="Noto Sans"/>
          <w:color w:val="000000"/>
          <w:sz w:val="24"/>
          <w:szCs w:val="24"/>
        </w:rPr>
        <w:t xml:space="preserve">Khi khách muốn ưu tiên ví điện tử thay cho thẻ, PO Đức sẽ quyết định và cập nhật lại Product Backlog. Đội không tự ý thay đổi kế hoạch Sprint đang làm; yêu cầu mới sẽ được ưu tiên để thực hiện từ Sprint tiếp theo, dựa trên giá trị thực tế của khách hàng.
</w:t>
      </w:r>
    </w:p>
    <w:p>
      <w:pPr>
        <w:spacing w:after="240" w:before="0" w:line="336" w:lineRule="auto"/>
        <w:ind w:firstLine="0" w:start="0"/>
        <w:jc w:val="start"/>
      </w:pPr>
      <w:r>
        <w:rPr>
          <w:rFonts w:ascii="Noto Sans" w:hAnsi="Noto Sans" w:cs="Noto Sans" w:eastAsia="Noto Sans"/>
          <w:color w:val="000000"/>
          <w:sz w:val="24"/>
          <w:szCs w:val="24"/>
        </w:rPr>
        <w:t xml:space="preserve">Kết luận: Scrum giúp đội vừa có kế hoạch rõ ràng, vừa linh hoạt thay đổi khi nhu cầu khách hàng thay đổi.
</w:t>
      </w:r>
    </w:p>
    <w:p>
      <w:pPr>
        <w:spacing w:after="240" w:before="0" w:line="336" w:lineRule="auto"/>
        <w:ind w:firstLine="0" w:start="0"/>
        <w:jc w:val="start"/>
      </w:pPr>
      <w:r>
        <w:rPr>
          <w:rFonts w:ascii="Noto Sans Bold" w:hAnsi="Noto Sans Bold" w:cs="Noto Sans Bold" w:eastAsia="Noto Sans Bold"/>
          <w:b/>
          <w:bCs/>
          <w:color w:val="000000"/>
          <w:sz w:val="48"/>
          <w:szCs w:val="48"/>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Italics">
    <w:panose1 w:val="020B0604020202090204"/>
    <w:charset w:characterSet="1"/>
    <w:embedItalic r:id="rId2"/>
  </w:font>
  <w:font w:name="Arimo Bold">
    <w:panose1 w:val="020B0704020202020204"/>
    <w:charset w:characterSet="1"/>
    <w:embedBold r:id="rId3"/>
  </w:font>
  <w:font w:name="Arimo Bold Italics">
    <w:panose1 w:val="020B0704020202090204"/>
    <w:charset w:characterSet="1"/>
    <w:embedBoldItalic r:id="rId4"/>
  </w:font>
  <w:font w:name="Noto Sans">
    <w:panose1 w:val="020B0502040504020204"/>
    <w:charset w:characterSet="1"/>
    <w:embedRegular r:id="rId5"/>
  </w:font>
  <w:font w:name="Noto Sans Bold">
    <w:panose1 w:val="020B0802040504020204"/>
    <w:charset w:characterSet="1"/>
    <w:embedBold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2026-10-06T16:17:08Z</dcterms:created>
  <dc:creator>Apache POI</dc:creator>
  <dc:title>Kết luận: Scrum giúp đội vừa có kế hoạch rõ ràng, vừa linh hoạt thay đổi khi nhu cầu khách hàng thay đổi.</dc:title>
</cp:coreProperties>
</file>