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4F4F" w:rsidRPr="00834F4F" w:rsidRDefault="00834F4F" w:rsidP="00834F4F">
      <w:pPr>
        <w:pStyle w:val="TOC2"/>
        <w:jc w:val="center"/>
        <w:rPr>
          <w:b/>
          <w:lang w:val="en-US"/>
        </w:rPr>
      </w:pPr>
      <w:bookmarkStart w:id="0" w:name="_GoBack"/>
      <w:r w:rsidRPr="00834F4F">
        <w:rPr>
          <w:b/>
          <w:lang w:val="en-US"/>
        </w:rPr>
        <w:t>KẾ HOẠCH GIÁO DỤC MÔN TOÁN LỚP 1 (TẬP MỘT)</w:t>
      </w:r>
    </w:p>
    <w:p w:rsidR="00834F4F" w:rsidRPr="00834F4F" w:rsidRDefault="00834F4F" w:rsidP="00834F4F">
      <w:pPr>
        <w:pStyle w:val="TOC2"/>
        <w:jc w:val="center"/>
        <w:rPr>
          <w:b/>
          <w:lang w:val="en-US"/>
        </w:rPr>
      </w:pPr>
      <w:r w:rsidRPr="00834F4F">
        <w:rPr>
          <w:b/>
          <w:lang w:val="en-US"/>
        </w:rPr>
        <w:t>HỌC KÌ I – NĂM HỌC 2026 – 2027</w:t>
      </w:r>
    </w:p>
    <w:bookmarkEnd w:id="0"/>
    <w:p w:rsidR="00834F4F" w:rsidRPr="00834F4F" w:rsidRDefault="00834F4F" w:rsidP="00834F4F">
      <w:pPr>
        <w:pStyle w:val="TOC2"/>
        <w:rPr>
          <w:lang w:val="en-US"/>
        </w:rPr>
      </w:pPr>
      <w:r w:rsidRPr="00834F4F">
        <w:rPr>
          <w:i/>
          <w:iCs/>
          <w:lang w:val="en-US"/>
        </w:rPr>
        <w:t>(Bộ sách: Kết nối tri thức với cuộc sống – Căn cứ Phụ lục 1 Công văn 2345/BGDĐT-GDTH)</w:t>
      </w:r>
    </w:p>
    <w:p w:rsidR="00834F4F" w:rsidRPr="00834F4F" w:rsidRDefault="00834F4F" w:rsidP="00834F4F">
      <w:pPr>
        <w:pStyle w:val="TOC2"/>
        <w:rPr>
          <w:lang w:val="en-US"/>
        </w:rPr>
      </w:pPr>
      <w:r w:rsidRPr="00834F4F">
        <w:rPr>
          <w:i/>
          <w:iCs/>
          <w:lang w:val="en-US"/>
        </w:rPr>
        <w:t>(Tích hợp Khung Năng lực số cấp độ CB1 và Định hướng ứng dụng Trí tuệ nhân tạo AI)</w:t>
      </w:r>
    </w:p>
    <w:p w:rsidR="00834F4F" w:rsidRPr="00834F4F" w:rsidRDefault="00834F4F" w:rsidP="00834F4F">
      <w:pPr>
        <w:pStyle w:val="TOC2"/>
        <w:rPr>
          <w:lang w:val="en-US"/>
        </w:rPr>
      </w:pPr>
      <w:r w:rsidRPr="00834F4F">
        <w:rPr>
          <w:lang w:val="en-US"/>
        </w:rPr>
        <w:t>I. CĂN CỨ VÀ NGUYÊN TẮC XÂY DỰNG KẾ HOẠCH</w:t>
      </w:r>
    </w:p>
    <w:p w:rsidR="00834F4F" w:rsidRPr="00834F4F" w:rsidRDefault="00834F4F" w:rsidP="00834F4F">
      <w:pPr>
        <w:pStyle w:val="TOC2"/>
        <w:rPr>
          <w:lang w:val="en-US"/>
        </w:rPr>
      </w:pPr>
      <w:r w:rsidRPr="00834F4F">
        <w:rPr>
          <w:lang w:val="en-US"/>
        </w:rPr>
        <w:t>Căn cứ Luật Giáo dục ngày 14 tháng 6 năm 2019;</w:t>
      </w:r>
    </w:p>
    <w:p w:rsidR="00834F4F" w:rsidRPr="00834F4F" w:rsidRDefault="00834F4F" w:rsidP="00834F4F">
      <w:pPr>
        <w:pStyle w:val="TOC2"/>
        <w:rPr>
          <w:lang w:val="en-US"/>
        </w:rPr>
      </w:pPr>
      <w:r w:rsidRPr="00834F4F">
        <w:rPr>
          <w:lang w:val="en-US"/>
        </w:rPr>
        <w:t>Căn cứ Thông tư số 32/2018/TT-BGDĐT ngày 26/12/2018 của Bộ trưởng Bộ Giáo dục và Đào tạo ban hành Chương trình Giáo dục phổ thông 2018 đối với môn Toán cấp Tiểu học;</w:t>
      </w:r>
    </w:p>
    <w:p w:rsidR="00834F4F" w:rsidRPr="00834F4F" w:rsidRDefault="00834F4F" w:rsidP="00834F4F">
      <w:pPr>
        <w:pStyle w:val="TOC2"/>
        <w:rPr>
          <w:lang w:val="en-US"/>
        </w:rPr>
      </w:pPr>
      <w:r w:rsidRPr="00834F4F">
        <w:rPr>
          <w:lang w:val="en-US"/>
        </w:rPr>
        <w:t>Căn cứ Thông tư số 28/2020/TT-BGDĐT ngày 04/9/2020 của Bộ trưởng Bộ GDĐT ban hành Điều lệ trường Tiểu học;</w:t>
      </w:r>
    </w:p>
    <w:p w:rsidR="00834F4F" w:rsidRPr="00834F4F" w:rsidRDefault="00834F4F" w:rsidP="00834F4F">
      <w:pPr>
        <w:pStyle w:val="TOC2"/>
        <w:rPr>
          <w:lang w:val="en-US"/>
        </w:rPr>
      </w:pPr>
      <w:r w:rsidRPr="00834F4F">
        <w:rPr>
          <w:lang w:val="en-US"/>
        </w:rPr>
        <w:t>Căn cứ Công văn số 2345/BGDĐT-GDTH ngày 07/6/2021 của Bộ GDĐT về việc hướng dẫn xây dựng kế hoạch giáo dục của nhà trường cấp tiểu học;</w:t>
      </w:r>
    </w:p>
    <w:p w:rsidR="00834F4F" w:rsidRPr="00834F4F" w:rsidRDefault="00834F4F" w:rsidP="00834F4F">
      <w:pPr>
        <w:pStyle w:val="TOC2"/>
        <w:rPr>
          <w:lang w:val="en-US"/>
        </w:rPr>
      </w:pPr>
      <w:r w:rsidRPr="00834F4F">
        <w:rPr>
          <w:lang w:val="en-US"/>
        </w:rPr>
        <w:t>Căn cứ Khung Năng lực số (NLS) dành cho học sinh phổ thông cấp Tiểu học (Cấp độ cơ bản 1 – CB1 áp dụng cho khối Lớp 1, 2 và 3);</w:t>
      </w:r>
    </w:p>
    <w:p w:rsidR="00834F4F" w:rsidRPr="00834F4F" w:rsidRDefault="00834F4F" w:rsidP="00834F4F">
      <w:pPr>
        <w:pStyle w:val="TOC2"/>
        <w:rPr>
          <w:lang w:val="en-US"/>
        </w:rPr>
      </w:pPr>
      <w:r w:rsidRPr="00834F4F">
        <w:rPr>
          <w:lang w:val="en-US"/>
        </w:rPr>
        <w:t xml:space="preserve">Căn cứ Kế hoạch thời gian năm học 2026 – 2027 của địa phương và Kế hoạch giáo dục của nhà trường: Môn Toán Lớp 1 (Tập một) được bố trí dạy học trong 18 tuần đầu của năm học, bám sát cấu trúc SGK gồm 5 chủ đề lớn (20 bài học) với thời lượng 70 – 72 tiết (trung bình 4 tiết/tuần). </w:t>
      </w:r>
    </w:p>
    <w:p w:rsidR="00834F4F" w:rsidRPr="00834F4F" w:rsidRDefault="00834F4F" w:rsidP="00834F4F">
      <w:pPr>
        <w:pStyle w:val="TOC2"/>
        <w:rPr>
          <w:lang w:val="en-US"/>
        </w:rPr>
      </w:pPr>
      <w:r w:rsidRPr="00834F4F">
        <w:rPr>
          <w:lang w:val="en-US"/>
        </w:rPr>
        <w:t>II. ĐẶC ĐIỂM CHƯƠNG TRÌNH VÀ CƠ SỞ ĐẢM BẢO THỰC HIỆN</w:t>
      </w:r>
    </w:p>
    <w:p w:rsidR="00834F4F" w:rsidRPr="00834F4F" w:rsidRDefault="00834F4F" w:rsidP="00834F4F">
      <w:pPr>
        <w:pStyle w:val="TOC2"/>
        <w:rPr>
          <w:lang w:val="en-US"/>
        </w:rPr>
      </w:pPr>
      <w:r w:rsidRPr="00834F4F">
        <w:rPr>
          <w:lang w:val="en-US"/>
        </w:rPr>
        <w:t xml:space="preserve">Đặc điểm nội dung sách Toán 1, Tập một (Kết nối tri thức với cuộc sống): Sách chú trọng học qua trực quan, hình ảnh ngộ nghĩnh và các hoạt động thực tế. Cấu trúc gồm 5 chủ đề: Các số từ 0 đến 10; Làm quen với một số hình phẳng; Phép cộng, phép trừ trong phạm vi 10; Làm quen với một số hình khối; Ôn tập học kì 1. </w:t>
      </w:r>
    </w:p>
    <w:p w:rsidR="00834F4F" w:rsidRPr="00834F4F" w:rsidRDefault="00834F4F" w:rsidP="00834F4F">
      <w:pPr>
        <w:pStyle w:val="TOC2"/>
        <w:rPr>
          <w:lang w:val="en-US"/>
        </w:rPr>
      </w:pPr>
      <w:r w:rsidRPr="00834F4F">
        <w:rPr>
          <w:lang w:val="en-US"/>
        </w:rPr>
        <w:lastRenderedPageBreak/>
        <w:t>Thiết bị dạy học và học liệu số:</w:t>
      </w:r>
    </w:p>
    <w:p w:rsidR="00834F4F" w:rsidRPr="00834F4F" w:rsidRDefault="00834F4F" w:rsidP="00834F4F">
      <w:pPr>
        <w:pStyle w:val="TOC2"/>
        <w:rPr>
          <w:lang w:val="en-US"/>
        </w:rPr>
      </w:pPr>
      <w:r w:rsidRPr="00834F4F">
        <w:rPr>
          <w:lang w:val="en-US"/>
        </w:rPr>
        <w:t xml:space="preserve">Bộ đồ dùng thực hành Toán 1 (que tính, bộ chữ số, khối hình phẳng và hình khối trực quan). </w:t>
      </w:r>
    </w:p>
    <w:p w:rsidR="00834F4F" w:rsidRPr="00834F4F" w:rsidRDefault="00834F4F" w:rsidP="00834F4F">
      <w:pPr>
        <w:pStyle w:val="TOC2"/>
        <w:rPr>
          <w:lang w:val="en-US"/>
        </w:rPr>
      </w:pPr>
      <w:r w:rsidRPr="00834F4F">
        <w:rPr>
          <w:lang w:val="en-US"/>
        </w:rPr>
        <w:t xml:space="preserve">Tranh ảnh phóng to, máy chiếu/Tivi tương tác kết nối Internet, kho bài giảng tương tác trên </w:t>
      </w:r>
      <w:r w:rsidRPr="00834F4F">
        <w:rPr>
          <w:i/>
          <w:iCs/>
          <w:lang w:val="en-US"/>
        </w:rPr>
        <w:t>Hành trang số</w:t>
      </w:r>
      <w:r w:rsidRPr="00834F4F">
        <w:rPr>
          <w:lang w:val="en-US"/>
        </w:rPr>
        <w:t xml:space="preserve">, các ứng dụng trò chơi tương tác (Quizizz, Liveworksheets, Canva). </w:t>
      </w:r>
    </w:p>
    <w:p w:rsidR="00834F4F" w:rsidRPr="00834F4F" w:rsidRDefault="00834F4F" w:rsidP="00834F4F">
      <w:pPr>
        <w:pStyle w:val="TOC2"/>
        <w:rPr>
          <w:lang w:val="en-US"/>
        </w:rPr>
      </w:pPr>
      <w:r w:rsidRPr="00834F4F">
        <w:rPr>
          <w:lang w:val="en-US"/>
        </w:rPr>
        <w:t>III. KẾ HOẠCH GIÁO DỤC TỔNG THỂ MÔN TOÁN 1 (TẬP MỘT) THEO CÁC CHỦ ĐỀ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8"/>
        <w:gridCol w:w="2048"/>
        <w:gridCol w:w="1984"/>
        <w:gridCol w:w="1739"/>
        <w:gridCol w:w="2428"/>
        <w:gridCol w:w="3911"/>
      </w:tblGrid>
      <w:tr w:rsidR="00834F4F" w:rsidRPr="00834F4F" w:rsidTr="00834F4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Chủ đề học tập (SGK Kết nối tri thức - Tập 1)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Các bài học chính trong chủ đề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Thời lượng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Trọng tâm kiến thức, kĩ năng PDF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Định hướng tích hợp Năng lực số (NLS CB1) &amp; Ứng dụng AI</w:t>
            </w:r>
          </w:p>
        </w:tc>
      </w:tr>
      <w:tr w:rsidR="00834F4F" w:rsidRPr="00834F4F" w:rsidTr="00834F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Chủ đề 1: Các số từ 0 đến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Tiết học đầu tiên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1: Các số 0, 1, 2, 3, 4, 5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2: </w:t>
            </w:r>
            <w:r w:rsidRPr="00834F4F">
              <w:rPr>
                <w:lang w:val="en-US"/>
              </w:rPr>
              <w:lastRenderedPageBreak/>
              <w:t xml:space="preserve">Các số 6, 7, 8, 9, 10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3: Nhiều hơn, ít hơn, bằng nhau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4: So sánh số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5: Mấy và mấy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Bài 6: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22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Đếm, đọc, viết các số từ 0 đến 10.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Nhận biết thứ tự dãy số; so sánh số bằng các dấu $&gt;$, $&lt;$, $=$.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lastRenderedPageBreak/>
              <w:t xml:space="preserve">- Bước đầu tách – gộp số ("mấy và mấy").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1.1.CB1a, 3.1.CB1a: Làm quen việc nhận diện số qua màn hình cảm ứng tương tác; tham gia trò chơi nối số, đếm số lượng trực tuyến trên Wordwall/Quizizz; tập thao tác kéo - thả số trên máy tính bảng.</w:t>
            </w:r>
          </w:p>
        </w:tc>
      </w:tr>
      <w:tr w:rsidR="00834F4F" w:rsidRPr="00834F4F" w:rsidTr="00834F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Chủ đề 2: Làm quen với một số hình phẳng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Bài 7: Hình vuông, hình tròn, hình tam giác, hình chữ nhật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8: Thực hành lắp ghép, xếp hình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Bài 9: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08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Nhận biết và gọi đúng tên các hình: hình vuông, hình tròn, hình tam giác, hình chữ nhật.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Ghép, xếp hình tạo thành các đồ vật đơn giản.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1.</w:t>
            </w:r>
            <w:proofErr w:type="gramStart"/>
            <w:r w:rsidRPr="00834F4F">
              <w:rPr>
                <w:lang w:val="en-US"/>
              </w:rPr>
              <w:t>2.CB</w:t>
            </w:r>
            <w:proofErr w:type="gramEnd"/>
            <w:r w:rsidRPr="00834F4F">
              <w:rPr>
                <w:lang w:val="en-US"/>
              </w:rPr>
              <w:t xml:space="preserve">1a, 5.2.CB1a: Khai thác công cụ AI nhận diện hình dạng đồ vật quanh lớp qua camera; chơi trò chơi tương tác ảo lắp ghép các mảnh hình phẳng trên màn hình. </w:t>
            </w:r>
          </w:p>
        </w:tc>
      </w:tr>
      <w:tr w:rsidR="00834F4F" w:rsidRPr="00834F4F" w:rsidTr="00834F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Chủ đề 3: Phép cộng, phép trừ trong phạm vi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Bài 10: Phép cộng trong phạm vi 10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11: Phép trừ trong phạm vi 10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Bài 12: Bảng cộng, bảng trừ trong phạm vi 10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13: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24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Khái niệm ban đầu về phép cộng (gộp lại, thêm vào), phép trừ (bớt đi, tách ra).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Phép cộng, trừ với số 0.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Thành lập và ghi nhớ bảng cộng, bảng trừ trong phạm vi 10.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3.1.CB1a, 5.1.CB1a: Sử dụng bảng tính số minh họa phép cộng/trừ đơn giản; tham gia trò chơi tính nhẩm trực tuyến (tiếp sức qua thẻ câu hỏi số); nghe AI đọc bài toán tình huống thực tế.</w:t>
            </w:r>
          </w:p>
        </w:tc>
      </w:tr>
      <w:tr w:rsidR="00834F4F" w:rsidRPr="00834F4F" w:rsidTr="00834F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Chủ đề 4: Làm quen với một số hình khối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Bài 14: Khối lập phương, khối hộp chữ nhật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Bài 15: Vị trí, định hướng trong không gian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16: Luyện tập chung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08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Nhận biết khối lập phương, khối hộp chữ nhật qua vật thật.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Định hướng không gian: trên – dưới, trước – sau, ở giữa, phải – trái.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1.</w:t>
            </w:r>
            <w:proofErr w:type="gramStart"/>
            <w:r w:rsidRPr="00834F4F">
              <w:rPr>
                <w:lang w:val="en-US"/>
              </w:rPr>
              <w:t>2.CB</w:t>
            </w:r>
            <w:proofErr w:type="gramEnd"/>
            <w:r w:rsidRPr="00834F4F">
              <w:rPr>
                <w:lang w:val="en-US"/>
              </w:rPr>
              <w:t xml:space="preserve">1b, 5.2.CB1b: Quan sát mô hình 3D xoay chiều các khối hình trên tivi thông minh; rèn luyện kĩ năng phản xạ </w:t>
            </w:r>
            <w:r w:rsidRPr="00834F4F">
              <w:rPr>
                <w:lang w:val="en-US"/>
              </w:rPr>
              <w:lastRenderedPageBreak/>
              <w:t xml:space="preserve">định hướng vị trí qua phần mềm mô phỏng không gian. </w:t>
            </w:r>
          </w:p>
        </w:tc>
      </w:tr>
      <w:tr w:rsidR="00834F4F" w:rsidRPr="00834F4F" w:rsidTr="00834F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Chủ đề 5: Ôn tập học kì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Bài 17: Ôn tập các số trong phạm vi 10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Bài 18: Ôn tập phép cộng, phép trừ trong phạm vi 10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19: Ôn tập hình học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Bài 20: Ôn tập </w:t>
            </w:r>
            <w:r w:rsidRPr="00834F4F">
              <w:rPr>
                <w:lang w:val="en-US"/>
              </w:rPr>
              <w:lastRenderedPageBreak/>
              <w:t xml:space="preserve">chung + Đánh giá cuối HKI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10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Tổng hợp kiến thức số đếm, tính nhẩm, nhận diện hình đã học. </w:t>
            </w:r>
          </w:p>
          <w:p w:rsidR="00834F4F" w:rsidRPr="00834F4F" w:rsidRDefault="00834F4F" w:rsidP="00834F4F">
            <w:pPr>
              <w:pStyle w:val="TOC2"/>
              <w:rPr>
                <w:lang w:val="en-US"/>
              </w:rPr>
            </w:pPr>
            <w:r w:rsidRPr="00834F4F">
              <w:rPr>
                <w:lang w:val="en-US"/>
              </w:rPr>
              <w:lastRenderedPageBreak/>
              <w:br/>
            </w:r>
          </w:p>
          <w:p w:rsidR="00834F4F" w:rsidRPr="00834F4F" w:rsidRDefault="00834F4F" w:rsidP="00834F4F">
            <w:pPr>
              <w:pStyle w:val="TOC2"/>
              <w:rPr>
                <w:lang w:val="en-US"/>
              </w:rPr>
            </w:pPr>
            <w:r w:rsidRPr="00834F4F">
              <w:rPr>
                <w:lang w:val="en-US"/>
              </w:rPr>
              <w:t xml:space="preserve">- Rèn luyện kĩ năng giải quyết vấn đề toán học thực tế. </w:t>
            </w:r>
          </w:p>
          <w:p w:rsidR="00834F4F" w:rsidRPr="00834F4F" w:rsidRDefault="00834F4F" w:rsidP="00834F4F">
            <w:pPr>
              <w:pStyle w:val="TOC2"/>
              <w:rPr>
                <w:lang w:val="en-US"/>
              </w:rPr>
            </w:pPr>
            <w:r w:rsidRPr="00834F4F">
              <w:rPr>
                <w:lang w:val="en-US"/>
              </w:rPr>
              <w:br/>
            </w:r>
          </w:p>
          <w:p w:rsidR="00834F4F" w:rsidRPr="00834F4F" w:rsidRDefault="00834F4F" w:rsidP="00834F4F">
            <w:pPr>
              <w:pStyle w:val="TOC2"/>
              <w:rPr>
                <w:lang w:val="en-US"/>
              </w:rPr>
            </w:pPr>
            <w:r w:rsidRPr="00834F4F">
              <w:rPr>
                <w:lang w:val="en-US"/>
              </w:rPr>
              <w:t xml:space="preserve">- Đánh giá định kỳ cuối học kì I.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 xml:space="preserve">5.1.CB1a: Học sinh tham gia bài khảo sát ôn tập trắc nghiệm trực tuyến có âm thanh trợ lý giọng nói (AI voice); đánh </w:t>
            </w:r>
            <w:r w:rsidRPr="00834F4F">
              <w:rPr>
                <w:lang w:val="en-US"/>
              </w:rPr>
              <w:lastRenderedPageBreak/>
              <w:t>giá mức độ tương tác học liệu số của học sinh.</w:t>
            </w:r>
          </w:p>
        </w:tc>
      </w:tr>
      <w:tr w:rsidR="00834F4F" w:rsidRPr="00834F4F" w:rsidTr="00834F4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TỔNG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HỌC KÌ I (18 TUẦN)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5 Chủ đề (20 Bài học) + Đánh giá định kỳ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72 tiết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Phát triển năng lực toán học ban đầu kết hợp hình thành nhận thức số, an toàn khi sử dụng thiết bị công nghệ học tập (CB1).</w:t>
            </w:r>
          </w:p>
        </w:tc>
      </w:tr>
    </w:tbl>
    <w:p w:rsidR="00834F4F" w:rsidRPr="00834F4F" w:rsidRDefault="00834F4F" w:rsidP="00834F4F">
      <w:pPr>
        <w:pStyle w:val="TOC2"/>
        <w:rPr>
          <w:lang w:val="en-US"/>
        </w:rPr>
      </w:pPr>
      <w:r w:rsidRPr="00834F4F">
        <w:rPr>
          <w:lang w:val="en-US"/>
        </w:rPr>
        <w:t>IV. TỔ CHỨC THỰC HIỆN VÀ PHÊ DUYỆT</w:t>
      </w:r>
    </w:p>
    <w:p w:rsidR="00834F4F" w:rsidRPr="00834F4F" w:rsidRDefault="00834F4F" w:rsidP="00834F4F">
      <w:pPr>
        <w:pStyle w:val="TOC2"/>
        <w:rPr>
          <w:lang w:val="en-US"/>
        </w:rPr>
      </w:pPr>
      <w:r w:rsidRPr="00834F4F">
        <w:rPr>
          <w:lang w:val="en-US"/>
        </w:rPr>
        <w:t xml:space="preserve">Ban Giám hiệu: Phê duyệt kế hoạch giáo dục môn Toán 1, kiểm tra tiến độ giảng dạy và đảm bảo đầy đủ cơ sở vật chất, thiết bị dạy học số. </w:t>
      </w:r>
    </w:p>
    <w:p w:rsidR="00834F4F" w:rsidRPr="00834F4F" w:rsidRDefault="00834F4F" w:rsidP="00834F4F">
      <w:pPr>
        <w:pStyle w:val="TOC2"/>
        <w:rPr>
          <w:lang w:val="en-US"/>
        </w:rPr>
      </w:pPr>
      <w:r w:rsidRPr="00834F4F">
        <w:rPr>
          <w:lang w:val="en-US"/>
        </w:rPr>
        <w:t>Tổ chuyên môn: Xây dựng kế hoạch dạy học chi tiết từng bài/tiết (Phụ lục 2) bám sát năng lực học sinh lớp 1; tổ chức sinh hoạt chuyên môn định kỳ theo nghiên cứu bài học.</w:t>
      </w:r>
    </w:p>
    <w:p w:rsidR="00834F4F" w:rsidRPr="00834F4F" w:rsidRDefault="00834F4F" w:rsidP="00834F4F">
      <w:pPr>
        <w:pStyle w:val="TOC2"/>
        <w:rPr>
          <w:lang w:val="en-US"/>
        </w:rPr>
      </w:pPr>
      <w:r w:rsidRPr="00834F4F">
        <w:rPr>
          <w:lang w:val="en-US"/>
        </w:rPr>
        <w:t xml:space="preserve">Giáo viên: Soạn giáo án (Phụ lục 3) vận dụng phương pháp tích cực hóa hoạt động học tập, kết hợp khéo léo giữa đồ dùng dạy học trực quan và ứng dụng công nghệ/AI hỗ trợ trực quan hóa.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2"/>
        <w:gridCol w:w="8276"/>
      </w:tblGrid>
      <w:tr w:rsidR="00834F4F" w:rsidRPr="00834F4F" w:rsidTr="00834F4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lastRenderedPageBreak/>
              <w:t>TỔ TRƯỞNG CHUYÊN MÔN(Ký và ghi rõ họ tên)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834F4F" w:rsidRPr="00834F4F" w:rsidRDefault="00834F4F" w:rsidP="00834F4F">
            <w:pPr>
              <w:pStyle w:val="TOC2"/>
              <w:rPr>
                <w:lang w:val="en-US"/>
              </w:rPr>
            </w:pPr>
            <w:r w:rsidRPr="00834F4F">
              <w:rPr>
                <w:lang w:val="en-US"/>
              </w:rPr>
              <w:t xml:space="preserve">........., ngày </w:t>
            </w:r>
            <w:proofErr w:type="gramStart"/>
            <w:r w:rsidRPr="00834F4F">
              <w:rPr>
                <w:lang w:val="en-US"/>
              </w:rPr>
              <w:t>.....</w:t>
            </w:r>
            <w:proofErr w:type="gramEnd"/>
            <w:r w:rsidRPr="00834F4F">
              <w:rPr>
                <w:lang w:val="en-US"/>
              </w:rPr>
              <w:t xml:space="preserve"> tháng </w:t>
            </w:r>
            <w:proofErr w:type="gramStart"/>
            <w:r w:rsidRPr="00834F4F">
              <w:rPr>
                <w:lang w:val="en-US"/>
              </w:rPr>
              <w:t>.....</w:t>
            </w:r>
            <w:proofErr w:type="gramEnd"/>
            <w:r w:rsidRPr="00834F4F">
              <w:rPr>
                <w:lang w:val="en-US"/>
              </w:rPr>
              <w:t xml:space="preserve"> năm 2026HIỆU TRƯỞNG PHÊ DUYỆT(Ký, đóng dấu)</w:t>
            </w:r>
          </w:p>
        </w:tc>
      </w:tr>
    </w:tbl>
    <w:p w:rsidR="004E19D6" w:rsidRPr="00834F4F" w:rsidRDefault="004E19D6" w:rsidP="00834F4F">
      <w:pPr>
        <w:pStyle w:val="TOC2"/>
      </w:pPr>
    </w:p>
    <w:sectPr w:rsidR="004E19D6" w:rsidRPr="00834F4F" w:rsidSect="007C4556">
      <w:pgSz w:w="16840" w:h="11907" w:orient="landscape" w:code="9"/>
      <w:pgMar w:top="1701" w:right="1418" w:bottom="1418" w:left="1418" w:header="567" w:footer="56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grammar="clean"/>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2831"/>
    <w:rsid w:val="00032337"/>
    <w:rsid w:val="001912A2"/>
    <w:rsid w:val="001E64DD"/>
    <w:rsid w:val="00283A0C"/>
    <w:rsid w:val="00294754"/>
    <w:rsid w:val="003B17E3"/>
    <w:rsid w:val="00491C44"/>
    <w:rsid w:val="004C0167"/>
    <w:rsid w:val="004E19D6"/>
    <w:rsid w:val="0050157E"/>
    <w:rsid w:val="005469ED"/>
    <w:rsid w:val="00592778"/>
    <w:rsid w:val="0064025D"/>
    <w:rsid w:val="00653337"/>
    <w:rsid w:val="006A4E50"/>
    <w:rsid w:val="006C2DBB"/>
    <w:rsid w:val="00782831"/>
    <w:rsid w:val="007C4556"/>
    <w:rsid w:val="007F7334"/>
    <w:rsid w:val="00834F4F"/>
    <w:rsid w:val="008A0C4C"/>
    <w:rsid w:val="009A5CAC"/>
    <w:rsid w:val="00AB089A"/>
    <w:rsid w:val="00B20FA0"/>
    <w:rsid w:val="00C10399"/>
    <w:rsid w:val="00CB1DE1"/>
    <w:rsid w:val="00CD3162"/>
    <w:rsid w:val="00D874C1"/>
    <w:rsid w:val="00DB32C5"/>
    <w:rsid w:val="00E265DA"/>
    <w:rsid w:val="00E51908"/>
    <w:rsid w:val="00EA6022"/>
    <w:rsid w:val="00EC30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B7C7FB"/>
  <w15:chartTrackingRefBased/>
  <w15:docId w15:val="{73B70FA4-82D9-4CEF-8B6B-6E69D7B85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2831"/>
    <w:pPr>
      <w:widowControl w:val="0"/>
      <w:autoSpaceDE w:val="0"/>
      <w:autoSpaceDN w:val="0"/>
      <w:spacing w:before="120" w:after="0" w:line="288" w:lineRule="auto"/>
      <w:ind w:firstLine="720"/>
      <w:jc w:val="both"/>
    </w:pPr>
    <w:rPr>
      <w:kern w:val="0"/>
      <w:sz w:val="26"/>
      <w:szCs w:val="22"/>
      <w:lang w:val="vi"/>
      <w14:ligatures w14:val="none"/>
    </w:rPr>
  </w:style>
  <w:style w:type="paragraph" w:styleId="Heading1">
    <w:name w:val="heading 1"/>
    <w:basedOn w:val="NoSpacing"/>
    <w:next w:val="Normal"/>
    <w:link w:val="Heading1Char"/>
    <w:autoRedefine/>
    <w:uiPriority w:val="9"/>
    <w:qFormat/>
    <w:rsid w:val="00EA6022"/>
    <w:pPr>
      <w:keepNext/>
      <w:keepLines/>
      <w:spacing w:before="60" w:after="60" w:line="360" w:lineRule="auto"/>
      <w:ind w:firstLine="0"/>
      <w:outlineLvl w:val="0"/>
    </w:pPr>
    <w:rPr>
      <w:rFonts w:eastAsiaTheme="majorEastAsia" w:cstheme="majorBidi"/>
      <w:b w:val="0"/>
      <w:szCs w:val="32"/>
    </w:rPr>
  </w:style>
  <w:style w:type="paragraph" w:styleId="Heading2">
    <w:name w:val="heading 2"/>
    <w:next w:val="Normal"/>
    <w:link w:val="Heading2Char"/>
    <w:autoRedefine/>
    <w:uiPriority w:val="9"/>
    <w:unhideWhenUsed/>
    <w:qFormat/>
    <w:rsid w:val="00EA6022"/>
    <w:pPr>
      <w:keepNext/>
      <w:keepLines/>
      <w:spacing w:before="60" w:after="60" w:line="360" w:lineRule="auto"/>
      <w:ind w:firstLine="567"/>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EA6022"/>
    <w:pPr>
      <w:keepNext/>
      <w:keepLines/>
      <w:outlineLvl w:val="2"/>
    </w:pPr>
    <w:rPr>
      <w:rFonts w:eastAsiaTheme="majorEastAsia" w:cstheme="majorBidi"/>
      <w:bCs/>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022"/>
    <w:rPr>
      <w:rFonts w:eastAsiaTheme="majorEastAsia" w:cstheme="majorBidi"/>
      <w:b/>
      <w:szCs w:val="32"/>
    </w:rPr>
  </w:style>
  <w:style w:type="paragraph" w:styleId="NoSpacing">
    <w:name w:val="No Spacing"/>
    <w:aliases w:val="LEVER 2"/>
    <w:autoRedefine/>
    <w:uiPriority w:val="1"/>
    <w:qFormat/>
    <w:rsid w:val="001912A2"/>
    <w:pPr>
      <w:widowControl w:val="0"/>
      <w:autoSpaceDE w:val="0"/>
      <w:autoSpaceDN w:val="0"/>
      <w:spacing w:before="120" w:after="0" w:line="288" w:lineRule="auto"/>
      <w:ind w:firstLine="567"/>
      <w:jc w:val="both"/>
    </w:pPr>
    <w:rPr>
      <w:b/>
      <w:kern w:val="0"/>
      <w:sz w:val="26"/>
      <w:szCs w:val="22"/>
      <w:lang w:val="vi"/>
      <w14:ligatures w14:val="none"/>
    </w:rPr>
  </w:style>
  <w:style w:type="paragraph" w:customStyle="1" w:styleId="CHUAN">
    <w:name w:val="CHUAN"/>
    <w:autoRedefine/>
    <w:qFormat/>
    <w:rsid w:val="00EA6022"/>
    <w:pPr>
      <w:spacing w:before="60" w:after="60" w:line="312" w:lineRule="auto"/>
      <w:ind w:firstLine="720"/>
    </w:pPr>
  </w:style>
  <w:style w:type="character" w:customStyle="1" w:styleId="Heading2Char">
    <w:name w:val="Heading 2 Char"/>
    <w:basedOn w:val="DefaultParagraphFont"/>
    <w:link w:val="Heading2"/>
    <w:uiPriority w:val="9"/>
    <w:rsid w:val="00EA6022"/>
    <w:rPr>
      <w:rFonts w:eastAsiaTheme="majorEastAsia" w:cstheme="majorBidi"/>
      <w:szCs w:val="26"/>
    </w:rPr>
  </w:style>
  <w:style w:type="character" w:customStyle="1" w:styleId="Heading3Char">
    <w:name w:val="Heading 3 Char"/>
    <w:basedOn w:val="DefaultParagraphFont"/>
    <w:link w:val="Heading3"/>
    <w:uiPriority w:val="9"/>
    <w:rsid w:val="00EA6022"/>
    <w:rPr>
      <w:rFonts w:eastAsiaTheme="majorEastAsia" w:cstheme="majorBidi"/>
      <w:bCs/>
      <w:szCs w:val="24"/>
    </w:rPr>
  </w:style>
  <w:style w:type="paragraph" w:styleId="BodyText">
    <w:name w:val="Body Text"/>
    <w:aliases w:val="CANH GIUA IN DAM"/>
    <w:basedOn w:val="Normal"/>
    <w:link w:val="BodyTextChar"/>
    <w:autoRedefine/>
    <w:uiPriority w:val="1"/>
    <w:qFormat/>
    <w:rsid w:val="00592778"/>
    <w:pPr>
      <w:spacing w:line="360" w:lineRule="auto"/>
      <w:ind w:firstLine="0"/>
      <w:jc w:val="center"/>
    </w:pPr>
    <w:rPr>
      <w:b/>
      <w:sz w:val="28"/>
      <w:szCs w:val="28"/>
    </w:rPr>
  </w:style>
  <w:style w:type="character" w:customStyle="1" w:styleId="BodyTextChar">
    <w:name w:val="Body Text Char"/>
    <w:aliases w:val="CANH GIUA IN DAM Char"/>
    <w:basedOn w:val="DefaultParagraphFont"/>
    <w:link w:val="BodyText"/>
    <w:uiPriority w:val="1"/>
    <w:rsid w:val="00592778"/>
    <w:rPr>
      <w:rFonts w:eastAsia="Times New Roman"/>
      <w:b/>
      <w:kern w:val="0"/>
      <w:lang w:val="vi"/>
      <w14:ligatures w14:val="none"/>
    </w:rPr>
  </w:style>
  <w:style w:type="paragraph" w:styleId="ListParagraph">
    <w:name w:val="List Paragraph"/>
    <w:aliases w:val="LEVER 1"/>
    <w:basedOn w:val="Normal"/>
    <w:autoRedefine/>
    <w:uiPriority w:val="1"/>
    <w:qFormat/>
    <w:rsid w:val="00283A0C"/>
    <w:pPr>
      <w:ind w:left="1213" w:firstLine="0"/>
      <w:jc w:val="center"/>
    </w:pPr>
    <w:rPr>
      <w:b/>
      <w:sz w:val="28"/>
    </w:rPr>
  </w:style>
  <w:style w:type="paragraph" w:styleId="TOC2">
    <w:name w:val="toc 2"/>
    <w:aliases w:val="BINH THUONG"/>
    <w:basedOn w:val="Normal"/>
    <w:autoRedefine/>
    <w:uiPriority w:val="1"/>
    <w:qFormat/>
    <w:rsid w:val="008A0C4C"/>
    <w:rPr>
      <w:szCs w:val="28"/>
    </w:rPr>
  </w:style>
  <w:style w:type="paragraph" w:customStyle="1" w:styleId="LEVER3">
    <w:name w:val="LEVER 3"/>
    <w:basedOn w:val="Normal"/>
    <w:autoRedefine/>
    <w:uiPriority w:val="1"/>
    <w:qFormat/>
    <w:rsid w:val="001912A2"/>
    <w:pPr>
      <w:spacing w:before="0" w:after="120"/>
    </w:pPr>
    <w:rPr>
      <w:b/>
    </w:rPr>
  </w:style>
  <w:style w:type="paragraph" w:styleId="TOC1">
    <w:name w:val="toc 1"/>
    <w:aliases w:val="LEVER 4"/>
    <w:basedOn w:val="Normal"/>
    <w:autoRedefine/>
    <w:uiPriority w:val="1"/>
    <w:qFormat/>
    <w:rsid w:val="001912A2"/>
    <w:pPr>
      <w:jc w:val="center"/>
    </w:pPr>
    <w:rPr>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028">
      <w:bodyDiv w:val="1"/>
      <w:marLeft w:val="0"/>
      <w:marRight w:val="0"/>
      <w:marTop w:val="0"/>
      <w:marBottom w:val="0"/>
      <w:divBdr>
        <w:top w:val="none" w:sz="0" w:space="0" w:color="auto"/>
        <w:left w:val="none" w:sz="0" w:space="0" w:color="auto"/>
        <w:bottom w:val="none" w:sz="0" w:space="0" w:color="auto"/>
        <w:right w:val="none" w:sz="0" w:space="0" w:color="auto"/>
      </w:divBdr>
      <w:divsChild>
        <w:div w:id="778838885">
          <w:marLeft w:val="0"/>
          <w:marRight w:val="0"/>
          <w:marTop w:val="0"/>
          <w:marBottom w:val="0"/>
          <w:divBdr>
            <w:top w:val="none" w:sz="0" w:space="0" w:color="auto"/>
            <w:left w:val="none" w:sz="0" w:space="0" w:color="auto"/>
            <w:bottom w:val="none" w:sz="0" w:space="0" w:color="auto"/>
            <w:right w:val="none" w:sz="0" w:space="0" w:color="auto"/>
          </w:divBdr>
        </w:div>
      </w:divsChild>
    </w:div>
    <w:div w:id="27798246">
      <w:bodyDiv w:val="1"/>
      <w:marLeft w:val="0"/>
      <w:marRight w:val="0"/>
      <w:marTop w:val="0"/>
      <w:marBottom w:val="0"/>
      <w:divBdr>
        <w:top w:val="none" w:sz="0" w:space="0" w:color="auto"/>
        <w:left w:val="none" w:sz="0" w:space="0" w:color="auto"/>
        <w:bottom w:val="none" w:sz="0" w:space="0" w:color="auto"/>
        <w:right w:val="none" w:sz="0" w:space="0" w:color="auto"/>
      </w:divBdr>
    </w:div>
    <w:div w:id="143814463">
      <w:bodyDiv w:val="1"/>
      <w:marLeft w:val="0"/>
      <w:marRight w:val="0"/>
      <w:marTop w:val="0"/>
      <w:marBottom w:val="0"/>
      <w:divBdr>
        <w:top w:val="none" w:sz="0" w:space="0" w:color="auto"/>
        <w:left w:val="none" w:sz="0" w:space="0" w:color="auto"/>
        <w:bottom w:val="none" w:sz="0" w:space="0" w:color="auto"/>
        <w:right w:val="none" w:sz="0" w:space="0" w:color="auto"/>
      </w:divBdr>
      <w:divsChild>
        <w:div w:id="1986231786">
          <w:marLeft w:val="0"/>
          <w:marRight w:val="0"/>
          <w:marTop w:val="0"/>
          <w:marBottom w:val="0"/>
          <w:divBdr>
            <w:top w:val="none" w:sz="0" w:space="0" w:color="auto"/>
            <w:left w:val="none" w:sz="0" w:space="0" w:color="auto"/>
            <w:bottom w:val="none" w:sz="0" w:space="0" w:color="auto"/>
            <w:right w:val="none" w:sz="0" w:space="0" w:color="auto"/>
          </w:divBdr>
        </w:div>
      </w:divsChild>
    </w:div>
    <w:div w:id="399645423">
      <w:bodyDiv w:val="1"/>
      <w:marLeft w:val="0"/>
      <w:marRight w:val="0"/>
      <w:marTop w:val="0"/>
      <w:marBottom w:val="0"/>
      <w:divBdr>
        <w:top w:val="none" w:sz="0" w:space="0" w:color="auto"/>
        <w:left w:val="none" w:sz="0" w:space="0" w:color="auto"/>
        <w:bottom w:val="none" w:sz="0" w:space="0" w:color="auto"/>
        <w:right w:val="none" w:sz="0" w:space="0" w:color="auto"/>
      </w:divBdr>
      <w:divsChild>
        <w:div w:id="1853714792">
          <w:marLeft w:val="0"/>
          <w:marRight w:val="0"/>
          <w:marTop w:val="0"/>
          <w:marBottom w:val="0"/>
          <w:divBdr>
            <w:top w:val="none" w:sz="0" w:space="0" w:color="auto"/>
            <w:left w:val="none" w:sz="0" w:space="0" w:color="auto"/>
            <w:bottom w:val="none" w:sz="0" w:space="0" w:color="auto"/>
            <w:right w:val="none" w:sz="0" w:space="0" w:color="auto"/>
          </w:divBdr>
        </w:div>
      </w:divsChild>
    </w:div>
    <w:div w:id="415251358">
      <w:bodyDiv w:val="1"/>
      <w:marLeft w:val="0"/>
      <w:marRight w:val="0"/>
      <w:marTop w:val="0"/>
      <w:marBottom w:val="0"/>
      <w:divBdr>
        <w:top w:val="none" w:sz="0" w:space="0" w:color="auto"/>
        <w:left w:val="none" w:sz="0" w:space="0" w:color="auto"/>
        <w:bottom w:val="none" w:sz="0" w:space="0" w:color="auto"/>
        <w:right w:val="none" w:sz="0" w:space="0" w:color="auto"/>
      </w:divBdr>
      <w:divsChild>
        <w:div w:id="1946695736">
          <w:marLeft w:val="0"/>
          <w:marRight w:val="0"/>
          <w:marTop w:val="0"/>
          <w:marBottom w:val="0"/>
          <w:divBdr>
            <w:top w:val="none" w:sz="0" w:space="0" w:color="auto"/>
            <w:left w:val="none" w:sz="0" w:space="0" w:color="auto"/>
            <w:bottom w:val="none" w:sz="0" w:space="0" w:color="auto"/>
            <w:right w:val="none" w:sz="0" w:space="0" w:color="auto"/>
          </w:divBdr>
        </w:div>
      </w:divsChild>
    </w:div>
    <w:div w:id="631833781">
      <w:bodyDiv w:val="1"/>
      <w:marLeft w:val="0"/>
      <w:marRight w:val="0"/>
      <w:marTop w:val="0"/>
      <w:marBottom w:val="0"/>
      <w:divBdr>
        <w:top w:val="none" w:sz="0" w:space="0" w:color="auto"/>
        <w:left w:val="none" w:sz="0" w:space="0" w:color="auto"/>
        <w:bottom w:val="none" w:sz="0" w:space="0" w:color="auto"/>
        <w:right w:val="none" w:sz="0" w:space="0" w:color="auto"/>
      </w:divBdr>
      <w:divsChild>
        <w:div w:id="326636446">
          <w:marLeft w:val="0"/>
          <w:marRight w:val="0"/>
          <w:marTop w:val="0"/>
          <w:marBottom w:val="0"/>
          <w:divBdr>
            <w:top w:val="none" w:sz="0" w:space="0" w:color="auto"/>
            <w:left w:val="none" w:sz="0" w:space="0" w:color="auto"/>
            <w:bottom w:val="none" w:sz="0" w:space="0" w:color="auto"/>
            <w:right w:val="none" w:sz="0" w:space="0" w:color="auto"/>
          </w:divBdr>
        </w:div>
      </w:divsChild>
    </w:div>
    <w:div w:id="698093033">
      <w:bodyDiv w:val="1"/>
      <w:marLeft w:val="0"/>
      <w:marRight w:val="0"/>
      <w:marTop w:val="0"/>
      <w:marBottom w:val="0"/>
      <w:divBdr>
        <w:top w:val="none" w:sz="0" w:space="0" w:color="auto"/>
        <w:left w:val="none" w:sz="0" w:space="0" w:color="auto"/>
        <w:bottom w:val="none" w:sz="0" w:space="0" w:color="auto"/>
        <w:right w:val="none" w:sz="0" w:space="0" w:color="auto"/>
      </w:divBdr>
      <w:divsChild>
        <w:div w:id="757868202">
          <w:marLeft w:val="0"/>
          <w:marRight w:val="0"/>
          <w:marTop w:val="0"/>
          <w:marBottom w:val="0"/>
          <w:divBdr>
            <w:top w:val="none" w:sz="0" w:space="0" w:color="auto"/>
            <w:left w:val="none" w:sz="0" w:space="0" w:color="auto"/>
            <w:bottom w:val="none" w:sz="0" w:space="0" w:color="auto"/>
            <w:right w:val="none" w:sz="0" w:space="0" w:color="auto"/>
          </w:divBdr>
        </w:div>
      </w:divsChild>
    </w:div>
    <w:div w:id="779446332">
      <w:bodyDiv w:val="1"/>
      <w:marLeft w:val="0"/>
      <w:marRight w:val="0"/>
      <w:marTop w:val="0"/>
      <w:marBottom w:val="0"/>
      <w:divBdr>
        <w:top w:val="none" w:sz="0" w:space="0" w:color="auto"/>
        <w:left w:val="none" w:sz="0" w:space="0" w:color="auto"/>
        <w:bottom w:val="none" w:sz="0" w:space="0" w:color="auto"/>
        <w:right w:val="none" w:sz="0" w:space="0" w:color="auto"/>
      </w:divBdr>
      <w:divsChild>
        <w:div w:id="1389644160">
          <w:marLeft w:val="0"/>
          <w:marRight w:val="0"/>
          <w:marTop w:val="0"/>
          <w:marBottom w:val="0"/>
          <w:divBdr>
            <w:top w:val="none" w:sz="0" w:space="0" w:color="auto"/>
            <w:left w:val="none" w:sz="0" w:space="0" w:color="auto"/>
            <w:bottom w:val="none" w:sz="0" w:space="0" w:color="auto"/>
            <w:right w:val="none" w:sz="0" w:space="0" w:color="auto"/>
          </w:divBdr>
        </w:div>
      </w:divsChild>
    </w:div>
    <w:div w:id="848522163">
      <w:bodyDiv w:val="1"/>
      <w:marLeft w:val="0"/>
      <w:marRight w:val="0"/>
      <w:marTop w:val="0"/>
      <w:marBottom w:val="0"/>
      <w:divBdr>
        <w:top w:val="none" w:sz="0" w:space="0" w:color="auto"/>
        <w:left w:val="none" w:sz="0" w:space="0" w:color="auto"/>
        <w:bottom w:val="none" w:sz="0" w:space="0" w:color="auto"/>
        <w:right w:val="none" w:sz="0" w:space="0" w:color="auto"/>
      </w:divBdr>
      <w:divsChild>
        <w:div w:id="589125787">
          <w:marLeft w:val="0"/>
          <w:marRight w:val="0"/>
          <w:marTop w:val="0"/>
          <w:marBottom w:val="0"/>
          <w:divBdr>
            <w:top w:val="none" w:sz="0" w:space="0" w:color="auto"/>
            <w:left w:val="none" w:sz="0" w:space="0" w:color="auto"/>
            <w:bottom w:val="none" w:sz="0" w:space="0" w:color="auto"/>
            <w:right w:val="none" w:sz="0" w:space="0" w:color="auto"/>
          </w:divBdr>
        </w:div>
      </w:divsChild>
    </w:div>
    <w:div w:id="1142309743">
      <w:bodyDiv w:val="1"/>
      <w:marLeft w:val="0"/>
      <w:marRight w:val="0"/>
      <w:marTop w:val="0"/>
      <w:marBottom w:val="0"/>
      <w:divBdr>
        <w:top w:val="none" w:sz="0" w:space="0" w:color="auto"/>
        <w:left w:val="none" w:sz="0" w:space="0" w:color="auto"/>
        <w:bottom w:val="none" w:sz="0" w:space="0" w:color="auto"/>
        <w:right w:val="none" w:sz="0" w:space="0" w:color="auto"/>
      </w:divBdr>
      <w:divsChild>
        <w:div w:id="634944290">
          <w:marLeft w:val="0"/>
          <w:marRight w:val="0"/>
          <w:marTop w:val="0"/>
          <w:marBottom w:val="0"/>
          <w:divBdr>
            <w:top w:val="none" w:sz="0" w:space="0" w:color="auto"/>
            <w:left w:val="none" w:sz="0" w:space="0" w:color="auto"/>
            <w:bottom w:val="none" w:sz="0" w:space="0" w:color="auto"/>
            <w:right w:val="none" w:sz="0" w:space="0" w:color="auto"/>
          </w:divBdr>
        </w:div>
      </w:divsChild>
    </w:div>
    <w:div w:id="1162814853">
      <w:bodyDiv w:val="1"/>
      <w:marLeft w:val="0"/>
      <w:marRight w:val="0"/>
      <w:marTop w:val="0"/>
      <w:marBottom w:val="0"/>
      <w:divBdr>
        <w:top w:val="none" w:sz="0" w:space="0" w:color="auto"/>
        <w:left w:val="none" w:sz="0" w:space="0" w:color="auto"/>
        <w:bottom w:val="none" w:sz="0" w:space="0" w:color="auto"/>
        <w:right w:val="none" w:sz="0" w:space="0" w:color="auto"/>
      </w:divBdr>
      <w:divsChild>
        <w:div w:id="1405486884">
          <w:marLeft w:val="0"/>
          <w:marRight w:val="0"/>
          <w:marTop w:val="0"/>
          <w:marBottom w:val="0"/>
          <w:divBdr>
            <w:top w:val="none" w:sz="0" w:space="0" w:color="auto"/>
            <w:left w:val="none" w:sz="0" w:space="0" w:color="auto"/>
            <w:bottom w:val="none" w:sz="0" w:space="0" w:color="auto"/>
            <w:right w:val="none" w:sz="0" w:space="0" w:color="auto"/>
          </w:divBdr>
        </w:div>
      </w:divsChild>
    </w:div>
    <w:div w:id="1193492459">
      <w:bodyDiv w:val="1"/>
      <w:marLeft w:val="0"/>
      <w:marRight w:val="0"/>
      <w:marTop w:val="0"/>
      <w:marBottom w:val="0"/>
      <w:divBdr>
        <w:top w:val="none" w:sz="0" w:space="0" w:color="auto"/>
        <w:left w:val="none" w:sz="0" w:space="0" w:color="auto"/>
        <w:bottom w:val="none" w:sz="0" w:space="0" w:color="auto"/>
        <w:right w:val="none" w:sz="0" w:space="0" w:color="auto"/>
      </w:divBdr>
      <w:divsChild>
        <w:div w:id="1466043734">
          <w:marLeft w:val="0"/>
          <w:marRight w:val="0"/>
          <w:marTop w:val="0"/>
          <w:marBottom w:val="0"/>
          <w:divBdr>
            <w:top w:val="none" w:sz="0" w:space="0" w:color="auto"/>
            <w:left w:val="none" w:sz="0" w:space="0" w:color="auto"/>
            <w:bottom w:val="none" w:sz="0" w:space="0" w:color="auto"/>
            <w:right w:val="none" w:sz="0" w:space="0" w:color="auto"/>
          </w:divBdr>
        </w:div>
      </w:divsChild>
    </w:div>
    <w:div w:id="1305814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9926">
          <w:marLeft w:val="0"/>
          <w:marRight w:val="0"/>
          <w:marTop w:val="0"/>
          <w:marBottom w:val="0"/>
          <w:divBdr>
            <w:top w:val="none" w:sz="0" w:space="0" w:color="auto"/>
            <w:left w:val="none" w:sz="0" w:space="0" w:color="auto"/>
            <w:bottom w:val="none" w:sz="0" w:space="0" w:color="auto"/>
            <w:right w:val="none" w:sz="0" w:space="0" w:color="auto"/>
          </w:divBdr>
        </w:div>
      </w:divsChild>
    </w:div>
    <w:div w:id="1373922659">
      <w:bodyDiv w:val="1"/>
      <w:marLeft w:val="0"/>
      <w:marRight w:val="0"/>
      <w:marTop w:val="0"/>
      <w:marBottom w:val="0"/>
      <w:divBdr>
        <w:top w:val="none" w:sz="0" w:space="0" w:color="auto"/>
        <w:left w:val="none" w:sz="0" w:space="0" w:color="auto"/>
        <w:bottom w:val="none" w:sz="0" w:space="0" w:color="auto"/>
        <w:right w:val="none" w:sz="0" w:space="0" w:color="auto"/>
      </w:divBdr>
      <w:divsChild>
        <w:div w:id="75564765">
          <w:marLeft w:val="0"/>
          <w:marRight w:val="0"/>
          <w:marTop w:val="0"/>
          <w:marBottom w:val="0"/>
          <w:divBdr>
            <w:top w:val="none" w:sz="0" w:space="0" w:color="auto"/>
            <w:left w:val="none" w:sz="0" w:space="0" w:color="auto"/>
            <w:bottom w:val="none" w:sz="0" w:space="0" w:color="auto"/>
            <w:right w:val="none" w:sz="0" w:space="0" w:color="auto"/>
          </w:divBdr>
        </w:div>
      </w:divsChild>
    </w:div>
    <w:div w:id="1430925444">
      <w:bodyDiv w:val="1"/>
      <w:marLeft w:val="0"/>
      <w:marRight w:val="0"/>
      <w:marTop w:val="0"/>
      <w:marBottom w:val="0"/>
      <w:divBdr>
        <w:top w:val="none" w:sz="0" w:space="0" w:color="auto"/>
        <w:left w:val="none" w:sz="0" w:space="0" w:color="auto"/>
        <w:bottom w:val="none" w:sz="0" w:space="0" w:color="auto"/>
        <w:right w:val="none" w:sz="0" w:space="0" w:color="auto"/>
      </w:divBdr>
      <w:divsChild>
        <w:div w:id="1703243789">
          <w:marLeft w:val="0"/>
          <w:marRight w:val="0"/>
          <w:marTop w:val="0"/>
          <w:marBottom w:val="0"/>
          <w:divBdr>
            <w:top w:val="none" w:sz="0" w:space="0" w:color="auto"/>
            <w:left w:val="none" w:sz="0" w:space="0" w:color="auto"/>
            <w:bottom w:val="none" w:sz="0" w:space="0" w:color="auto"/>
            <w:right w:val="none" w:sz="0" w:space="0" w:color="auto"/>
          </w:divBdr>
        </w:div>
      </w:divsChild>
    </w:div>
    <w:div w:id="1482891338">
      <w:bodyDiv w:val="1"/>
      <w:marLeft w:val="0"/>
      <w:marRight w:val="0"/>
      <w:marTop w:val="0"/>
      <w:marBottom w:val="0"/>
      <w:divBdr>
        <w:top w:val="none" w:sz="0" w:space="0" w:color="auto"/>
        <w:left w:val="none" w:sz="0" w:space="0" w:color="auto"/>
        <w:bottom w:val="none" w:sz="0" w:space="0" w:color="auto"/>
        <w:right w:val="none" w:sz="0" w:space="0" w:color="auto"/>
      </w:divBdr>
      <w:divsChild>
        <w:div w:id="125122952">
          <w:marLeft w:val="0"/>
          <w:marRight w:val="0"/>
          <w:marTop w:val="0"/>
          <w:marBottom w:val="0"/>
          <w:divBdr>
            <w:top w:val="none" w:sz="0" w:space="0" w:color="auto"/>
            <w:left w:val="none" w:sz="0" w:space="0" w:color="auto"/>
            <w:bottom w:val="none" w:sz="0" w:space="0" w:color="auto"/>
            <w:right w:val="none" w:sz="0" w:space="0" w:color="auto"/>
          </w:divBdr>
        </w:div>
      </w:divsChild>
    </w:div>
    <w:div w:id="1625035615">
      <w:bodyDiv w:val="1"/>
      <w:marLeft w:val="0"/>
      <w:marRight w:val="0"/>
      <w:marTop w:val="0"/>
      <w:marBottom w:val="0"/>
      <w:divBdr>
        <w:top w:val="none" w:sz="0" w:space="0" w:color="auto"/>
        <w:left w:val="none" w:sz="0" w:space="0" w:color="auto"/>
        <w:bottom w:val="none" w:sz="0" w:space="0" w:color="auto"/>
        <w:right w:val="none" w:sz="0" w:space="0" w:color="auto"/>
      </w:divBdr>
      <w:divsChild>
        <w:div w:id="41708379">
          <w:marLeft w:val="0"/>
          <w:marRight w:val="0"/>
          <w:marTop w:val="0"/>
          <w:marBottom w:val="0"/>
          <w:divBdr>
            <w:top w:val="none" w:sz="0" w:space="0" w:color="auto"/>
            <w:left w:val="none" w:sz="0" w:space="0" w:color="auto"/>
            <w:bottom w:val="none" w:sz="0" w:space="0" w:color="auto"/>
            <w:right w:val="none" w:sz="0" w:space="0" w:color="auto"/>
          </w:divBdr>
        </w:div>
      </w:divsChild>
    </w:div>
    <w:div w:id="1837721925">
      <w:bodyDiv w:val="1"/>
      <w:marLeft w:val="0"/>
      <w:marRight w:val="0"/>
      <w:marTop w:val="0"/>
      <w:marBottom w:val="0"/>
      <w:divBdr>
        <w:top w:val="none" w:sz="0" w:space="0" w:color="auto"/>
        <w:left w:val="none" w:sz="0" w:space="0" w:color="auto"/>
        <w:bottom w:val="none" w:sz="0" w:space="0" w:color="auto"/>
        <w:right w:val="none" w:sz="0" w:space="0" w:color="auto"/>
      </w:divBdr>
      <w:divsChild>
        <w:div w:id="219946643">
          <w:marLeft w:val="0"/>
          <w:marRight w:val="0"/>
          <w:marTop w:val="0"/>
          <w:marBottom w:val="0"/>
          <w:divBdr>
            <w:top w:val="none" w:sz="0" w:space="0" w:color="auto"/>
            <w:left w:val="none" w:sz="0" w:space="0" w:color="auto"/>
            <w:bottom w:val="none" w:sz="0" w:space="0" w:color="auto"/>
            <w:right w:val="none" w:sz="0" w:space="0" w:color="auto"/>
          </w:divBdr>
        </w:div>
      </w:divsChild>
    </w:div>
    <w:div w:id="1890874875">
      <w:bodyDiv w:val="1"/>
      <w:marLeft w:val="0"/>
      <w:marRight w:val="0"/>
      <w:marTop w:val="0"/>
      <w:marBottom w:val="0"/>
      <w:divBdr>
        <w:top w:val="none" w:sz="0" w:space="0" w:color="auto"/>
        <w:left w:val="none" w:sz="0" w:space="0" w:color="auto"/>
        <w:bottom w:val="none" w:sz="0" w:space="0" w:color="auto"/>
        <w:right w:val="none" w:sz="0" w:space="0" w:color="auto"/>
      </w:divBdr>
      <w:divsChild>
        <w:div w:id="1865090894">
          <w:marLeft w:val="0"/>
          <w:marRight w:val="0"/>
          <w:marTop w:val="0"/>
          <w:marBottom w:val="0"/>
          <w:divBdr>
            <w:top w:val="none" w:sz="0" w:space="0" w:color="auto"/>
            <w:left w:val="none" w:sz="0" w:space="0" w:color="auto"/>
            <w:bottom w:val="none" w:sz="0" w:space="0" w:color="auto"/>
            <w:right w:val="none" w:sz="0" w:space="0" w:color="auto"/>
          </w:divBdr>
        </w:div>
      </w:divsChild>
    </w:div>
    <w:div w:id="1909995054">
      <w:bodyDiv w:val="1"/>
      <w:marLeft w:val="0"/>
      <w:marRight w:val="0"/>
      <w:marTop w:val="0"/>
      <w:marBottom w:val="0"/>
      <w:divBdr>
        <w:top w:val="none" w:sz="0" w:space="0" w:color="auto"/>
        <w:left w:val="none" w:sz="0" w:space="0" w:color="auto"/>
        <w:bottom w:val="none" w:sz="0" w:space="0" w:color="auto"/>
        <w:right w:val="none" w:sz="0" w:space="0" w:color="auto"/>
      </w:divBdr>
      <w:divsChild>
        <w:div w:id="19014494">
          <w:marLeft w:val="0"/>
          <w:marRight w:val="0"/>
          <w:marTop w:val="0"/>
          <w:marBottom w:val="0"/>
          <w:divBdr>
            <w:top w:val="none" w:sz="0" w:space="0" w:color="auto"/>
            <w:left w:val="none" w:sz="0" w:space="0" w:color="auto"/>
            <w:bottom w:val="none" w:sz="0" w:space="0" w:color="auto"/>
            <w:right w:val="none" w:sz="0" w:space="0" w:color="auto"/>
          </w:divBdr>
        </w:div>
      </w:divsChild>
    </w:div>
    <w:div w:id="1978489403">
      <w:bodyDiv w:val="1"/>
      <w:marLeft w:val="0"/>
      <w:marRight w:val="0"/>
      <w:marTop w:val="0"/>
      <w:marBottom w:val="0"/>
      <w:divBdr>
        <w:top w:val="none" w:sz="0" w:space="0" w:color="auto"/>
        <w:left w:val="none" w:sz="0" w:space="0" w:color="auto"/>
        <w:bottom w:val="none" w:sz="0" w:space="0" w:color="auto"/>
        <w:right w:val="none" w:sz="0" w:space="0" w:color="auto"/>
      </w:divBdr>
      <w:divsChild>
        <w:div w:id="2445356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837</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2026-09-13T13:26:00Z</dcterms:created>
  <dcterms:modified xsi:type="dcterms:W3CDTF">2026-09-13T13:26:00Z</dcterms:modified>
</cp:coreProperties>
</file>