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057" w:rsidRPr="00EC3057" w:rsidRDefault="00EC3057" w:rsidP="00EC3057">
      <w:pPr>
        <w:pStyle w:val="TOC2"/>
        <w:jc w:val="center"/>
        <w:rPr>
          <w:b/>
          <w:lang w:val="en-US"/>
        </w:rPr>
      </w:pPr>
      <w:bookmarkStart w:id="0" w:name="_GoBack"/>
      <w:r w:rsidRPr="00EC3057">
        <w:rPr>
          <w:b/>
          <w:lang w:val="en-US"/>
        </w:rPr>
        <w:t>KẾ HOẠCH GIÁO DỤC MÔN ÂM NHẠC LỚP 3</w:t>
      </w:r>
    </w:p>
    <w:p w:rsidR="00EC3057" w:rsidRPr="00EC3057" w:rsidRDefault="00EC3057" w:rsidP="00EC3057">
      <w:pPr>
        <w:pStyle w:val="TOC2"/>
        <w:jc w:val="center"/>
        <w:rPr>
          <w:b/>
          <w:lang w:val="en-US"/>
        </w:rPr>
      </w:pPr>
      <w:r w:rsidRPr="00EC3057">
        <w:rPr>
          <w:b/>
          <w:lang w:val="en-US"/>
        </w:rPr>
        <w:t>NĂM HỌC 2026 – 2027</w:t>
      </w:r>
    </w:p>
    <w:bookmarkEnd w:id="0"/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i/>
          <w:iCs/>
          <w:lang w:val="en-US"/>
        </w:rPr>
        <w:t>(Bộ sách: Kết nối tri thức với cuộc sống – Căn cứ Phụ lục 1 Công văn 2345/BGDĐT-GDTH)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i/>
          <w:iCs/>
          <w:lang w:val="en-US"/>
        </w:rPr>
        <w:t>(Tích hợp Khung Năng lực số cấp độ CB1 và Định hướng ứng dụng Trí tuệ nhân tạo AI)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I. CĂN CỨ VÀ NGUYÊN TẮC XÂY DỰNG KẾ HOẠCH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Căn cứ Luật Giáo dục ngày 14 tháng 6 năm 2019;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Căn cứ Thông tư số 32/2018/TT-BGDĐT ngày 26/12/2018 của Bộ trưởng Bộ Giáo dục và Đào tạo ban hành Chương trình Giáo dục phổ thông 2018 đối với môn Âm nhạc cấp Tiểu học;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Căn cứ Thông tư số 28/2020/TT-BGDĐT ngày 04/9/2020 của Bộ trưởng Bộ GDĐT ban hành Điều lệ trường Tiểu học;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Căn cứ Công văn số 2345/BGDĐT-GDTH ngày 07/6/2021 của Bộ GDĐT về việc hướng dẫn xây dựng kế hoạch giáo dục của nhà trường cấp tiểu học;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Căn cứ Khung Năng lực số (NLS) dành cho học sinh phổ thông cấp Tiểu học (Cấp độ cơ bản 1 – CB1 áp dụng cho khối Lớp 1, 2, 3);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Căn cứ Kế hoạch thời gian năm học 2026 – 2027 của địa phương và Kế hoạch giáo dục nhà trường: Môn Âm nhạc Lớp 3 thực hiện dạy trong 35 tuần thực học, tổng số 35 tiết/năm học (Học kì I: 18 tuần x 1 tiết/tuần = 18 tiết; Học kì II: 17 tuần x 1 tiết/tuần = 17 tiết).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II. KẾ HOẠCH GIÁO DỤC TỔNG THỂ MÔN ÂM NHẠC LỚP 3 THEO CÁC CHỦ ĐỀ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Chương trình Âm nhạc 3 (Kết nối tri thức với cuộc sống) gồm 8 chủ đề chính cùng các tiết ôn tập, kiểm tra định kì: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975"/>
        <w:gridCol w:w="2635"/>
        <w:gridCol w:w="1718"/>
        <w:gridCol w:w="1823"/>
        <w:gridCol w:w="3959"/>
      </w:tblGrid>
      <w:tr w:rsidR="00EC3057" w:rsidRPr="00EC3057" w:rsidTr="00EC30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/ Mạch nội dung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Mạch kiến thức &amp; Tác phẩm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Thời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Định hướng tích hợp Năng lực số (NLS) &amp; AI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1: Lễ hội âm thanh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Múa lân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Đọc nhạc: </w:t>
            </w:r>
            <w:r w:rsidRPr="00EC3057">
              <w:rPr>
                <w:i/>
                <w:iCs/>
                <w:lang w:val="en-US"/>
              </w:rPr>
              <w:t>Bài số 1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Thường thức âm nhạc: </w:t>
            </w:r>
            <w:r w:rsidRPr="00EC3057">
              <w:rPr>
                <w:i/>
                <w:iCs/>
                <w:lang w:val="en-US"/>
              </w:rPr>
              <w:t>Dàn trống dân tộc</w:t>
            </w:r>
            <w:r w:rsidRPr="00EC3057">
              <w:rPr>
                <w:lang w:val="en-US"/>
              </w:rPr>
              <w:t xml:space="preserve"> (Nghe bài </w:t>
            </w:r>
            <w:r w:rsidRPr="00EC3057">
              <w:rPr>
                <w:i/>
                <w:iCs/>
                <w:lang w:val="en-US"/>
              </w:rPr>
              <w:t>Nổi trống lên các bạn ơi!</w:t>
            </w:r>
            <w:r w:rsidRPr="00EC3057">
              <w:rPr>
                <w:lang w:val="en-US"/>
              </w:rPr>
              <w:t xml:space="preserve">) 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Xem video 3D dàn trống dân tộc trên Smart TV; tương tác với bàn tay ảo luyện cao độ nốt nhạc; ghi âm phần thể hiện bài hát.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2: Em yêu Tổ quốc 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Quốc ca Việt Nam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Nghe nhạc: </w:t>
            </w:r>
            <w:r w:rsidRPr="00EC3057">
              <w:rPr>
                <w:i/>
                <w:iCs/>
                <w:lang w:val="en-US"/>
              </w:rPr>
              <w:t>Ca ngợi Tổ quốc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Nhạc cụ: </w:t>
            </w:r>
            <w:r w:rsidRPr="00EC3057">
              <w:rPr>
                <w:i/>
                <w:iCs/>
                <w:lang w:val="en-US"/>
              </w:rPr>
              <w:t>Ma-ra-cát (Maracas)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(Nghe </w:t>
            </w:r>
            <w:r w:rsidRPr="00EC3057">
              <w:rPr>
                <w:i/>
                <w:iCs/>
                <w:lang w:val="en-US"/>
              </w:rPr>
              <w:t>Lên đàng</w:t>
            </w:r>
            <w:r w:rsidRPr="00EC3057">
              <w:rPr>
                <w:lang w:val="en-US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Xem nghi thức chào cờ trực tuyến; luyện gõ đệm theo máy gõ nhịp số (Metronome); chia sẻ hình vẽ chủ đề quê hương trên màn hình số.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3: Vui đến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Vui đến trường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Đọc nhạc: </w:t>
            </w:r>
            <w:r w:rsidRPr="00EC3057">
              <w:rPr>
                <w:i/>
                <w:iCs/>
                <w:lang w:val="en-US"/>
              </w:rPr>
              <w:t>Bài số 2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Nghe nhạc: </w:t>
            </w:r>
            <w:r w:rsidRPr="00EC3057">
              <w:rPr>
                <w:i/>
                <w:iCs/>
                <w:lang w:val="en-US"/>
              </w:rPr>
              <w:t>Đi học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Nghe beat chuẩn trên Hành trang số; luyện cao độ tương tác trên đàn phím ảo; thu âm đọc nhạc to dần - nhỏ dần.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Chủ đề </w:t>
            </w:r>
            <w:r w:rsidRPr="00EC3057">
              <w:rPr>
                <w:lang w:val="en-US"/>
              </w:rPr>
              <w:lastRenderedPageBreak/>
              <w:t>4: Em yêu làn điệu dân 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 xml:space="preserve">- Hát: </w:t>
            </w:r>
            <w:r w:rsidRPr="00EC3057">
              <w:rPr>
                <w:i/>
                <w:iCs/>
                <w:lang w:val="en-US"/>
              </w:rPr>
              <w:t xml:space="preserve">Khúc </w:t>
            </w:r>
            <w:r w:rsidRPr="00EC3057">
              <w:rPr>
                <w:i/>
                <w:iCs/>
                <w:lang w:val="en-US"/>
              </w:rPr>
              <w:lastRenderedPageBreak/>
              <w:t>nhạc trên nương xa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Nhạc cụ: Gõ tiết tấu bằng nhạc cụ gỗ 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Nghe nhạc: </w:t>
            </w:r>
            <w:r w:rsidRPr="00EC3057">
              <w:rPr>
                <w:i/>
                <w:iCs/>
                <w:lang w:val="en-US"/>
              </w:rPr>
              <w:t>Suối đàn t'rưng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Thường thức âm nhạc: </w:t>
            </w:r>
            <w:r w:rsidRPr="00EC3057">
              <w:rPr>
                <w:i/>
                <w:iCs/>
                <w:lang w:val="en-US"/>
              </w:rPr>
              <w:t>Những khúc hát ru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Khai thác kho âm thanh làn </w:t>
            </w:r>
            <w:r w:rsidRPr="00EC3057">
              <w:rPr>
                <w:lang w:val="en-US"/>
              </w:rPr>
              <w:lastRenderedPageBreak/>
              <w:t xml:space="preserve">điệu dân ca 3 miền trực tuyến; xem mô hình mô phỏng đàn t'rưng số; thực hành vỗ đệm theo nhịp điệu điện tử.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Ôn tập &amp; Đánh giá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Ôn tập cuối học kì I 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- Đánh giá định kì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5.8%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Tham gia trò chơi nhận diện âm thanh/tiết tấu số qua Wordwall/Quizizz; quay clip nhóm biểu diễn tự chọn.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5: Đón xuân về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Đón xuân về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Đọc nhạc: </w:t>
            </w:r>
            <w:r w:rsidRPr="00EC3057">
              <w:rPr>
                <w:i/>
                <w:iCs/>
                <w:lang w:val="en-US"/>
              </w:rPr>
              <w:t>Bài số 3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Thường thức âm nhạc: </w:t>
            </w:r>
            <w:r w:rsidRPr="00EC3057">
              <w:rPr>
                <w:i/>
                <w:iCs/>
                <w:lang w:val="en-US"/>
              </w:rPr>
              <w:t>Giới thiệu đàn vi-ô-lông (violon)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Nghe nhạc: </w:t>
            </w:r>
            <w:r w:rsidRPr="00EC3057">
              <w:rPr>
                <w:i/>
                <w:iCs/>
                <w:lang w:val="en-US"/>
              </w:rPr>
              <w:t>Mùa xuân ơi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Xem clip 3D cấu tạo và âm sắc cây đàn vi-ô-lông; dùng AI tìm kiếm tranh phong cảnh mùa xuân làm nền trình diễn bài hát.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6: Đẹp mãi tuổi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Đẹp mãi tuổi thơ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Nghe nhạc: </w:t>
            </w:r>
            <w:r w:rsidRPr="00EC3057">
              <w:rPr>
                <w:i/>
                <w:iCs/>
                <w:lang w:val="en-US"/>
              </w:rPr>
              <w:t>Ước mơ hồng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Nhạc cụ: Gõ tiết tấu bằng nhạc cụ gỗ 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Hát và gõ đệm theo beat nhạc số; làm bài tập ghép hình tiết tấu trên bảng tương tác; ghi hình </w:t>
            </w:r>
            <w:r w:rsidRPr="00EC3057">
              <w:rPr>
                <w:lang w:val="en-US"/>
              </w:rPr>
              <w:lastRenderedPageBreak/>
              <w:t>động tác vận động sáng tạo.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7: Âm nhạc nước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Con chim non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 xml:space="preserve">- Đọc nhạc: </w:t>
            </w:r>
            <w:r w:rsidRPr="00EC3057">
              <w:rPr>
                <w:i/>
                <w:iCs/>
                <w:lang w:val="en-US"/>
              </w:rPr>
              <w:t>Bài số 4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Nghe nhạc: </w:t>
            </w:r>
            <w:r w:rsidRPr="00EC3057">
              <w:rPr>
                <w:i/>
                <w:iCs/>
                <w:lang w:val="en-US"/>
              </w:rPr>
              <w:t>Van-xơ Pha-vô-rít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Nghe bản nhạc khiêu vũ phương Tây trực tuyến; nhận biết nhịp điệu valse qua phần mềm đo nhịp cơ bản; luyện đọc nốt trên </w:t>
            </w:r>
            <w:r w:rsidRPr="00EC3057">
              <w:rPr>
                <w:lang w:val="en-US"/>
              </w:rPr>
              <w:lastRenderedPageBreak/>
              <w:t xml:space="preserve">bảng số.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Chủ đề 8: Vui đón hè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Hát: </w:t>
            </w:r>
            <w:r w:rsidRPr="00EC3057">
              <w:rPr>
                <w:i/>
                <w:iCs/>
                <w:lang w:val="en-US"/>
              </w:rPr>
              <w:t>Hè về vui quá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Nhạc cụ: </w:t>
            </w:r>
            <w:r w:rsidRPr="00EC3057">
              <w:rPr>
                <w:lang w:val="en-US"/>
              </w:rPr>
              <w:lastRenderedPageBreak/>
              <w:t xml:space="preserve">Thể hiện tiết tấu bằng nhạc cụ gõ 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Thường thức âm nhạc: </w:t>
            </w:r>
            <w:r w:rsidRPr="00EC3057">
              <w:rPr>
                <w:i/>
                <w:iCs/>
                <w:lang w:val="en-US"/>
              </w:rPr>
              <w:t>Cá heo với âm nhạc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3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Xem phim tài liệu ngắn về cá heo cảm thụ âm nhạc; hòa tấu nhạc cụ gõ đệm theo bài hát hè trên beat điện tử. 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Ôn tập &amp; Đánh giá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Ôn tập cuối năm </w:t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br/>
            </w:r>
          </w:p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- Đánh giá </w:t>
            </w:r>
            <w:r w:rsidRPr="00EC3057">
              <w:rPr>
                <w:lang w:val="en-US"/>
              </w:rPr>
              <w:lastRenderedPageBreak/>
              <w:t>định kì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5.8%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Tổng hợp video sản phẩm thực hành âm nhạc của học sinh; đánh giá biểu diễn kết hợp bài tập trắc nghiệm số vui học.</w:t>
            </w:r>
          </w:p>
        </w:tc>
      </w:tr>
      <w:tr w:rsidR="00EC3057" w:rsidRPr="00EC3057" w:rsidTr="00EC30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lastRenderedPageBreak/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CẢ NĂM HỌC (35 TUẦN)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8 Chủ đề + 2 Đợt Ôn tập &amp; Đánh giá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35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Tích hợp năng lực nhận biết học liệu số, tương tác luyện tập âm nhạc ảo, ghi nhận biểu diễn số.</w:t>
            </w:r>
          </w:p>
        </w:tc>
      </w:tr>
    </w:tbl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III. CHI TIẾT MỤC TIÊU CỐT LÕI VÀ ĐỊA CHỈ TÍCH HỢP NLS/AI (8 CHỦ ĐỀ)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1. Chủ đề 1: Lễ hội âm thanh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đúng giai điệu và lời ca bài hát </w:t>
      </w:r>
      <w:r w:rsidRPr="00EC3057">
        <w:rPr>
          <w:i/>
          <w:iCs/>
          <w:lang w:val="en-US"/>
        </w:rPr>
        <w:t>Múa lân</w:t>
      </w:r>
      <w:r w:rsidRPr="00EC3057">
        <w:rPr>
          <w:lang w:val="en-US"/>
        </w:rPr>
        <w:t xml:space="preserve"> với tính chất vui tươi, rộn ràng; nhận diện nốt nhạc và đọc đúng Bài đọc nhạc số 1 kết hợp kí hiệu bàn tay, gõ đệm theo phách; nêu được đặc điểm cấu tạo, âm thanh của dàn trống dân tộc; cảm nhận được giai điệu bài </w:t>
      </w:r>
      <w:r w:rsidRPr="00EC3057">
        <w:rPr>
          <w:i/>
          <w:iCs/>
          <w:lang w:val="en-US"/>
        </w:rPr>
        <w:t xml:space="preserve">Nổi trống lên các bạn </w:t>
      </w:r>
      <w:proofErr w:type="gramStart"/>
      <w:r w:rsidRPr="00EC3057">
        <w:rPr>
          <w:i/>
          <w:iCs/>
          <w:lang w:val="en-US"/>
        </w:rPr>
        <w:t>ơi!</w:t>
      </w:r>
      <w:r w:rsidRPr="00EC3057">
        <w:rPr>
          <w:lang w:val="en-US"/>
        </w:rPr>
        <w:t>.</w:t>
      </w:r>
      <w:proofErr w:type="gramEnd"/>
      <w:r w:rsidRPr="00EC3057">
        <w:rPr>
          <w:lang w:val="en-US"/>
        </w:rPr>
        <w:t xml:space="preserve">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1.1.CB1 (Nhận biết hình ảnh số), 3.1.CB1 (Ghi âm giọng hát), 5.2.CB1 (Thực hành với ứng dụng gõ phách ảo).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Hoạt động số &amp; Ứng dụng AI: Quan sát hình ảnh và âm thanh mô phỏng các loại trống (trống cái, trống con) qua màn hình tivi; xem video hướng dẫn thế bàn tay thể hiện cao độ nốt nhạc; ghi âm tiết mục hát nhóm tự đánh giá.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2. Chủ đề 2: Em yêu Tổ quốc Việt Nam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bài </w:t>
      </w:r>
      <w:r w:rsidRPr="00EC3057">
        <w:rPr>
          <w:i/>
          <w:iCs/>
          <w:lang w:val="en-US"/>
        </w:rPr>
        <w:t>Quốc ca Việt Nam</w:t>
      </w:r>
      <w:r w:rsidRPr="00EC3057">
        <w:rPr>
          <w:lang w:val="en-US"/>
        </w:rPr>
        <w:t xml:space="preserve"> với tư thế trang nghiêm, đúng nhịp điệu hùng mạnh; cảm nhận sắc thái trong sáng, </w:t>
      </w:r>
      <w:r w:rsidRPr="00EC3057">
        <w:rPr>
          <w:lang w:val="en-US"/>
        </w:rPr>
        <w:lastRenderedPageBreak/>
        <w:t xml:space="preserve">rộn ràng của bài </w:t>
      </w:r>
      <w:r w:rsidRPr="00EC3057">
        <w:rPr>
          <w:i/>
          <w:iCs/>
          <w:lang w:val="en-US"/>
        </w:rPr>
        <w:t>Ca ngợi Tổ quốc</w:t>
      </w:r>
      <w:r w:rsidRPr="00EC3057">
        <w:rPr>
          <w:lang w:val="en-US"/>
        </w:rPr>
        <w:t xml:space="preserve">; nhận biết cấu tạo, cách chơi và gõ đệm đúng tiết tấu bằng nhạc cụ ma-ra-cát; thể hiện đúng tinh thần bài hát </w:t>
      </w:r>
      <w:r w:rsidRPr="00EC3057">
        <w:rPr>
          <w:i/>
          <w:iCs/>
          <w:lang w:val="en-US"/>
        </w:rPr>
        <w:t>Lên đàng</w:t>
      </w:r>
      <w:r w:rsidRPr="00EC3057">
        <w:rPr>
          <w:lang w:val="en-US"/>
        </w:rPr>
        <w:t xml:space="preserve">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1.2.CB1 (Nghe hiểu âm thanh số), 2.2.CB1 (Hợp tác biểu diễn nhóm), 4.1.CB1 (Ý thức văn hóa số).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Hoạt động số &amp; Ứng dụng AI: Xem video lễ chào cờ tại Quảng trường Ba Đình; tập lắc ma-ra-cát đệm theo tín hiệu âm thanh tự động của máy đếm nhịp; trình chiếu các bức tranh số của học sinh về chủ đề Tổ quốc.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3. Chủ đề 3: Vui đến trường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đúng tính chất rộn ràng bài hát </w:t>
      </w:r>
      <w:r w:rsidRPr="00EC3057">
        <w:rPr>
          <w:i/>
          <w:iCs/>
          <w:lang w:val="en-US"/>
        </w:rPr>
        <w:t>Vui đến trường</w:t>
      </w:r>
      <w:r w:rsidRPr="00EC3057">
        <w:rPr>
          <w:lang w:val="en-US"/>
        </w:rPr>
        <w:t xml:space="preserve"> kết hợp vận động phụ họa; đọc đúng tên nốt, cao độ Bài đọc nhạc số 2 kết hợp kí hiệu bàn tay; cảm nhận tình cảm tha thiết của bài hát </w:t>
      </w:r>
      <w:r w:rsidRPr="00EC3057">
        <w:rPr>
          <w:i/>
          <w:iCs/>
          <w:lang w:val="en-US"/>
        </w:rPr>
        <w:t>Đi học</w:t>
      </w:r>
      <w:r w:rsidRPr="00EC3057">
        <w:rPr>
          <w:lang w:val="en-US"/>
        </w:rPr>
        <w:t xml:space="preserve">; thể hiện được sắc thái to - nhỏ khi đọc nhạc.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3.1.CB1 (Tạo sản phẩm biểu diễn âm thanh số), 5.1.CB1 (Chơi trò chơi âm nhạc tương tác).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Hoạt động số &amp; Ứng dụng AI: Dùng phần mềm đàn phím ảo đối chiếu nốt nhạc mới học; thực hiện trò chơi kéo thả nốt nhạc trên bảng tương tác thông minh; ghi âm so sánh âm lượng đọc to - đọc nhỏ theo yêu cầu sách giáo khoa.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4. Chủ đề 4: Em yêu làn điệu dân ca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đúng sắc thái bài hát </w:t>
      </w:r>
      <w:r w:rsidRPr="00EC3057">
        <w:rPr>
          <w:i/>
          <w:iCs/>
          <w:lang w:val="en-US"/>
        </w:rPr>
        <w:t>Khúc nhạc trên nương xa</w:t>
      </w:r>
      <w:r w:rsidRPr="00EC3057">
        <w:rPr>
          <w:lang w:val="en-US"/>
        </w:rPr>
        <w:t xml:space="preserve"> (dân ca Gia-rai); thể hiện đúng mẫu tiết tấu bằng nhạc cụ gõ gỗ; cảm nhận được vẻ đẹp núi rừng Tây Nguyên qua bản nhạc </w:t>
      </w:r>
      <w:r w:rsidRPr="00EC3057">
        <w:rPr>
          <w:i/>
          <w:iCs/>
          <w:lang w:val="en-US"/>
        </w:rPr>
        <w:t>Suối đàn t'rưng</w:t>
      </w:r>
      <w:r w:rsidRPr="00EC3057">
        <w:rPr>
          <w:lang w:val="en-US"/>
        </w:rPr>
        <w:t xml:space="preserve">; nắm được ý nghĩa những khúc hát ru của các vùng miền (Bắc Bộ, Trung Bộ, Nam Bộ).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1.1.CB1 (Khai thác bài giảng số), 1.2.CB1 (Phân biệt âm sắc nhạc cụ dân tộc số).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Hoạt động số &amp; Ứng dụng AI: Nghe các điệu hát ru 3 miền trên nền tảng số; xem trích đoạn hòa tấu đàn t'rưng qua video clip sống động; gõ đệm theo hiệu ứng gõ phách trên màn hình tương tác.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5. Chủ đề 5: Đón xuân về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bài </w:t>
      </w:r>
      <w:r w:rsidRPr="00EC3057">
        <w:rPr>
          <w:i/>
          <w:iCs/>
          <w:lang w:val="en-US"/>
        </w:rPr>
        <w:t>Đón xuân về</w:t>
      </w:r>
      <w:r w:rsidRPr="00EC3057">
        <w:rPr>
          <w:lang w:val="en-US"/>
        </w:rPr>
        <w:t xml:space="preserve"> với tình cảm rộn ràng, háo hức; đọc đúng cao độ, trường độ Bài đọc nhạc số 3; nhận biết </w:t>
      </w:r>
      <w:r w:rsidRPr="00EC3057">
        <w:rPr>
          <w:lang w:val="en-US"/>
        </w:rPr>
        <w:lastRenderedPageBreak/>
        <w:t xml:space="preserve">hình dáng, cây vĩ và âm sắc ấm áp của đàn vi-ô-lông; lắng nghe và cảm nhận bài hát thiếu nhi </w:t>
      </w:r>
      <w:r w:rsidRPr="00EC3057">
        <w:rPr>
          <w:i/>
          <w:iCs/>
          <w:lang w:val="en-US"/>
        </w:rPr>
        <w:t>Mùa xuân ơi</w:t>
      </w:r>
      <w:r w:rsidRPr="00EC3057">
        <w:rPr>
          <w:lang w:val="en-US"/>
        </w:rPr>
        <w:t xml:space="preserve">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1.1.CB1 (Nhận diện nhạc cụ phương Tây trên thiết bị nghe nhìn), 3.1.CB1 (Ghi hình biểu diễn).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Hoạt động số &amp; Ứng dụng AI: Xem video nghệ sĩ biểu diễn đàn vi-ô-lông kéo vĩ; dùng công cụ AI tạo hình ảnh hoa mai, hoa đào mùa xuân làm hình nền cho tiết mục biểu diễn hát kết hợp vận động của tổ/nhóm.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6. Chủ đề 6: Đẹp mãi tuổi thơ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đúng cao độ, trường độ bài </w:t>
      </w:r>
      <w:r w:rsidRPr="00EC3057">
        <w:rPr>
          <w:i/>
          <w:iCs/>
          <w:lang w:val="en-US"/>
        </w:rPr>
        <w:t>Đẹp mãi tuổi thơ</w:t>
      </w:r>
      <w:r w:rsidRPr="00EC3057">
        <w:rPr>
          <w:lang w:val="en-US"/>
        </w:rPr>
        <w:t xml:space="preserve">; thưởng thức bài hát </w:t>
      </w:r>
      <w:r w:rsidRPr="00EC3057">
        <w:rPr>
          <w:i/>
          <w:iCs/>
          <w:lang w:val="en-US"/>
        </w:rPr>
        <w:t>Ước mơ hồng</w:t>
      </w:r>
      <w:r w:rsidRPr="00EC3057">
        <w:rPr>
          <w:lang w:val="en-US"/>
        </w:rPr>
        <w:t xml:space="preserve"> với cảm xúc trong sáng; gõ thành thạo các hình tiết tấu bằng nhạc cụ gõ gỗ; tự tin vận dụng sáng tạo vận động phụ họa.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2.2.CB1 (Làm việc nhóm trên không gian lớp học số), 5.2.CB1 (Tập gõ theo tiết tấu nhịp tự động).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Hoạt động số &amp; Ứng dụng AI: Xem video mẫu các động tác vận động phụ họa; gõ phách đệm hòa tấu theo nhạc đệm beat điện tử trên SGK số Hành trang số.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7. Chủ đề 7: Âm nhạc nước ngoài (4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đúng nhịp điệu, lời ca trong sáng bài hát nước ngoài </w:t>
      </w:r>
      <w:r w:rsidRPr="00EC3057">
        <w:rPr>
          <w:i/>
          <w:iCs/>
          <w:lang w:val="en-US"/>
        </w:rPr>
        <w:t>Con chim non</w:t>
      </w:r>
      <w:r w:rsidRPr="00EC3057">
        <w:rPr>
          <w:lang w:val="en-US"/>
        </w:rPr>
        <w:t xml:space="preserve">; đọc chuẩn xác Bài đọc nhạc số 4; cảm nhận được nhịp điệu đung đưa, uyển chuyển của bản valse </w:t>
      </w:r>
      <w:r w:rsidRPr="00EC3057">
        <w:rPr>
          <w:i/>
          <w:iCs/>
          <w:lang w:val="en-US"/>
        </w:rPr>
        <w:t>Van-xơ Pha-vô-rít</w:t>
      </w:r>
      <w:r w:rsidRPr="00EC3057">
        <w:rPr>
          <w:lang w:val="en-US"/>
        </w:rPr>
        <w:t xml:space="preserve">; biết bước đi hoặc đung đưa theo nhịp 3.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1.2.CB1 (Tiếp nhận tác phẩm âm nhạc thế giới số), 5.1.CB1 (Luyện đọc nhạc tương tác).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Hoạt động số &amp; Ứng dụng AI: Lắng nghe giai điệu nhạc giao hưởng/khiêu vũ qua ứng dụng nghe nhạc trực tuyến; luyện gõ tiết tấu theo thanh hiển thị nhịp trên phần mềm âm nhạc.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8. Chủ đề 8: Vui đón hè (3 tiết)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Mục tiêu cốt lõi: Hát vang, tươi vui bài hát </w:t>
      </w:r>
      <w:r w:rsidRPr="00EC3057">
        <w:rPr>
          <w:i/>
          <w:iCs/>
          <w:lang w:val="en-US"/>
        </w:rPr>
        <w:t>Hè về vui quá</w:t>
      </w:r>
      <w:r w:rsidRPr="00EC3057">
        <w:rPr>
          <w:lang w:val="en-US"/>
        </w:rPr>
        <w:t xml:space="preserve">; gõ đệm chuẩn xác bằng thanh phách, tem-bo-rin, trống nhỏ; nghe câu chuyện </w:t>
      </w:r>
      <w:r w:rsidRPr="00EC3057">
        <w:rPr>
          <w:i/>
          <w:iCs/>
          <w:lang w:val="en-US"/>
        </w:rPr>
        <w:t>Cá heo với âm nhạc</w:t>
      </w:r>
      <w:r w:rsidRPr="00EC3057">
        <w:rPr>
          <w:lang w:val="en-US"/>
        </w:rPr>
        <w:t xml:space="preserve">, nêu được cảm nhận về sự kỳ diệu của âm thanh đối với loài vật.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Mã Năng lực số tích hợp: 1.1.CB1 (Xem hoạt hình câu chuyện âm nhạc), 3.1.CB1 (Thu thập tư liệu học tập số).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lastRenderedPageBreak/>
        <w:t xml:space="preserve">Hoạt động số &amp; Ứng dụng AI: Xem video khoa học hoạt hình về cá heo nghe nhạc dưới đại dương; tham gia trò chơi trắc nghiệm vui tổng kết các kiến thức âm nhạc trên ứng dụng Quizizz/Wordwall.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IV. CÁC ĐIỀU KIỆN ĐẢM BẢO THỰC HIỆN CHƯƠNG TRÌNH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Nhạc cụ &amp; Thiết bị dạy học tối thiểu: Đàn phím điện tử (Organ), máy nghe nhạc/loa trợ giảng, bộ nhạc cụ gõ (thanh phách, song loan, trống nhỏ, tem-bo-rin, trai-en-gô, ma-ra-cát) theo danh mục thiết bị của Bộ GDĐT.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Hạ tầng công nghệ thông tin: Phòng học Âm nhạc chuyên dùng hoặc lớp học có TV thông minh/máy chiếu kết nối Internet, micro trợ giảng.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 xml:space="preserve">Học liệu số: SGK điện tử Âm nhạc 3 (Hành trang số), kho nhạc beat, video minh họa động tác tay theo nốt nhạc, video tư liệu nhạc cụ dân tộc và thế giới. 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Đội ngũ giáo viên: Giáo viên giảng dạy đạt chuẩn trình độ, sử dụng thành thạo các thiết bị công nghệ giáo dục, ứng dụng linh hoạt các trò chơi âm nhạc số.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V. TỔ CHỨC THỰC HIỆN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Ban Giám hiệu: Phê duyệt Kế hoạch giáo dục môn học; rà soát, đầu tư bổ sung nhạc cụ thực hành và trang thiết bị nghe nhìn đạt chuẩn.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Tổ chuyên môn: Xây dựng Kế hoạch dạy học chi tiết 35 tuần theo từng tiết (Phụ lục 2 – Công văn 2345/BGDĐT-GDTH); tổ chức sinh hoạt chuyên môn định kì theo hướng nghiên cứu bài học môn Âm nhạc.</w:t>
      </w:r>
    </w:p>
    <w:p w:rsidR="00EC3057" w:rsidRPr="00EC3057" w:rsidRDefault="00EC3057" w:rsidP="00EC3057">
      <w:pPr>
        <w:pStyle w:val="TOC2"/>
        <w:rPr>
          <w:lang w:val="en-US"/>
        </w:rPr>
      </w:pPr>
      <w:r w:rsidRPr="00EC3057">
        <w:rPr>
          <w:lang w:val="en-US"/>
        </w:rPr>
        <w:t>Giáo viên bộ môn: Soạn Kế hoạch bài dạy (Phụ lục 3) tích hợp mục tiêu hình thành năng lực âm nhạc và năng lực số cho học sinh; tổ chức hoạt động học đa dạng, kích thích khả năng cảm thụ âm nhạc tích cực.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EC3057" w:rsidRPr="00EC3057" w:rsidTr="00EC30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3057" w:rsidRPr="00EC3057" w:rsidRDefault="00EC3057" w:rsidP="00EC3057">
            <w:pPr>
              <w:pStyle w:val="TOC2"/>
              <w:rPr>
                <w:lang w:val="en-US"/>
              </w:rPr>
            </w:pPr>
            <w:r w:rsidRPr="00EC3057">
              <w:rPr>
                <w:lang w:val="en-US"/>
              </w:rPr>
              <w:t xml:space="preserve">........., ngày </w:t>
            </w:r>
            <w:proofErr w:type="gramStart"/>
            <w:r w:rsidRPr="00EC3057">
              <w:rPr>
                <w:lang w:val="en-US"/>
              </w:rPr>
              <w:t>.....</w:t>
            </w:r>
            <w:proofErr w:type="gramEnd"/>
            <w:r w:rsidRPr="00EC3057">
              <w:rPr>
                <w:lang w:val="en-US"/>
              </w:rPr>
              <w:t xml:space="preserve"> tháng </w:t>
            </w:r>
            <w:proofErr w:type="gramStart"/>
            <w:r w:rsidRPr="00EC3057">
              <w:rPr>
                <w:lang w:val="en-US"/>
              </w:rPr>
              <w:t>.....</w:t>
            </w:r>
            <w:proofErr w:type="gramEnd"/>
            <w:r w:rsidRPr="00EC3057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EC3057" w:rsidRDefault="004E19D6" w:rsidP="00EC3057">
      <w:pPr>
        <w:pStyle w:val="TOC2"/>
      </w:pPr>
    </w:p>
    <w:sectPr w:rsidR="004E19D6" w:rsidRPr="00EC3057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EB1"/>
    <w:multiLevelType w:val="multilevel"/>
    <w:tmpl w:val="5CD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E43"/>
    <w:multiLevelType w:val="multilevel"/>
    <w:tmpl w:val="692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526D"/>
    <w:multiLevelType w:val="multilevel"/>
    <w:tmpl w:val="D16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33F8"/>
    <w:multiLevelType w:val="multilevel"/>
    <w:tmpl w:val="E16C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776A7"/>
    <w:multiLevelType w:val="multilevel"/>
    <w:tmpl w:val="867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2951"/>
    <w:multiLevelType w:val="multilevel"/>
    <w:tmpl w:val="8B9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C7BAC"/>
    <w:multiLevelType w:val="multilevel"/>
    <w:tmpl w:val="AA2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204ED"/>
    <w:multiLevelType w:val="multilevel"/>
    <w:tmpl w:val="4FF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72919"/>
    <w:multiLevelType w:val="multilevel"/>
    <w:tmpl w:val="B1D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22F66"/>
    <w:multiLevelType w:val="multilevel"/>
    <w:tmpl w:val="0F0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2757C"/>
    <w:multiLevelType w:val="multilevel"/>
    <w:tmpl w:val="DD2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611A5"/>
    <w:multiLevelType w:val="multilevel"/>
    <w:tmpl w:val="278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42C85"/>
    <w:multiLevelType w:val="multilevel"/>
    <w:tmpl w:val="29E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90701"/>
    <w:multiLevelType w:val="multilevel"/>
    <w:tmpl w:val="B69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306F6"/>
    <w:multiLevelType w:val="multilevel"/>
    <w:tmpl w:val="53D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B5469"/>
    <w:multiLevelType w:val="multilevel"/>
    <w:tmpl w:val="080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056C0"/>
    <w:multiLevelType w:val="multilevel"/>
    <w:tmpl w:val="BB2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36A0D"/>
    <w:multiLevelType w:val="multilevel"/>
    <w:tmpl w:val="712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252B9"/>
    <w:multiLevelType w:val="multilevel"/>
    <w:tmpl w:val="99E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F0370"/>
    <w:multiLevelType w:val="multilevel"/>
    <w:tmpl w:val="0CF2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EF44FA"/>
    <w:multiLevelType w:val="multilevel"/>
    <w:tmpl w:val="BCB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931F3"/>
    <w:multiLevelType w:val="multilevel"/>
    <w:tmpl w:val="0462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816E4"/>
    <w:multiLevelType w:val="multilevel"/>
    <w:tmpl w:val="BFA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04229"/>
    <w:multiLevelType w:val="multilevel"/>
    <w:tmpl w:val="DB84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85D63"/>
    <w:multiLevelType w:val="multilevel"/>
    <w:tmpl w:val="BBC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93E7E"/>
    <w:multiLevelType w:val="multilevel"/>
    <w:tmpl w:val="376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A0F88"/>
    <w:multiLevelType w:val="multilevel"/>
    <w:tmpl w:val="227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33EE7"/>
    <w:multiLevelType w:val="multilevel"/>
    <w:tmpl w:val="CA5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84E2C"/>
    <w:multiLevelType w:val="multilevel"/>
    <w:tmpl w:val="6684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6E675C"/>
    <w:multiLevelType w:val="multilevel"/>
    <w:tmpl w:val="07E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F1EDC"/>
    <w:multiLevelType w:val="multilevel"/>
    <w:tmpl w:val="13A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B4A41"/>
    <w:multiLevelType w:val="multilevel"/>
    <w:tmpl w:val="AD2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D6ECB"/>
    <w:multiLevelType w:val="multilevel"/>
    <w:tmpl w:val="637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650F3"/>
    <w:multiLevelType w:val="multilevel"/>
    <w:tmpl w:val="73F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B71AD"/>
    <w:multiLevelType w:val="multilevel"/>
    <w:tmpl w:val="97D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F160C"/>
    <w:multiLevelType w:val="multilevel"/>
    <w:tmpl w:val="087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93870"/>
    <w:multiLevelType w:val="multilevel"/>
    <w:tmpl w:val="99F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84D0A"/>
    <w:multiLevelType w:val="multilevel"/>
    <w:tmpl w:val="7D4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95957"/>
    <w:multiLevelType w:val="multilevel"/>
    <w:tmpl w:val="57E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67479"/>
    <w:multiLevelType w:val="multilevel"/>
    <w:tmpl w:val="164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A1BDD"/>
    <w:multiLevelType w:val="multilevel"/>
    <w:tmpl w:val="528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0"/>
  </w:num>
  <w:num w:numId="3">
    <w:abstractNumId w:val="35"/>
  </w:num>
  <w:num w:numId="4">
    <w:abstractNumId w:val="12"/>
  </w:num>
  <w:num w:numId="5">
    <w:abstractNumId w:val="29"/>
  </w:num>
  <w:num w:numId="6">
    <w:abstractNumId w:val="13"/>
  </w:num>
  <w:num w:numId="7">
    <w:abstractNumId w:val="26"/>
  </w:num>
  <w:num w:numId="8">
    <w:abstractNumId w:val="22"/>
  </w:num>
  <w:num w:numId="9">
    <w:abstractNumId w:val="8"/>
  </w:num>
  <w:num w:numId="10">
    <w:abstractNumId w:val="38"/>
  </w:num>
  <w:num w:numId="11">
    <w:abstractNumId w:val="5"/>
  </w:num>
  <w:num w:numId="12">
    <w:abstractNumId w:val="32"/>
  </w:num>
  <w:num w:numId="13">
    <w:abstractNumId w:val="36"/>
  </w:num>
  <w:num w:numId="14">
    <w:abstractNumId w:val="21"/>
  </w:num>
  <w:num w:numId="15">
    <w:abstractNumId w:val="4"/>
  </w:num>
  <w:num w:numId="16">
    <w:abstractNumId w:val="37"/>
  </w:num>
  <w:num w:numId="17">
    <w:abstractNumId w:val="34"/>
  </w:num>
  <w:num w:numId="18">
    <w:abstractNumId w:val="10"/>
  </w:num>
  <w:num w:numId="19">
    <w:abstractNumId w:val="20"/>
  </w:num>
  <w:num w:numId="20">
    <w:abstractNumId w:val="14"/>
  </w:num>
  <w:num w:numId="21">
    <w:abstractNumId w:val="7"/>
  </w:num>
  <w:num w:numId="22">
    <w:abstractNumId w:val="9"/>
  </w:num>
  <w:num w:numId="23">
    <w:abstractNumId w:val="27"/>
  </w:num>
  <w:num w:numId="24">
    <w:abstractNumId w:val="2"/>
  </w:num>
  <w:num w:numId="25">
    <w:abstractNumId w:val="33"/>
  </w:num>
  <w:num w:numId="26">
    <w:abstractNumId w:val="28"/>
  </w:num>
  <w:num w:numId="27">
    <w:abstractNumId w:val="25"/>
  </w:num>
  <w:num w:numId="28">
    <w:abstractNumId w:val="19"/>
  </w:num>
  <w:num w:numId="29">
    <w:abstractNumId w:val="23"/>
  </w:num>
  <w:num w:numId="30">
    <w:abstractNumId w:val="1"/>
  </w:num>
  <w:num w:numId="31">
    <w:abstractNumId w:val="3"/>
  </w:num>
  <w:num w:numId="32">
    <w:abstractNumId w:val="17"/>
  </w:num>
  <w:num w:numId="33">
    <w:abstractNumId w:val="40"/>
  </w:num>
  <w:num w:numId="34">
    <w:abstractNumId w:val="24"/>
  </w:num>
  <w:num w:numId="35">
    <w:abstractNumId w:val="0"/>
  </w:num>
  <w:num w:numId="36">
    <w:abstractNumId w:val="16"/>
  </w:num>
  <w:num w:numId="37">
    <w:abstractNumId w:val="6"/>
  </w:num>
  <w:num w:numId="38">
    <w:abstractNumId w:val="11"/>
  </w:num>
  <w:num w:numId="39">
    <w:abstractNumId w:val="39"/>
  </w:num>
  <w:num w:numId="40">
    <w:abstractNumId w:val="31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1912A2"/>
    <w:rsid w:val="00283A0C"/>
    <w:rsid w:val="003B17E3"/>
    <w:rsid w:val="004E19D6"/>
    <w:rsid w:val="00592778"/>
    <w:rsid w:val="006C2DBB"/>
    <w:rsid w:val="00782831"/>
    <w:rsid w:val="007C4556"/>
    <w:rsid w:val="008A0C4C"/>
    <w:rsid w:val="00AB089A"/>
    <w:rsid w:val="00CB1DE1"/>
    <w:rsid w:val="00CD3162"/>
    <w:rsid w:val="00E265DA"/>
    <w:rsid w:val="00EA6022"/>
    <w:rsid w:val="00EC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2026-09-11T13:35:00Z</dcterms:created>
  <dcterms:modified xsi:type="dcterms:W3CDTF">2026-09-11T13:35:00Z</dcterms:modified>
</cp:coreProperties>
</file>