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956" w:rsidRPr="00313956" w:rsidRDefault="00313956" w:rsidP="00313956">
      <w:pPr>
        <w:pStyle w:val="TOC2"/>
        <w:jc w:val="center"/>
        <w:rPr>
          <w:b/>
          <w:lang w:val="en-US"/>
        </w:rPr>
      </w:pPr>
      <w:bookmarkStart w:id="0" w:name="_GoBack"/>
      <w:r w:rsidRPr="00313956">
        <w:rPr>
          <w:b/>
          <w:lang w:val="en-US"/>
        </w:rPr>
        <w:t>KẾ HOẠCH GIÁO DỤC MÔN MĨ THUẬT LỚP 3</w:t>
      </w:r>
    </w:p>
    <w:p w:rsidR="00313956" w:rsidRPr="00313956" w:rsidRDefault="00313956" w:rsidP="00313956">
      <w:pPr>
        <w:pStyle w:val="TOC2"/>
        <w:jc w:val="center"/>
        <w:rPr>
          <w:b/>
          <w:lang w:val="en-US"/>
        </w:rPr>
      </w:pPr>
      <w:r w:rsidRPr="00313956">
        <w:rPr>
          <w:b/>
          <w:lang w:val="en-US"/>
        </w:rPr>
        <w:t>NĂM HỌC 2026 – 2027</w:t>
      </w:r>
    </w:p>
    <w:bookmarkEnd w:id="0"/>
    <w:p w:rsidR="00313956" w:rsidRPr="00313956" w:rsidRDefault="00313956" w:rsidP="00313956">
      <w:pPr>
        <w:pStyle w:val="TOC2"/>
        <w:rPr>
          <w:lang w:val="en-US"/>
        </w:rPr>
      </w:pPr>
      <w:r w:rsidRPr="00313956">
        <w:rPr>
          <w:i/>
          <w:iCs/>
          <w:lang w:val="en-US"/>
        </w:rPr>
        <w:t>(Bộ sách: Kết nối tri thức với cuộc sống – Căn cứ Phụ lục 1 Công văn 2345/BGDĐT-GDTH)</w:t>
      </w:r>
    </w:p>
    <w:p w:rsidR="00313956" w:rsidRPr="00313956" w:rsidRDefault="00313956" w:rsidP="00313956">
      <w:pPr>
        <w:pStyle w:val="TOC2"/>
        <w:rPr>
          <w:lang w:val="en-US"/>
        </w:rPr>
      </w:pPr>
      <w:r w:rsidRPr="00313956">
        <w:rPr>
          <w:i/>
          <w:iCs/>
          <w:lang w:val="en-US"/>
        </w:rPr>
        <w:t>(Tích hợp Khung Năng lực số cấp độ CB1/CB2 và Định hướng ứng dụng Trí tuệ nhân tạo AI)</w:t>
      </w:r>
    </w:p>
    <w:p w:rsidR="00313956" w:rsidRPr="00313956" w:rsidRDefault="00313956" w:rsidP="00313956">
      <w:pPr>
        <w:pStyle w:val="TOC2"/>
        <w:rPr>
          <w:lang w:val="en-US"/>
        </w:rPr>
      </w:pPr>
      <w:r w:rsidRPr="00313956">
        <w:rPr>
          <w:lang w:val="en-US"/>
        </w:rPr>
        <w:t>I. CĂN CỨ VÀ NGUYÊN TẮC XÂY DỰNG KẾ HOẠCH</w:t>
      </w:r>
    </w:p>
    <w:p w:rsidR="00313956" w:rsidRPr="00313956" w:rsidRDefault="00313956" w:rsidP="00313956">
      <w:pPr>
        <w:pStyle w:val="TOC2"/>
        <w:rPr>
          <w:lang w:val="en-US"/>
        </w:rPr>
      </w:pPr>
      <w:r w:rsidRPr="00313956">
        <w:rPr>
          <w:lang w:val="en-US"/>
        </w:rPr>
        <w:t>Căn cứ Luật Giáo dục ngày 14 tháng 6 năm 2019;</w:t>
      </w:r>
    </w:p>
    <w:p w:rsidR="00313956" w:rsidRPr="00313956" w:rsidRDefault="00313956" w:rsidP="00313956">
      <w:pPr>
        <w:pStyle w:val="TOC2"/>
        <w:rPr>
          <w:lang w:val="en-US"/>
        </w:rPr>
      </w:pPr>
      <w:r w:rsidRPr="00313956">
        <w:rPr>
          <w:lang w:val="en-US"/>
        </w:rPr>
        <w:t>Căn cứ Thông tư số 32/2018/TT-BGDĐT ngày 26/12/2018 của Bộ trưởng Bộ Giáo dục và Đào tạo ban hành Chương trình Giáo dục phổ thông 2018 đối với môn Mĩ thuật cấp Tiểu học;</w:t>
      </w:r>
    </w:p>
    <w:p w:rsidR="00313956" w:rsidRPr="00313956" w:rsidRDefault="00313956" w:rsidP="00313956">
      <w:pPr>
        <w:pStyle w:val="TOC2"/>
        <w:rPr>
          <w:lang w:val="en-US"/>
        </w:rPr>
      </w:pPr>
      <w:r w:rsidRPr="00313956">
        <w:rPr>
          <w:lang w:val="en-US"/>
        </w:rPr>
        <w:t>Căn cứ Thông tư số 28/2020/TT-BGDĐT ngày 04/9/2020 của Bộ trưởng Bộ GDĐT ban hành Điều lệ trường Tiểu học;</w:t>
      </w:r>
    </w:p>
    <w:p w:rsidR="00313956" w:rsidRPr="00313956" w:rsidRDefault="00313956" w:rsidP="00313956">
      <w:pPr>
        <w:pStyle w:val="TOC2"/>
        <w:rPr>
          <w:lang w:val="en-US"/>
        </w:rPr>
      </w:pPr>
      <w:r w:rsidRPr="00313956">
        <w:rPr>
          <w:lang w:val="en-US"/>
        </w:rPr>
        <w:t>Căn cứ Công văn số 2345/BGDĐT-GDTH ngày 07/6/2021 của Bộ GDĐT về việc hướng dẫn xây dựng kế hoạch giáo dục của nhà trường cấp tiểu học;</w:t>
      </w:r>
    </w:p>
    <w:p w:rsidR="00313956" w:rsidRPr="00313956" w:rsidRDefault="00313956" w:rsidP="00313956">
      <w:pPr>
        <w:pStyle w:val="TOC2"/>
        <w:rPr>
          <w:lang w:val="en-US"/>
        </w:rPr>
      </w:pPr>
      <w:r w:rsidRPr="00313956">
        <w:rPr>
          <w:lang w:val="en-US"/>
        </w:rPr>
        <w:t>Căn cứ Quyết định số 2422/QĐ-BGDĐT ngày 18/8/2026 của Bộ GDĐT ban hành Khung nội dung giáo dục trí tuệ nhân tạo (AI) cho học sinh phổ thông và Khung Năng lực số (NLS) cấp Tiểu học;</w:t>
      </w:r>
    </w:p>
    <w:p w:rsidR="00313956" w:rsidRPr="00313956" w:rsidRDefault="00313956" w:rsidP="00313956">
      <w:pPr>
        <w:pStyle w:val="TOC2"/>
        <w:rPr>
          <w:lang w:val="en-US"/>
        </w:rPr>
      </w:pPr>
      <w:r w:rsidRPr="00313956">
        <w:rPr>
          <w:lang w:val="en-US"/>
        </w:rPr>
        <w:t>Căn cứ Kế hoạch thời gian năm học của địa phương và Kế hoạch giáo dục của nhà trường: Môn Mĩ thuật Lớp 3 được bố trí dạy học trong 35 tuần thực học, tổng số 35 tiết/năm học (Học kì I: 18 tuần x 1 tiết/tuần = 18 tiết; Học kì II: 17 tuần x 1 tiết/tuần = 17 tiết).</w:t>
      </w:r>
    </w:p>
    <w:p w:rsidR="00313956" w:rsidRPr="00313956" w:rsidRDefault="00313956" w:rsidP="00313956">
      <w:pPr>
        <w:pStyle w:val="TOC2"/>
        <w:rPr>
          <w:lang w:val="en-US"/>
        </w:rPr>
      </w:pPr>
      <w:r w:rsidRPr="00313956">
        <w:rPr>
          <w:lang w:val="en-US"/>
        </w:rPr>
        <w:t>II. KẾ HOẠCH GIÁO DỤC TỔNG THỂ MÔN MĨ THUẬT LỚP 3 THEO CÁC CHỦ ĐỀ</w:t>
      </w:r>
    </w:p>
    <w:p w:rsidR="00313956" w:rsidRPr="00313956" w:rsidRDefault="00313956" w:rsidP="00313956">
      <w:pPr>
        <w:pStyle w:val="TOC2"/>
        <w:rPr>
          <w:lang w:val="en-US"/>
        </w:rPr>
      </w:pPr>
      <w:r w:rsidRPr="00313956">
        <w:rPr>
          <w:i/>
          <w:iCs/>
          <w:lang w:val="en-US"/>
        </w:rPr>
        <w:t>(Căn cứ cấu trúc 10 chủ đề của SGK Mĩ thuật 3 – Kết nối tri thức với cuộc sống)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253"/>
        <w:gridCol w:w="1519"/>
        <w:gridCol w:w="1820"/>
        <w:gridCol w:w="3096"/>
        <w:gridCol w:w="3422"/>
      </w:tblGrid>
      <w:tr w:rsidR="00313956" w:rsidRPr="00313956" w:rsidTr="0031395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Số tiết dự kiến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Yêu cầu cần đạt cốt lõi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Định hướng tích hợp Năng lực số (NLS) &amp; Ứng dụng AI</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1: Em yêu Mĩ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Giới thiệu được các hoạt động mĩ thuật trong và ngoài lớp học; phân biệt được sản phẩm mĩ thuật tạo hình 2D, 3D và sản phẩm mĩ thuật ứng dụng.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1.1.CB1b, 2.1.CB1a: Khai thác kho ảnh số về các hoạt động mĩ thuật; chia sẻ cảm nhận về tranh 2D/3D trên màn hình tương tác lớp học.</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2: Hoa văn trên trang phục của một số dân tộc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Nhận biết và dùng nét mô phỏng hoa văn trang phục dân tộc (Mông, Ê-đê, Chăm); sắp xếp hoa văn trang trí một đồ vật yêu thích bằng hình thức vẽ hoặc 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1.1.CB1a, 3.1.CB1a: Xem hình ảnh 3D trang phục dân tộc trong bảo tàng ảo; quan sát AI gợi ý các dạng mẫu họa tiết đối xứng, lặp lại.</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3: Màu sắc em yêu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Pha tạo và gọi tên màu thứ cấp (cam, tím, </w:t>
            </w:r>
            <w:r w:rsidRPr="00313956">
              <w:rPr>
                <w:lang w:val="en-US"/>
              </w:rPr>
              <w:lastRenderedPageBreak/>
              <w:t xml:space="preserve">xanh lá cây); phân biệt màu cơ bản và thứ cấp trong thiên nhiên, tranh hoạ sĩ; tạo sản phẩm có kết hợp màu đã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 xml:space="preserve">1.2.CB1a, 5.2.CB1a: Tương tác với bánh xe màu </w:t>
            </w:r>
            <w:r w:rsidRPr="00313956">
              <w:rPr>
                <w:lang w:val="en-US"/>
              </w:rPr>
              <w:lastRenderedPageBreak/>
              <w:t>sắc kỹ thuật số; sử dụng phần mềm đồ họa đơn giản (Paint/Canva) để phối trộn màu thử nghiệm.</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4: Vẻ đẹp của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Nhận biết biểu hiện khối dạng cơ bản theo cặp tương phản (đặc - rỗng, tĩnh - động, cứng - mềm); tạo sản phẩm thể hiện cảm giác chuyển động của khối.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1.1.CB1b, 3.1.CB1b: Quan sát mô hình khối 3D kỹ thuật số đa chiều; chụp ảnh sản phẩm khối tự nặn đưa vào kho ảnh số của lớp.</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5: Một số vật liệu sử dụng trong thực hành, sáng tạo mĩ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Nhận biết cảm giác bề mặt (mịn, thô ráp, nhẵn...); thực hiện kỹ thuật in lá cây, đắp nổi từ vật liệu sẵn có/tái chế để </w:t>
            </w:r>
            <w:r w:rsidRPr="00313956">
              <w:rPr>
                <w:lang w:val="en-US"/>
              </w:rPr>
              <w:lastRenderedPageBreak/>
              <w:t xml:space="preserve">làm quà lưu niệm, thiệp chúc mừng.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 xml:space="preserve">3.1.CB1a, 4.1.CB1a: Sử dụng video hướng dẫn các bước in chất liệu số; tạo thiệp chúc mừng kết hợp chi tiết thủ công với thông điệp </w:t>
            </w:r>
            <w:r w:rsidRPr="00313956">
              <w:rPr>
                <w:lang w:val="en-US"/>
              </w:rPr>
              <w:lastRenderedPageBreak/>
              <w:t>số gõ trên máy.</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Đánh giá định kì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Trưng bày, nhận xét và đánh giá năng lực thẩm mĩ, sản phẩm học tập của học sinh qua các chủ đề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2.2.CB1a, 5.1.CB1a: Triển lãm tranh ảnh số trên Padlet/Google Drive; bình chọn sản phẩm yêu thích bằng biểu mẫu số tương tác.</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6: Biết ơn thầy cô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Chọn hình ảnh và vẽ tranh đề tài thầy cô; tạo sản phẩm báo tường chào mừng ngày Nhà giáo Việt Nam 20-11.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1.2.CB1b, 3.1.CB1a: Tìm kiếm hình ảnh chủ đề nhà trường qua Internet an toàn; ứng dụng Canva thiết kế tiêu đề báo tường điện tử.</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7: Cảnh vật quanh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Thể hiện được vẻ đẹp cảnh vật thiên nhiên qua các hình thức vẽ, xé </w:t>
            </w:r>
            <w:r w:rsidRPr="00313956">
              <w:rPr>
                <w:lang w:val="en-US"/>
              </w:rPr>
              <w:lastRenderedPageBreak/>
              <w:t xml:space="preserve">dán; cảm nhận không gian và sắc thái cảnh quan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 xml:space="preserve">1.1.CB1b, 5.2.CB1a: Trải nghiệm quan sát cảnh đẹp đất nước qua Google </w:t>
            </w:r>
            <w:r w:rsidRPr="00313956">
              <w:rPr>
                <w:lang w:val="en-US"/>
              </w:rPr>
              <w:lastRenderedPageBreak/>
              <w:t>Earth; dùng AI tạo sinh phác thảo phong cảnh mẫu để tham khảo ý tưởng.</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8: Chân dung người thân trong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Nhận biết đặc điểm khuôn mặt, biểu cảm của người thân; thực hành vẽ hoặc tạo hình chân dung kết hợp màu sắc biểu cảm.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3.1.CB1b, 4.2.CB1a: Chụp ảnh chân dung người thân bằng thiết bị số; bảo vệ dữ liệu hình ảnh gia đình khi chia sẻ trong góc học tập trực tuyến.</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9: Sinh hoạt trong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Diễn tả được hoạt động thường nhật (nấu ăn, dọn dẹp, sum họp gia đình) qua bố cục tranh nhiều nhân vật hoặc mô hình 3D.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1.2.CB1a, 2.1.CB1a: Chia sẻ video ngắn hoặc ảnh tư liệu sinh hoạt gia đình; thuyết trình giới thiệu tác phẩm trước lớp.</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Chủ đề 10: An toàn giao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Nhận biết các hành vi an toàn khi tham gia giao thông; tạo sản phẩm tranh vẽ hoặc mô hình cổ động nâng cao ý thức văn hóa giao thông.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3.1.CB1a, 4.1.CB1a: Tra cứu biển báo giao thông số; thiết kế poster khẩu hiệu an toàn giao thông trên ứng dụng đồ họa số.</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Đánh giá định kì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Tổng kết, trưng bày triển lãm sản phẩm mĩ thuật học sinh toàn diện cả năm học; đánh giá năng lực tạo hình và cảm thụ thẩm mĩ.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5.1.CB1a: Tổ chức không gian triển lãm nghệ thuật số (Virtual Art Gallery) tổng kết năm học của khối lớp.</w:t>
            </w:r>
          </w:p>
        </w:tc>
      </w:tr>
      <w:tr w:rsidR="00313956" w:rsidRPr="00313956" w:rsidTr="0031395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Phát triển năng lực quan sát, sáng tạo mĩ thuật, kết nối tri thức với đời sống; hình thành kĩ </w:t>
            </w:r>
            <w:r w:rsidRPr="00313956">
              <w:rPr>
                <w:lang w:val="en-US"/>
              </w:rPr>
              <w:lastRenderedPageBreak/>
              <w:t>năng số cơ bản và tiếp cận công nghệ AI có trách nhiệm.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p>
        </w:tc>
      </w:tr>
    </w:tbl>
    <w:p w:rsidR="00313956" w:rsidRPr="00313956" w:rsidRDefault="00313956" w:rsidP="00313956">
      <w:pPr>
        <w:pStyle w:val="TOC2"/>
        <w:rPr>
          <w:lang w:val="en-US"/>
        </w:rPr>
      </w:pPr>
      <w:r w:rsidRPr="00313956">
        <w:rPr>
          <w:lang w:val="en-US"/>
        </w:rPr>
        <w:lastRenderedPageBreak/>
        <w:t>III. CHI TIẾT NỘI DUNG VÀ ĐỊA CHỈ TÍCH HỢP NĂNG LỰC SỐ / AI THEO CÁC CHỦ ĐỀ</w:t>
      </w:r>
    </w:p>
    <w:p w:rsidR="00313956" w:rsidRPr="00313956" w:rsidRDefault="00313956" w:rsidP="00313956">
      <w:pPr>
        <w:pStyle w:val="TOC2"/>
        <w:rPr>
          <w:lang w:val="en-US"/>
        </w:rPr>
      </w:pPr>
      <w:r w:rsidRPr="00313956">
        <w:rPr>
          <w:lang w:val="en-US"/>
        </w:rPr>
        <w:t>Chủ đề 1 &amp; 2: Nhập môn tạo hình và Hoa văn truyền thống (7 tiết)</w:t>
      </w:r>
    </w:p>
    <w:p w:rsidR="00313956" w:rsidRPr="00313956" w:rsidRDefault="00313956" w:rsidP="00313956">
      <w:pPr>
        <w:pStyle w:val="TOC2"/>
        <w:rPr>
          <w:lang w:val="en-US"/>
        </w:rPr>
      </w:pPr>
      <w:r w:rsidRPr="00313956">
        <w:rPr>
          <w:i/>
          <w:iCs/>
          <w:lang w:val="en-US"/>
        </w:rPr>
        <w:t>Mục tiêu:</w:t>
      </w:r>
      <w:r w:rsidRPr="00313956">
        <w:rPr>
          <w:lang w:val="en-US"/>
        </w:rPr>
        <w:t xml:space="preserve"> Phân biệt tranh 2D, tượng khối 3D và sản phẩm ứng dụng; nhận biết cấu trúc hoa văn hình học, cách điệu hoa lá của dân tộc Mông, Ê-đê, Chăm và ứng dụng in/vẽ trang trí đồ vật. </w:t>
      </w:r>
    </w:p>
    <w:p w:rsidR="00313956" w:rsidRPr="00313956" w:rsidRDefault="00313956" w:rsidP="00313956">
      <w:pPr>
        <w:pStyle w:val="TOC2"/>
        <w:rPr>
          <w:lang w:val="en-US"/>
        </w:rPr>
      </w:pPr>
      <w:r w:rsidRPr="00313956">
        <w:rPr>
          <w:i/>
          <w:iCs/>
          <w:lang w:val="en-US"/>
        </w:rPr>
        <w:t>Tích hợp NLS &amp; AI:</w:t>
      </w:r>
      <w:r w:rsidRPr="00313956">
        <w:rPr>
          <w:lang w:val="en-US"/>
        </w:rPr>
        <w:t xml:space="preserve"> Tìm kiếm dữ liệu di sản hoa văn số (1.</w:t>
      </w:r>
      <w:proofErr w:type="gramStart"/>
      <w:r w:rsidRPr="00313956">
        <w:rPr>
          <w:lang w:val="en-US"/>
        </w:rPr>
        <w:t>1.CB</w:t>
      </w:r>
      <w:proofErr w:type="gramEnd"/>
      <w:r w:rsidRPr="00313956">
        <w:rPr>
          <w:lang w:val="en-US"/>
        </w:rPr>
        <w:t xml:space="preserve">1a); quan sát công cụ AI hỗ trợ phân tích mẫu họa tiết hoa văn lặp lại đối xứng. </w:t>
      </w:r>
    </w:p>
    <w:p w:rsidR="00313956" w:rsidRPr="00313956" w:rsidRDefault="00313956" w:rsidP="00313956">
      <w:pPr>
        <w:pStyle w:val="TOC2"/>
        <w:rPr>
          <w:lang w:val="en-US"/>
        </w:rPr>
      </w:pPr>
      <w:r w:rsidRPr="00313956">
        <w:rPr>
          <w:lang w:val="en-US"/>
        </w:rPr>
        <w:t>Chủ đề 3, 4 &amp; 5: Yếu tố tạo hình - Màu sắc, Khối và Bề mặt vật liệu (11 tiết)</w:t>
      </w:r>
    </w:p>
    <w:p w:rsidR="00313956" w:rsidRPr="00313956" w:rsidRDefault="00313956" w:rsidP="00313956">
      <w:pPr>
        <w:pStyle w:val="TOC2"/>
        <w:rPr>
          <w:lang w:val="en-US"/>
        </w:rPr>
      </w:pPr>
      <w:r w:rsidRPr="00313956">
        <w:rPr>
          <w:i/>
          <w:iCs/>
          <w:lang w:val="en-US"/>
        </w:rPr>
        <w:t>Mục tiêu:</w:t>
      </w:r>
      <w:r w:rsidRPr="00313956">
        <w:rPr>
          <w:lang w:val="en-US"/>
        </w:rPr>
        <w:t xml:space="preserve"> Thực hành pha màu thứ cấp từ màu cơ bản; khám phá các cặp tương phản của khối (đặc - rỗng, tĩnh - động); trải nghiệm kỹ thuật in lá cây và đắp nổi tạo cảm nhận bề mặt thô - mịn. </w:t>
      </w:r>
    </w:p>
    <w:p w:rsidR="00313956" w:rsidRPr="00313956" w:rsidRDefault="00313956" w:rsidP="00313956">
      <w:pPr>
        <w:pStyle w:val="TOC2"/>
        <w:rPr>
          <w:lang w:val="en-US"/>
        </w:rPr>
      </w:pPr>
      <w:r w:rsidRPr="00313956">
        <w:rPr>
          <w:i/>
          <w:iCs/>
          <w:lang w:val="en-US"/>
        </w:rPr>
        <w:t>Tích hợp NLS &amp; AI:</w:t>
      </w:r>
      <w:r w:rsidRPr="00313956">
        <w:rPr>
          <w:lang w:val="en-US"/>
        </w:rPr>
        <w:t xml:space="preserve"> Ứng dụng bảng màu số tương tác (1.</w:t>
      </w:r>
      <w:proofErr w:type="gramStart"/>
      <w:r w:rsidRPr="00313956">
        <w:rPr>
          <w:lang w:val="en-US"/>
        </w:rPr>
        <w:t>2.CB</w:t>
      </w:r>
      <w:proofErr w:type="gramEnd"/>
      <w:r w:rsidRPr="00313956">
        <w:rPr>
          <w:lang w:val="en-US"/>
        </w:rPr>
        <w:t>1a); chụp ảnh lưu trữ mô hình khối vào kho tư liệu số của trường (3.1.CB1b).</w:t>
      </w:r>
    </w:p>
    <w:p w:rsidR="00313956" w:rsidRPr="00313956" w:rsidRDefault="00313956" w:rsidP="00313956">
      <w:pPr>
        <w:pStyle w:val="TOC2"/>
        <w:rPr>
          <w:lang w:val="en-US"/>
        </w:rPr>
      </w:pPr>
      <w:r w:rsidRPr="00313956">
        <w:rPr>
          <w:lang w:val="en-US"/>
        </w:rPr>
        <w:t>Chủ đề 6, 7 &amp; 8: Tình cảm thầy cô, Thiên nhiên và Chân dung người thân (11 tiết)</w:t>
      </w:r>
    </w:p>
    <w:p w:rsidR="00313956" w:rsidRPr="00313956" w:rsidRDefault="00313956" w:rsidP="00313956">
      <w:pPr>
        <w:pStyle w:val="TOC2"/>
        <w:rPr>
          <w:lang w:val="en-US"/>
        </w:rPr>
      </w:pPr>
      <w:r w:rsidRPr="00313956">
        <w:rPr>
          <w:i/>
          <w:iCs/>
          <w:lang w:val="en-US"/>
        </w:rPr>
        <w:t>Mục tiêu:</w:t>
      </w:r>
      <w:r w:rsidRPr="00313956">
        <w:rPr>
          <w:lang w:val="en-US"/>
        </w:rPr>
        <w:t xml:space="preserve"> Sáng tạo báo tường và tranh vẽ tri ân 20-11; diễn tả không gian cảnh vật quanh em; phác họa chân dung đặc điểm </w:t>
      </w:r>
      <w:r w:rsidRPr="00313956">
        <w:rPr>
          <w:lang w:val="en-US"/>
        </w:rPr>
        <w:lastRenderedPageBreak/>
        <w:t xml:space="preserve">người thân bằng màu sáp hoặc đất nặn. </w:t>
      </w:r>
    </w:p>
    <w:p w:rsidR="00313956" w:rsidRPr="00313956" w:rsidRDefault="00313956" w:rsidP="00313956">
      <w:pPr>
        <w:pStyle w:val="TOC2"/>
        <w:rPr>
          <w:lang w:val="en-US"/>
        </w:rPr>
      </w:pPr>
      <w:r w:rsidRPr="00313956">
        <w:rPr>
          <w:i/>
          <w:iCs/>
          <w:lang w:val="en-US"/>
        </w:rPr>
        <w:t>Tích hợp NLS &amp; AI:</w:t>
      </w:r>
      <w:r w:rsidRPr="00313956">
        <w:rPr>
          <w:lang w:val="en-US"/>
        </w:rPr>
        <w:t xml:space="preserve"> Thiết kế bưu thiếp, tiêu đề báo tường bằng phần mềm trực tuyến (3.</w:t>
      </w:r>
      <w:proofErr w:type="gramStart"/>
      <w:r w:rsidRPr="00313956">
        <w:rPr>
          <w:lang w:val="en-US"/>
        </w:rPr>
        <w:t>1.CB</w:t>
      </w:r>
      <w:proofErr w:type="gramEnd"/>
      <w:r w:rsidRPr="00313956">
        <w:rPr>
          <w:lang w:val="en-US"/>
        </w:rPr>
        <w:t>1a); áp dụng nguyên tắc an toàn số khi sử dụng ảnh chân dung gia đình (4.2.CB1a).</w:t>
      </w:r>
    </w:p>
    <w:p w:rsidR="00313956" w:rsidRPr="00313956" w:rsidRDefault="00313956" w:rsidP="00313956">
      <w:pPr>
        <w:pStyle w:val="TOC2"/>
        <w:rPr>
          <w:lang w:val="en-US"/>
        </w:rPr>
      </w:pPr>
      <w:r w:rsidRPr="00313956">
        <w:rPr>
          <w:lang w:val="en-US"/>
        </w:rPr>
        <w:t xml:space="preserve">Chủ đề 9 &amp; 10: Sinh hoạt gia đình và Thông điệp </w:t>
      </w:r>
      <w:proofErr w:type="gramStart"/>
      <w:r w:rsidRPr="00313956">
        <w:rPr>
          <w:lang w:val="en-US"/>
        </w:rPr>
        <w:t>An</w:t>
      </w:r>
      <w:proofErr w:type="gramEnd"/>
      <w:r w:rsidRPr="00313956">
        <w:rPr>
          <w:lang w:val="en-US"/>
        </w:rPr>
        <w:t xml:space="preserve"> toàn giao thông (8 tiết)</w:t>
      </w:r>
    </w:p>
    <w:p w:rsidR="00313956" w:rsidRPr="00313956" w:rsidRDefault="00313956" w:rsidP="00313956">
      <w:pPr>
        <w:pStyle w:val="TOC2"/>
        <w:rPr>
          <w:lang w:val="en-US"/>
        </w:rPr>
      </w:pPr>
      <w:r w:rsidRPr="00313956">
        <w:rPr>
          <w:i/>
          <w:iCs/>
          <w:lang w:val="en-US"/>
        </w:rPr>
        <w:t>Mục tiêu:</w:t>
      </w:r>
      <w:r w:rsidRPr="00313956">
        <w:rPr>
          <w:lang w:val="en-US"/>
        </w:rPr>
        <w:t xml:space="preserve"> Xây dựng bố cục sinh hoạt ấm cúng trong gia đình; tái hiện hành vi văn hóa giao thông bằng tranh cổ động và mô hình đồ vật. </w:t>
      </w:r>
    </w:p>
    <w:p w:rsidR="00313956" w:rsidRPr="00313956" w:rsidRDefault="00313956" w:rsidP="00313956">
      <w:pPr>
        <w:pStyle w:val="TOC2"/>
        <w:rPr>
          <w:lang w:val="en-US"/>
        </w:rPr>
      </w:pPr>
      <w:r w:rsidRPr="00313956">
        <w:rPr>
          <w:i/>
          <w:iCs/>
          <w:lang w:val="en-US"/>
        </w:rPr>
        <w:t>Tích hợp NLS &amp; AI:</w:t>
      </w:r>
      <w:r w:rsidRPr="00313956">
        <w:rPr>
          <w:lang w:val="en-US"/>
        </w:rPr>
        <w:t xml:space="preserve"> Sử dụng thiết bị số trình chiếu hình ảnh sinh hoạt gia đình (2.</w:t>
      </w:r>
      <w:proofErr w:type="gramStart"/>
      <w:r w:rsidRPr="00313956">
        <w:rPr>
          <w:lang w:val="en-US"/>
        </w:rPr>
        <w:t>1.CB</w:t>
      </w:r>
      <w:proofErr w:type="gramEnd"/>
      <w:r w:rsidRPr="00313956">
        <w:rPr>
          <w:lang w:val="en-US"/>
        </w:rPr>
        <w:t>1a); tra cứu hệ thống biển báo giao thông trên Internet phục vụ tạo hình (1.1.CB1b).</w:t>
      </w:r>
    </w:p>
    <w:p w:rsidR="00313956" w:rsidRPr="00313956" w:rsidRDefault="00313956" w:rsidP="00313956">
      <w:pPr>
        <w:pStyle w:val="TOC2"/>
        <w:rPr>
          <w:lang w:val="en-US"/>
        </w:rPr>
      </w:pPr>
      <w:r w:rsidRPr="00313956">
        <w:rPr>
          <w:lang w:val="en-US"/>
        </w:rPr>
        <w:t>IV. ĐIỀU KIỆN ĐẢM BẢO THỰC HIỆN CHƯƠNG TRÌNH</w:t>
      </w:r>
    </w:p>
    <w:p w:rsidR="00313956" w:rsidRPr="00313956" w:rsidRDefault="00313956" w:rsidP="00313956">
      <w:pPr>
        <w:pStyle w:val="TOC2"/>
        <w:rPr>
          <w:lang w:val="en-US"/>
        </w:rPr>
      </w:pPr>
      <w:r w:rsidRPr="00313956">
        <w:rPr>
          <w:lang w:val="en-US"/>
        </w:rPr>
        <w:t xml:space="preserve">Thiết bị dạy học tối thiểu: Giấy vẽ A4/A3, màu sáp, màu dạ, màu nước, đất nặn, kéo, keo dán, dây vải, lá cây và các phế liệu sinh hoạt sạch (hộp bìa, chai nhựa) theo danh mục thiết bị của Bộ GDĐT. </w:t>
      </w:r>
    </w:p>
    <w:p w:rsidR="00313956" w:rsidRPr="00313956" w:rsidRDefault="00313956" w:rsidP="00313956">
      <w:pPr>
        <w:pStyle w:val="TOC2"/>
        <w:rPr>
          <w:lang w:val="en-US"/>
        </w:rPr>
      </w:pPr>
      <w:r w:rsidRPr="00313956">
        <w:rPr>
          <w:lang w:val="en-US"/>
        </w:rPr>
        <w:t xml:space="preserve">Hạ tầng CNTT &amp; Thiết bị số: Phòng học trang bị máy chiếu/Smart TV kết nối Internet để phóng to tác phẩm mĩ thuật của họa sĩ (Hăng-ri Ma-ti-xơ, Lương Xuân Nhị, An-béc-tô Gia-cô-mét-ti). </w:t>
      </w:r>
    </w:p>
    <w:p w:rsidR="00313956" w:rsidRPr="00313956" w:rsidRDefault="00313956" w:rsidP="00313956">
      <w:pPr>
        <w:pStyle w:val="TOC2"/>
        <w:rPr>
          <w:lang w:val="en-US"/>
        </w:rPr>
      </w:pPr>
      <w:r w:rsidRPr="00313956">
        <w:rPr>
          <w:lang w:val="en-US"/>
        </w:rPr>
        <w:t>Học liệu số &amp; Nền tảng hỗ trợ: Phiên bản SGK Mĩ thuật 3 điện tử (</w:t>
      </w:r>
      <w:r w:rsidRPr="00313956">
        <w:rPr>
          <w:i/>
          <w:iCs/>
          <w:lang w:val="en-US"/>
        </w:rPr>
        <w:t>Hành trang số</w:t>
      </w:r>
      <w:r w:rsidRPr="00313956">
        <w:rPr>
          <w:lang w:val="en-US"/>
        </w:rPr>
        <w:t>); các kho học liệu đồ họa và bảo tàng ảo dành cho tiểu học; nền tảng trưng bày Padlet/Canva.</w:t>
      </w:r>
    </w:p>
    <w:p w:rsidR="00313956" w:rsidRPr="00313956" w:rsidRDefault="00313956" w:rsidP="00313956">
      <w:pPr>
        <w:pStyle w:val="TOC2"/>
        <w:rPr>
          <w:lang w:val="en-US"/>
        </w:rPr>
      </w:pPr>
      <w:r w:rsidRPr="00313956">
        <w:rPr>
          <w:lang w:val="en-US"/>
        </w:rPr>
        <w:t>Đội ngũ giáo viên: Giáo viên được bồi dưỡng chuyên môn về đổi mới phương pháp dạy học mĩ thuật tiểu học theo định hướng phát triển phẩm chất, năng lực; có kĩ năng ứng dụng CNTT và công cụ AI hỗ trợ giảng dạy tạo hình.</w:t>
      </w:r>
    </w:p>
    <w:p w:rsidR="00313956" w:rsidRPr="00313956" w:rsidRDefault="00313956" w:rsidP="00313956">
      <w:pPr>
        <w:pStyle w:val="TOC2"/>
        <w:rPr>
          <w:lang w:val="en-US"/>
        </w:rPr>
      </w:pPr>
      <w:r w:rsidRPr="00313956">
        <w:rPr>
          <w:lang w:val="en-US"/>
        </w:rPr>
        <w:t>V. TỔ CHỨC THỰC HIỆN VÀ PHÂN CÔNG TRÁCH NHIỆM</w:t>
      </w:r>
    </w:p>
    <w:p w:rsidR="00313956" w:rsidRPr="00313956" w:rsidRDefault="00313956" w:rsidP="00313956">
      <w:pPr>
        <w:pStyle w:val="TOC2"/>
        <w:rPr>
          <w:lang w:val="en-US"/>
        </w:rPr>
      </w:pPr>
      <w:r w:rsidRPr="00313956">
        <w:rPr>
          <w:lang w:val="en-US"/>
        </w:rPr>
        <w:t>Ban Giám hiệu: Phê duyệt Kế hoạch giáo dục môn Mĩ thuật Lớp 3; bảo đảm đủ điều kiện phòng học chuyên dùng, vật tư và thiết bị công nghệ hỗ trợ thực hành môn học.</w:t>
      </w:r>
    </w:p>
    <w:p w:rsidR="00313956" w:rsidRPr="00313956" w:rsidRDefault="00313956" w:rsidP="00313956">
      <w:pPr>
        <w:pStyle w:val="TOC2"/>
        <w:rPr>
          <w:lang w:val="en-US"/>
        </w:rPr>
      </w:pPr>
      <w:r w:rsidRPr="00313956">
        <w:rPr>
          <w:lang w:val="en-US"/>
        </w:rPr>
        <w:lastRenderedPageBreak/>
        <w:t>Tổ chuyên môn: Cụ thể hóa Kế hoạch môn học thành Kế hoạch dạy học chi tiết từng bài theo tuần/tiết (Phụ lục 2 – Công văn 2345/BGDĐT-GDTH); tổ chức sinh hoạt chuyên môn theo hướng nghiên cứu bài học.</w:t>
      </w:r>
    </w:p>
    <w:p w:rsidR="00313956" w:rsidRPr="00313956" w:rsidRDefault="00313956" w:rsidP="00313956">
      <w:pPr>
        <w:pStyle w:val="TOC2"/>
        <w:rPr>
          <w:lang w:val="en-US"/>
        </w:rPr>
      </w:pPr>
      <w:r w:rsidRPr="00313956">
        <w:rPr>
          <w:lang w:val="en-US"/>
        </w:rPr>
        <w:t>Giáo viên giảng dạy Mĩ thuật 3: Soạn Kế hoạch bài dạy (Phụ lục 3) bảo đảm yêu cầu cần đạt, chú trọng tính trải nghiệm, kích hoạt tính sáng tạo của học sinh; đánh giá vì sự tiến bộ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313956" w:rsidRPr="00313956" w:rsidTr="0031395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13956" w:rsidRPr="00313956" w:rsidRDefault="00313956" w:rsidP="00313956">
            <w:pPr>
              <w:pStyle w:val="TOC2"/>
              <w:rPr>
                <w:lang w:val="en-US"/>
              </w:rPr>
            </w:pPr>
            <w:r w:rsidRPr="00313956">
              <w:rPr>
                <w:lang w:val="en-US"/>
              </w:rPr>
              <w:t xml:space="preserve">........., ngày </w:t>
            </w:r>
            <w:proofErr w:type="gramStart"/>
            <w:r w:rsidRPr="00313956">
              <w:rPr>
                <w:lang w:val="en-US"/>
              </w:rPr>
              <w:t>.....</w:t>
            </w:r>
            <w:proofErr w:type="gramEnd"/>
            <w:r w:rsidRPr="00313956">
              <w:rPr>
                <w:lang w:val="en-US"/>
              </w:rPr>
              <w:t xml:space="preserve"> tháng </w:t>
            </w:r>
            <w:proofErr w:type="gramStart"/>
            <w:r w:rsidRPr="00313956">
              <w:rPr>
                <w:lang w:val="en-US"/>
              </w:rPr>
              <w:t>.....</w:t>
            </w:r>
            <w:proofErr w:type="gramEnd"/>
            <w:r w:rsidRPr="00313956">
              <w:rPr>
                <w:lang w:val="en-US"/>
              </w:rPr>
              <w:t xml:space="preserve"> năm 2026HIỆU TRƯỞNG PHÊ DUYỆT(Ký, ghi rõ họ tên và đóng dấu)</w:t>
            </w:r>
          </w:p>
        </w:tc>
      </w:tr>
    </w:tbl>
    <w:p w:rsidR="004E19D6" w:rsidRPr="00313956" w:rsidRDefault="004E19D6" w:rsidP="00313956">
      <w:pPr>
        <w:pStyle w:val="TOC2"/>
      </w:pPr>
    </w:p>
    <w:sectPr w:rsidR="004E19D6" w:rsidRPr="00313956"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13956"/>
    <w:rsid w:val="003B17E3"/>
    <w:rsid w:val="004E19D6"/>
    <w:rsid w:val="00592778"/>
    <w:rsid w:val="006C2DBB"/>
    <w:rsid w:val="006F7E7C"/>
    <w:rsid w:val="00782831"/>
    <w:rsid w:val="007C4556"/>
    <w:rsid w:val="008A0C4C"/>
    <w:rsid w:val="00AB089A"/>
    <w:rsid w:val="00CB1DE1"/>
    <w:rsid w:val="00CD3162"/>
    <w:rsid w:val="00E265DA"/>
    <w:rsid w:val="00E97BC9"/>
    <w:rsid w:val="00EA6022"/>
    <w:rsid w:val="00EB09FF"/>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898E"/>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78983320">
      <w:bodyDiv w:val="1"/>
      <w:marLeft w:val="0"/>
      <w:marRight w:val="0"/>
      <w:marTop w:val="0"/>
      <w:marBottom w:val="0"/>
      <w:divBdr>
        <w:top w:val="none" w:sz="0" w:space="0" w:color="auto"/>
        <w:left w:val="none" w:sz="0" w:space="0" w:color="auto"/>
        <w:bottom w:val="none" w:sz="0" w:space="0" w:color="auto"/>
        <w:right w:val="none" w:sz="0" w:space="0" w:color="auto"/>
      </w:divBdr>
      <w:divsChild>
        <w:div w:id="1260026765">
          <w:marLeft w:val="0"/>
          <w:marRight w:val="0"/>
          <w:marTop w:val="0"/>
          <w:marBottom w:val="0"/>
          <w:divBdr>
            <w:top w:val="none" w:sz="0" w:space="0" w:color="auto"/>
            <w:left w:val="none" w:sz="0" w:space="0" w:color="auto"/>
            <w:bottom w:val="none" w:sz="0" w:space="0" w:color="auto"/>
            <w:right w:val="none" w:sz="0" w:space="0" w:color="auto"/>
          </w:divBdr>
        </w:div>
      </w:divsChild>
    </w:div>
    <w:div w:id="138769708">
      <w:bodyDiv w:val="1"/>
      <w:marLeft w:val="0"/>
      <w:marRight w:val="0"/>
      <w:marTop w:val="0"/>
      <w:marBottom w:val="0"/>
      <w:divBdr>
        <w:top w:val="none" w:sz="0" w:space="0" w:color="auto"/>
        <w:left w:val="none" w:sz="0" w:space="0" w:color="auto"/>
        <w:bottom w:val="none" w:sz="0" w:space="0" w:color="auto"/>
        <w:right w:val="none" w:sz="0" w:space="0" w:color="auto"/>
      </w:divBdr>
      <w:divsChild>
        <w:div w:id="1252540710">
          <w:marLeft w:val="0"/>
          <w:marRight w:val="0"/>
          <w:marTop w:val="0"/>
          <w:marBottom w:val="0"/>
          <w:divBdr>
            <w:top w:val="none" w:sz="0" w:space="0" w:color="auto"/>
            <w:left w:val="none" w:sz="0" w:space="0" w:color="auto"/>
            <w:bottom w:val="none" w:sz="0" w:space="0" w:color="auto"/>
            <w:right w:val="none" w:sz="0" w:space="0" w:color="auto"/>
          </w:divBdr>
        </w:div>
      </w:divsChild>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205601516">
      <w:bodyDiv w:val="1"/>
      <w:marLeft w:val="0"/>
      <w:marRight w:val="0"/>
      <w:marTop w:val="0"/>
      <w:marBottom w:val="0"/>
      <w:divBdr>
        <w:top w:val="none" w:sz="0" w:space="0" w:color="auto"/>
        <w:left w:val="none" w:sz="0" w:space="0" w:color="auto"/>
        <w:bottom w:val="none" w:sz="0" w:space="0" w:color="auto"/>
        <w:right w:val="none" w:sz="0" w:space="0" w:color="auto"/>
      </w:divBdr>
      <w:divsChild>
        <w:div w:id="329986425">
          <w:marLeft w:val="0"/>
          <w:marRight w:val="0"/>
          <w:marTop w:val="0"/>
          <w:marBottom w:val="0"/>
          <w:divBdr>
            <w:top w:val="none" w:sz="0" w:space="0" w:color="auto"/>
            <w:left w:val="none" w:sz="0" w:space="0" w:color="auto"/>
            <w:bottom w:val="none" w:sz="0" w:space="0" w:color="auto"/>
            <w:right w:val="none" w:sz="0" w:space="0" w:color="auto"/>
          </w:divBdr>
          <w:divsChild>
            <w:div w:id="1107508799">
              <w:marLeft w:val="0"/>
              <w:marRight w:val="0"/>
              <w:marTop w:val="0"/>
              <w:marBottom w:val="0"/>
              <w:divBdr>
                <w:top w:val="none" w:sz="0" w:space="0" w:color="auto"/>
                <w:left w:val="none" w:sz="0" w:space="0" w:color="auto"/>
                <w:bottom w:val="none" w:sz="0" w:space="0" w:color="auto"/>
                <w:right w:val="none" w:sz="0" w:space="0" w:color="auto"/>
              </w:divBdr>
              <w:divsChild>
                <w:div w:id="1590387234">
                  <w:marLeft w:val="0"/>
                  <w:marRight w:val="0"/>
                  <w:marTop w:val="0"/>
                  <w:marBottom w:val="0"/>
                  <w:divBdr>
                    <w:top w:val="none" w:sz="0" w:space="0" w:color="auto"/>
                    <w:left w:val="none" w:sz="0" w:space="0" w:color="auto"/>
                    <w:bottom w:val="none" w:sz="0" w:space="0" w:color="auto"/>
                    <w:right w:val="none" w:sz="0" w:space="0" w:color="auto"/>
                  </w:divBdr>
                  <w:divsChild>
                    <w:div w:id="1355763857">
                      <w:marLeft w:val="0"/>
                      <w:marRight w:val="0"/>
                      <w:marTop w:val="0"/>
                      <w:marBottom w:val="0"/>
                      <w:divBdr>
                        <w:top w:val="none" w:sz="0" w:space="0" w:color="auto"/>
                        <w:left w:val="none" w:sz="0" w:space="0" w:color="auto"/>
                        <w:bottom w:val="none" w:sz="0" w:space="0" w:color="auto"/>
                        <w:right w:val="none" w:sz="0" w:space="0" w:color="auto"/>
                      </w:divBdr>
                    </w:div>
                  </w:divsChild>
                </w:div>
                <w:div w:id="564340800">
                  <w:marLeft w:val="0"/>
                  <w:marRight w:val="0"/>
                  <w:marTop w:val="0"/>
                  <w:marBottom w:val="0"/>
                  <w:divBdr>
                    <w:top w:val="none" w:sz="0" w:space="0" w:color="auto"/>
                    <w:left w:val="none" w:sz="0" w:space="0" w:color="auto"/>
                    <w:bottom w:val="none" w:sz="0" w:space="0" w:color="auto"/>
                    <w:right w:val="none" w:sz="0" w:space="0" w:color="auto"/>
                  </w:divBdr>
                  <w:divsChild>
                    <w:div w:id="1379669658">
                      <w:marLeft w:val="0"/>
                      <w:marRight w:val="0"/>
                      <w:marTop w:val="0"/>
                      <w:marBottom w:val="0"/>
                      <w:divBdr>
                        <w:top w:val="none" w:sz="0" w:space="0" w:color="auto"/>
                        <w:left w:val="none" w:sz="0" w:space="0" w:color="auto"/>
                        <w:bottom w:val="none" w:sz="0" w:space="0" w:color="auto"/>
                        <w:right w:val="none" w:sz="0" w:space="0" w:color="auto"/>
                      </w:divBdr>
                    </w:div>
                  </w:divsChild>
                </w:div>
                <w:div w:id="1376537544">
                  <w:marLeft w:val="0"/>
                  <w:marRight w:val="0"/>
                  <w:marTop w:val="0"/>
                  <w:marBottom w:val="0"/>
                  <w:divBdr>
                    <w:top w:val="none" w:sz="0" w:space="0" w:color="auto"/>
                    <w:left w:val="none" w:sz="0" w:space="0" w:color="auto"/>
                    <w:bottom w:val="none" w:sz="0" w:space="0" w:color="auto"/>
                    <w:right w:val="none" w:sz="0" w:space="0" w:color="auto"/>
                  </w:divBdr>
                  <w:divsChild>
                    <w:div w:id="565147215">
                      <w:marLeft w:val="0"/>
                      <w:marRight w:val="0"/>
                      <w:marTop w:val="0"/>
                      <w:marBottom w:val="0"/>
                      <w:divBdr>
                        <w:top w:val="none" w:sz="0" w:space="0" w:color="auto"/>
                        <w:left w:val="none" w:sz="0" w:space="0" w:color="auto"/>
                        <w:bottom w:val="none" w:sz="0" w:space="0" w:color="auto"/>
                        <w:right w:val="none" w:sz="0" w:space="0" w:color="auto"/>
                      </w:divBdr>
                    </w:div>
                  </w:divsChild>
                </w:div>
                <w:div w:id="1104418908">
                  <w:marLeft w:val="0"/>
                  <w:marRight w:val="0"/>
                  <w:marTop w:val="0"/>
                  <w:marBottom w:val="0"/>
                  <w:divBdr>
                    <w:top w:val="none" w:sz="0" w:space="0" w:color="auto"/>
                    <w:left w:val="none" w:sz="0" w:space="0" w:color="auto"/>
                    <w:bottom w:val="none" w:sz="0" w:space="0" w:color="auto"/>
                    <w:right w:val="none" w:sz="0" w:space="0" w:color="auto"/>
                  </w:divBdr>
                  <w:divsChild>
                    <w:div w:id="1494838705">
                      <w:marLeft w:val="0"/>
                      <w:marRight w:val="0"/>
                      <w:marTop w:val="0"/>
                      <w:marBottom w:val="0"/>
                      <w:divBdr>
                        <w:top w:val="none" w:sz="0" w:space="0" w:color="auto"/>
                        <w:left w:val="none" w:sz="0" w:space="0" w:color="auto"/>
                        <w:bottom w:val="none" w:sz="0" w:space="0" w:color="auto"/>
                        <w:right w:val="none" w:sz="0" w:space="0" w:color="auto"/>
                      </w:divBdr>
                    </w:div>
                  </w:divsChild>
                </w:div>
                <w:div w:id="1583563928">
                  <w:marLeft w:val="0"/>
                  <w:marRight w:val="0"/>
                  <w:marTop w:val="0"/>
                  <w:marBottom w:val="0"/>
                  <w:divBdr>
                    <w:top w:val="none" w:sz="0" w:space="0" w:color="auto"/>
                    <w:left w:val="none" w:sz="0" w:space="0" w:color="auto"/>
                    <w:bottom w:val="none" w:sz="0" w:space="0" w:color="auto"/>
                    <w:right w:val="none" w:sz="0" w:space="0" w:color="auto"/>
                  </w:divBdr>
                  <w:divsChild>
                    <w:div w:id="472060828">
                      <w:marLeft w:val="0"/>
                      <w:marRight w:val="0"/>
                      <w:marTop w:val="0"/>
                      <w:marBottom w:val="0"/>
                      <w:divBdr>
                        <w:top w:val="none" w:sz="0" w:space="0" w:color="auto"/>
                        <w:left w:val="none" w:sz="0" w:space="0" w:color="auto"/>
                        <w:bottom w:val="none" w:sz="0" w:space="0" w:color="auto"/>
                        <w:right w:val="none" w:sz="0" w:space="0" w:color="auto"/>
                      </w:divBdr>
                      <w:divsChild>
                        <w:div w:id="287782646">
                          <w:marLeft w:val="0"/>
                          <w:marRight w:val="0"/>
                          <w:marTop w:val="0"/>
                          <w:marBottom w:val="0"/>
                          <w:divBdr>
                            <w:top w:val="none" w:sz="0" w:space="0" w:color="auto"/>
                            <w:left w:val="none" w:sz="0" w:space="0" w:color="auto"/>
                            <w:bottom w:val="none" w:sz="0" w:space="0" w:color="auto"/>
                            <w:right w:val="none" w:sz="0" w:space="0" w:color="auto"/>
                          </w:divBdr>
                        </w:div>
                      </w:divsChild>
                    </w:div>
                    <w:div w:id="1359544697">
                      <w:marLeft w:val="0"/>
                      <w:marRight w:val="0"/>
                      <w:marTop w:val="0"/>
                      <w:marBottom w:val="0"/>
                      <w:divBdr>
                        <w:top w:val="none" w:sz="0" w:space="0" w:color="auto"/>
                        <w:left w:val="none" w:sz="0" w:space="0" w:color="auto"/>
                        <w:bottom w:val="none" w:sz="0" w:space="0" w:color="auto"/>
                        <w:right w:val="none" w:sz="0" w:space="0" w:color="auto"/>
                      </w:divBdr>
                      <w:divsChild>
                        <w:div w:id="1339577399">
                          <w:marLeft w:val="0"/>
                          <w:marRight w:val="0"/>
                          <w:marTop w:val="0"/>
                          <w:marBottom w:val="0"/>
                          <w:divBdr>
                            <w:top w:val="none" w:sz="0" w:space="0" w:color="auto"/>
                            <w:left w:val="none" w:sz="0" w:space="0" w:color="auto"/>
                            <w:bottom w:val="none" w:sz="0" w:space="0" w:color="auto"/>
                            <w:right w:val="none" w:sz="0" w:space="0" w:color="auto"/>
                          </w:divBdr>
                        </w:div>
                      </w:divsChild>
                    </w:div>
                    <w:div w:id="1571573859">
                      <w:marLeft w:val="0"/>
                      <w:marRight w:val="0"/>
                      <w:marTop w:val="0"/>
                      <w:marBottom w:val="0"/>
                      <w:divBdr>
                        <w:top w:val="none" w:sz="0" w:space="0" w:color="auto"/>
                        <w:left w:val="none" w:sz="0" w:space="0" w:color="auto"/>
                        <w:bottom w:val="none" w:sz="0" w:space="0" w:color="auto"/>
                        <w:right w:val="none" w:sz="0" w:space="0" w:color="auto"/>
                      </w:divBdr>
                      <w:divsChild>
                        <w:div w:id="161510490">
                          <w:marLeft w:val="0"/>
                          <w:marRight w:val="0"/>
                          <w:marTop w:val="0"/>
                          <w:marBottom w:val="0"/>
                          <w:divBdr>
                            <w:top w:val="none" w:sz="0" w:space="0" w:color="auto"/>
                            <w:left w:val="none" w:sz="0" w:space="0" w:color="auto"/>
                            <w:bottom w:val="none" w:sz="0" w:space="0" w:color="auto"/>
                            <w:right w:val="none" w:sz="0" w:space="0" w:color="auto"/>
                          </w:divBdr>
                        </w:div>
                      </w:divsChild>
                    </w:div>
                    <w:div w:id="1840197763">
                      <w:marLeft w:val="0"/>
                      <w:marRight w:val="0"/>
                      <w:marTop w:val="0"/>
                      <w:marBottom w:val="0"/>
                      <w:divBdr>
                        <w:top w:val="none" w:sz="0" w:space="0" w:color="auto"/>
                        <w:left w:val="none" w:sz="0" w:space="0" w:color="auto"/>
                        <w:bottom w:val="none" w:sz="0" w:space="0" w:color="auto"/>
                        <w:right w:val="none" w:sz="0" w:space="0" w:color="auto"/>
                      </w:divBdr>
                      <w:divsChild>
                        <w:div w:id="228267055">
                          <w:marLeft w:val="0"/>
                          <w:marRight w:val="0"/>
                          <w:marTop w:val="0"/>
                          <w:marBottom w:val="0"/>
                          <w:divBdr>
                            <w:top w:val="none" w:sz="0" w:space="0" w:color="auto"/>
                            <w:left w:val="none" w:sz="0" w:space="0" w:color="auto"/>
                            <w:bottom w:val="none" w:sz="0" w:space="0" w:color="auto"/>
                            <w:right w:val="none" w:sz="0" w:space="0" w:color="auto"/>
                          </w:divBdr>
                        </w:div>
                      </w:divsChild>
                    </w:div>
                    <w:div w:id="1637295525">
                      <w:marLeft w:val="0"/>
                      <w:marRight w:val="0"/>
                      <w:marTop w:val="0"/>
                      <w:marBottom w:val="0"/>
                      <w:divBdr>
                        <w:top w:val="none" w:sz="0" w:space="0" w:color="auto"/>
                        <w:left w:val="none" w:sz="0" w:space="0" w:color="auto"/>
                        <w:bottom w:val="none" w:sz="0" w:space="0" w:color="auto"/>
                        <w:right w:val="none" w:sz="0" w:space="0" w:color="auto"/>
                      </w:divBdr>
                      <w:divsChild>
                        <w:div w:id="489519378">
                          <w:marLeft w:val="0"/>
                          <w:marRight w:val="0"/>
                          <w:marTop w:val="0"/>
                          <w:marBottom w:val="0"/>
                          <w:divBdr>
                            <w:top w:val="none" w:sz="0" w:space="0" w:color="auto"/>
                            <w:left w:val="none" w:sz="0" w:space="0" w:color="auto"/>
                            <w:bottom w:val="none" w:sz="0" w:space="0" w:color="auto"/>
                            <w:right w:val="none" w:sz="0" w:space="0" w:color="auto"/>
                          </w:divBdr>
                        </w:div>
                      </w:divsChild>
                    </w:div>
                    <w:div w:id="909461300">
                      <w:marLeft w:val="0"/>
                      <w:marRight w:val="0"/>
                      <w:marTop w:val="0"/>
                      <w:marBottom w:val="0"/>
                      <w:divBdr>
                        <w:top w:val="none" w:sz="0" w:space="0" w:color="auto"/>
                        <w:left w:val="none" w:sz="0" w:space="0" w:color="auto"/>
                        <w:bottom w:val="none" w:sz="0" w:space="0" w:color="auto"/>
                        <w:right w:val="none" w:sz="0" w:space="0" w:color="auto"/>
                      </w:divBdr>
                      <w:divsChild>
                        <w:div w:id="1078675959">
                          <w:marLeft w:val="0"/>
                          <w:marRight w:val="0"/>
                          <w:marTop w:val="0"/>
                          <w:marBottom w:val="0"/>
                          <w:divBdr>
                            <w:top w:val="none" w:sz="0" w:space="0" w:color="auto"/>
                            <w:left w:val="none" w:sz="0" w:space="0" w:color="auto"/>
                            <w:bottom w:val="none" w:sz="0" w:space="0" w:color="auto"/>
                            <w:right w:val="none" w:sz="0" w:space="0" w:color="auto"/>
                          </w:divBdr>
                        </w:div>
                      </w:divsChild>
                    </w:div>
                    <w:div w:id="1734500689">
                      <w:marLeft w:val="0"/>
                      <w:marRight w:val="0"/>
                      <w:marTop w:val="0"/>
                      <w:marBottom w:val="0"/>
                      <w:divBdr>
                        <w:top w:val="none" w:sz="0" w:space="0" w:color="auto"/>
                        <w:left w:val="none" w:sz="0" w:space="0" w:color="auto"/>
                        <w:bottom w:val="none" w:sz="0" w:space="0" w:color="auto"/>
                        <w:right w:val="none" w:sz="0" w:space="0" w:color="auto"/>
                      </w:divBdr>
                      <w:divsChild>
                        <w:div w:id="1089960634">
                          <w:marLeft w:val="0"/>
                          <w:marRight w:val="0"/>
                          <w:marTop w:val="0"/>
                          <w:marBottom w:val="0"/>
                          <w:divBdr>
                            <w:top w:val="none" w:sz="0" w:space="0" w:color="auto"/>
                            <w:left w:val="none" w:sz="0" w:space="0" w:color="auto"/>
                            <w:bottom w:val="none" w:sz="0" w:space="0" w:color="auto"/>
                            <w:right w:val="none" w:sz="0" w:space="0" w:color="auto"/>
                          </w:divBdr>
                        </w:div>
                      </w:divsChild>
                    </w:div>
                    <w:div w:id="731585582">
                      <w:marLeft w:val="0"/>
                      <w:marRight w:val="0"/>
                      <w:marTop w:val="0"/>
                      <w:marBottom w:val="0"/>
                      <w:divBdr>
                        <w:top w:val="none" w:sz="0" w:space="0" w:color="auto"/>
                        <w:left w:val="none" w:sz="0" w:space="0" w:color="auto"/>
                        <w:bottom w:val="none" w:sz="0" w:space="0" w:color="auto"/>
                        <w:right w:val="none" w:sz="0" w:space="0" w:color="auto"/>
                      </w:divBdr>
                      <w:divsChild>
                        <w:div w:id="2058700099">
                          <w:marLeft w:val="0"/>
                          <w:marRight w:val="0"/>
                          <w:marTop w:val="0"/>
                          <w:marBottom w:val="0"/>
                          <w:divBdr>
                            <w:top w:val="none" w:sz="0" w:space="0" w:color="auto"/>
                            <w:left w:val="none" w:sz="0" w:space="0" w:color="auto"/>
                            <w:bottom w:val="none" w:sz="0" w:space="0" w:color="auto"/>
                            <w:right w:val="none" w:sz="0" w:space="0" w:color="auto"/>
                          </w:divBdr>
                        </w:div>
                      </w:divsChild>
                    </w:div>
                    <w:div w:id="667631218">
                      <w:marLeft w:val="0"/>
                      <w:marRight w:val="0"/>
                      <w:marTop w:val="0"/>
                      <w:marBottom w:val="0"/>
                      <w:divBdr>
                        <w:top w:val="none" w:sz="0" w:space="0" w:color="auto"/>
                        <w:left w:val="none" w:sz="0" w:space="0" w:color="auto"/>
                        <w:bottom w:val="none" w:sz="0" w:space="0" w:color="auto"/>
                        <w:right w:val="none" w:sz="0" w:space="0" w:color="auto"/>
                      </w:divBdr>
                      <w:divsChild>
                        <w:div w:id="440995815">
                          <w:marLeft w:val="0"/>
                          <w:marRight w:val="0"/>
                          <w:marTop w:val="0"/>
                          <w:marBottom w:val="0"/>
                          <w:divBdr>
                            <w:top w:val="none" w:sz="0" w:space="0" w:color="auto"/>
                            <w:left w:val="none" w:sz="0" w:space="0" w:color="auto"/>
                            <w:bottom w:val="none" w:sz="0" w:space="0" w:color="auto"/>
                            <w:right w:val="none" w:sz="0" w:space="0" w:color="auto"/>
                          </w:divBdr>
                        </w:div>
                      </w:divsChild>
                    </w:div>
                    <w:div w:id="1303972380">
                      <w:marLeft w:val="0"/>
                      <w:marRight w:val="0"/>
                      <w:marTop w:val="0"/>
                      <w:marBottom w:val="0"/>
                      <w:divBdr>
                        <w:top w:val="none" w:sz="0" w:space="0" w:color="auto"/>
                        <w:left w:val="none" w:sz="0" w:space="0" w:color="auto"/>
                        <w:bottom w:val="none" w:sz="0" w:space="0" w:color="auto"/>
                        <w:right w:val="none" w:sz="0" w:space="0" w:color="auto"/>
                      </w:divBdr>
                      <w:divsChild>
                        <w:div w:id="838345255">
                          <w:marLeft w:val="0"/>
                          <w:marRight w:val="0"/>
                          <w:marTop w:val="0"/>
                          <w:marBottom w:val="0"/>
                          <w:divBdr>
                            <w:top w:val="none" w:sz="0" w:space="0" w:color="auto"/>
                            <w:left w:val="none" w:sz="0" w:space="0" w:color="auto"/>
                            <w:bottom w:val="none" w:sz="0" w:space="0" w:color="auto"/>
                            <w:right w:val="none" w:sz="0" w:space="0" w:color="auto"/>
                          </w:divBdr>
                        </w:div>
                      </w:divsChild>
                    </w:div>
                    <w:div w:id="43216707">
                      <w:marLeft w:val="0"/>
                      <w:marRight w:val="0"/>
                      <w:marTop w:val="0"/>
                      <w:marBottom w:val="0"/>
                      <w:divBdr>
                        <w:top w:val="none" w:sz="0" w:space="0" w:color="auto"/>
                        <w:left w:val="none" w:sz="0" w:space="0" w:color="auto"/>
                        <w:bottom w:val="none" w:sz="0" w:space="0" w:color="auto"/>
                        <w:right w:val="none" w:sz="0" w:space="0" w:color="auto"/>
                      </w:divBdr>
                      <w:divsChild>
                        <w:div w:id="1526015092">
                          <w:marLeft w:val="0"/>
                          <w:marRight w:val="0"/>
                          <w:marTop w:val="0"/>
                          <w:marBottom w:val="0"/>
                          <w:divBdr>
                            <w:top w:val="none" w:sz="0" w:space="0" w:color="auto"/>
                            <w:left w:val="none" w:sz="0" w:space="0" w:color="auto"/>
                            <w:bottom w:val="none" w:sz="0" w:space="0" w:color="auto"/>
                            <w:right w:val="none" w:sz="0" w:space="0" w:color="auto"/>
                          </w:divBdr>
                        </w:div>
                      </w:divsChild>
                    </w:div>
                    <w:div w:id="1583948424">
                      <w:marLeft w:val="0"/>
                      <w:marRight w:val="0"/>
                      <w:marTop w:val="0"/>
                      <w:marBottom w:val="0"/>
                      <w:divBdr>
                        <w:top w:val="none" w:sz="0" w:space="0" w:color="auto"/>
                        <w:left w:val="none" w:sz="0" w:space="0" w:color="auto"/>
                        <w:bottom w:val="none" w:sz="0" w:space="0" w:color="auto"/>
                        <w:right w:val="none" w:sz="0" w:space="0" w:color="auto"/>
                      </w:divBdr>
                      <w:divsChild>
                        <w:div w:id="2142729957">
                          <w:marLeft w:val="0"/>
                          <w:marRight w:val="0"/>
                          <w:marTop w:val="0"/>
                          <w:marBottom w:val="0"/>
                          <w:divBdr>
                            <w:top w:val="none" w:sz="0" w:space="0" w:color="auto"/>
                            <w:left w:val="none" w:sz="0" w:space="0" w:color="auto"/>
                            <w:bottom w:val="none" w:sz="0" w:space="0" w:color="auto"/>
                            <w:right w:val="none" w:sz="0" w:space="0" w:color="auto"/>
                          </w:divBdr>
                        </w:div>
                      </w:divsChild>
                    </w:div>
                    <w:div w:id="771630977">
                      <w:marLeft w:val="0"/>
                      <w:marRight w:val="0"/>
                      <w:marTop w:val="0"/>
                      <w:marBottom w:val="0"/>
                      <w:divBdr>
                        <w:top w:val="none" w:sz="0" w:space="0" w:color="auto"/>
                        <w:left w:val="none" w:sz="0" w:space="0" w:color="auto"/>
                        <w:bottom w:val="none" w:sz="0" w:space="0" w:color="auto"/>
                        <w:right w:val="none" w:sz="0" w:space="0" w:color="auto"/>
                      </w:divBdr>
                      <w:divsChild>
                        <w:div w:id="1366523474">
                          <w:marLeft w:val="0"/>
                          <w:marRight w:val="0"/>
                          <w:marTop w:val="0"/>
                          <w:marBottom w:val="0"/>
                          <w:divBdr>
                            <w:top w:val="none" w:sz="0" w:space="0" w:color="auto"/>
                            <w:left w:val="none" w:sz="0" w:space="0" w:color="auto"/>
                            <w:bottom w:val="none" w:sz="0" w:space="0" w:color="auto"/>
                            <w:right w:val="none" w:sz="0" w:space="0" w:color="auto"/>
                          </w:divBdr>
                        </w:div>
                      </w:divsChild>
                    </w:div>
                    <w:div w:id="1335259901">
                      <w:marLeft w:val="0"/>
                      <w:marRight w:val="0"/>
                      <w:marTop w:val="0"/>
                      <w:marBottom w:val="0"/>
                      <w:divBdr>
                        <w:top w:val="none" w:sz="0" w:space="0" w:color="auto"/>
                        <w:left w:val="none" w:sz="0" w:space="0" w:color="auto"/>
                        <w:bottom w:val="none" w:sz="0" w:space="0" w:color="auto"/>
                        <w:right w:val="none" w:sz="0" w:space="0" w:color="auto"/>
                      </w:divBdr>
                      <w:divsChild>
                        <w:div w:id="630092570">
                          <w:marLeft w:val="0"/>
                          <w:marRight w:val="0"/>
                          <w:marTop w:val="0"/>
                          <w:marBottom w:val="0"/>
                          <w:divBdr>
                            <w:top w:val="none" w:sz="0" w:space="0" w:color="auto"/>
                            <w:left w:val="none" w:sz="0" w:space="0" w:color="auto"/>
                            <w:bottom w:val="none" w:sz="0" w:space="0" w:color="auto"/>
                            <w:right w:val="none" w:sz="0" w:space="0" w:color="auto"/>
                          </w:divBdr>
                        </w:div>
                      </w:divsChild>
                    </w:div>
                    <w:div w:id="722682514">
                      <w:marLeft w:val="0"/>
                      <w:marRight w:val="0"/>
                      <w:marTop w:val="0"/>
                      <w:marBottom w:val="0"/>
                      <w:divBdr>
                        <w:top w:val="none" w:sz="0" w:space="0" w:color="auto"/>
                        <w:left w:val="none" w:sz="0" w:space="0" w:color="auto"/>
                        <w:bottom w:val="none" w:sz="0" w:space="0" w:color="auto"/>
                        <w:right w:val="none" w:sz="0" w:space="0" w:color="auto"/>
                      </w:divBdr>
                      <w:divsChild>
                        <w:div w:id="62874906">
                          <w:marLeft w:val="0"/>
                          <w:marRight w:val="0"/>
                          <w:marTop w:val="0"/>
                          <w:marBottom w:val="0"/>
                          <w:divBdr>
                            <w:top w:val="none" w:sz="0" w:space="0" w:color="auto"/>
                            <w:left w:val="none" w:sz="0" w:space="0" w:color="auto"/>
                            <w:bottom w:val="none" w:sz="0" w:space="0" w:color="auto"/>
                            <w:right w:val="none" w:sz="0" w:space="0" w:color="auto"/>
                          </w:divBdr>
                        </w:div>
                      </w:divsChild>
                    </w:div>
                    <w:div w:id="1137065466">
                      <w:marLeft w:val="0"/>
                      <w:marRight w:val="0"/>
                      <w:marTop w:val="0"/>
                      <w:marBottom w:val="0"/>
                      <w:divBdr>
                        <w:top w:val="none" w:sz="0" w:space="0" w:color="auto"/>
                        <w:left w:val="none" w:sz="0" w:space="0" w:color="auto"/>
                        <w:bottom w:val="none" w:sz="0" w:space="0" w:color="auto"/>
                        <w:right w:val="none" w:sz="0" w:space="0" w:color="auto"/>
                      </w:divBdr>
                      <w:divsChild>
                        <w:div w:id="17442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97529">
                  <w:marLeft w:val="0"/>
                  <w:marRight w:val="0"/>
                  <w:marTop w:val="0"/>
                  <w:marBottom w:val="0"/>
                  <w:divBdr>
                    <w:top w:val="none" w:sz="0" w:space="0" w:color="auto"/>
                    <w:left w:val="none" w:sz="0" w:space="0" w:color="auto"/>
                    <w:bottom w:val="none" w:sz="0" w:space="0" w:color="auto"/>
                    <w:right w:val="none" w:sz="0" w:space="0" w:color="auto"/>
                  </w:divBdr>
                  <w:divsChild>
                    <w:div w:id="13278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517699731">
      <w:bodyDiv w:val="1"/>
      <w:marLeft w:val="0"/>
      <w:marRight w:val="0"/>
      <w:marTop w:val="0"/>
      <w:marBottom w:val="0"/>
      <w:divBdr>
        <w:top w:val="none" w:sz="0" w:space="0" w:color="auto"/>
        <w:left w:val="none" w:sz="0" w:space="0" w:color="auto"/>
        <w:bottom w:val="none" w:sz="0" w:space="0" w:color="auto"/>
        <w:right w:val="none" w:sz="0" w:space="0" w:color="auto"/>
      </w:divBdr>
      <w:divsChild>
        <w:div w:id="20091684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2026-09-11T13:57:00Z</dcterms:created>
  <dcterms:modified xsi:type="dcterms:W3CDTF">2026-09-11T13:57:00Z</dcterms:modified>
</cp:coreProperties>
</file>