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34FC" w:rsidRPr="004434FC" w:rsidRDefault="004434FC" w:rsidP="004434FC">
      <w:pPr>
        <w:pStyle w:val="TOC2"/>
        <w:jc w:val="center"/>
        <w:rPr>
          <w:b/>
          <w:lang w:val="en-US"/>
        </w:rPr>
      </w:pPr>
      <w:bookmarkStart w:id="0" w:name="_GoBack"/>
      <w:r w:rsidRPr="004434FC">
        <w:rPr>
          <w:b/>
          <w:lang w:val="en-US"/>
        </w:rPr>
        <w:t>KẾ HOẠCH GIÁO DỤC MÔN CÔNG NGHỆ LỚP 4</w:t>
      </w:r>
    </w:p>
    <w:p w:rsidR="004434FC" w:rsidRPr="004434FC" w:rsidRDefault="004434FC" w:rsidP="004434FC">
      <w:pPr>
        <w:pStyle w:val="TOC2"/>
        <w:jc w:val="center"/>
        <w:rPr>
          <w:b/>
          <w:lang w:val="en-US"/>
        </w:rPr>
      </w:pPr>
      <w:r w:rsidRPr="004434FC">
        <w:rPr>
          <w:b/>
          <w:lang w:val="en-US"/>
        </w:rPr>
        <w:t>NĂM HỌC 2026 – 2027</w:t>
      </w:r>
    </w:p>
    <w:bookmarkEnd w:id="0"/>
    <w:p w:rsidR="004434FC" w:rsidRPr="004434FC" w:rsidRDefault="004434FC" w:rsidP="004434FC">
      <w:pPr>
        <w:pStyle w:val="TOC2"/>
        <w:rPr>
          <w:lang w:val="en-US"/>
        </w:rPr>
      </w:pPr>
      <w:r w:rsidRPr="004434FC">
        <w:rPr>
          <w:i/>
          <w:iCs/>
          <w:lang w:val="en-US"/>
        </w:rPr>
        <w:t>(Bộ sách: Kết nối tri thức với cuộc sống – Căn cứ Phụ lục 1 Công văn 2345/BGDĐT-GDTH)</w:t>
      </w:r>
    </w:p>
    <w:p w:rsidR="004434FC" w:rsidRPr="004434FC" w:rsidRDefault="004434FC" w:rsidP="004434FC">
      <w:pPr>
        <w:pStyle w:val="TOC2"/>
        <w:rPr>
          <w:lang w:val="en-US"/>
        </w:rPr>
      </w:pPr>
      <w:r w:rsidRPr="004434FC">
        <w:rPr>
          <w:i/>
          <w:iCs/>
          <w:lang w:val="en-US"/>
        </w:rPr>
        <w:t>(Tích hợp Khung Năng lực số cấp độ CB2 và Định hướng ứng dụng Trí tuệ nhân tạo AI)</w:t>
      </w:r>
    </w:p>
    <w:p w:rsidR="004434FC" w:rsidRPr="004434FC" w:rsidRDefault="004434FC" w:rsidP="004434FC">
      <w:pPr>
        <w:pStyle w:val="TOC2"/>
        <w:rPr>
          <w:lang w:val="en-US"/>
        </w:rPr>
      </w:pPr>
      <w:r w:rsidRPr="004434FC">
        <w:rPr>
          <w:lang w:val="en-US"/>
        </w:rPr>
        <w:t>I. CĂN CỨ VÀ NGUYÊN TẮC XÂY DỰNG KẾ HOẠCH</w:t>
      </w:r>
    </w:p>
    <w:p w:rsidR="004434FC" w:rsidRPr="004434FC" w:rsidRDefault="004434FC" w:rsidP="004434FC">
      <w:pPr>
        <w:pStyle w:val="TOC2"/>
        <w:rPr>
          <w:lang w:val="en-US"/>
        </w:rPr>
      </w:pPr>
      <w:r w:rsidRPr="004434FC">
        <w:rPr>
          <w:lang w:val="en-US"/>
        </w:rPr>
        <w:t xml:space="preserve">Căn cứ Luật Giáo dục ngày 14 tháng 6 năm 2019; </w:t>
      </w:r>
    </w:p>
    <w:p w:rsidR="004434FC" w:rsidRPr="004434FC" w:rsidRDefault="004434FC" w:rsidP="004434FC">
      <w:pPr>
        <w:pStyle w:val="TOC2"/>
        <w:rPr>
          <w:lang w:val="en-US"/>
        </w:rPr>
      </w:pPr>
      <w:r w:rsidRPr="004434FC">
        <w:rPr>
          <w:lang w:val="en-US"/>
        </w:rPr>
        <w:t xml:space="preserve">Căn cứ Thông tư số 32/2018/TT-BGDĐT ngày 26/12/2018 của Bộ trưởng Bộ Giáo dục và Đào tạo ban hành Chương trình Giáo dục phổ thông 2018 đối với môn Công nghệ cấp Tiểu học; </w:t>
      </w:r>
    </w:p>
    <w:p w:rsidR="004434FC" w:rsidRPr="004434FC" w:rsidRDefault="004434FC" w:rsidP="004434FC">
      <w:pPr>
        <w:pStyle w:val="TOC2"/>
        <w:rPr>
          <w:lang w:val="en-US"/>
        </w:rPr>
      </w:pPr>
      <w:r w:rsidRPr="004434FC">
        <w:rPr>
          <w:lang w:val="en-US"/>
        </w:rPr>
        <w:t xml:space="preserve">Căn cứ Thông tư số 28/2020/TT-BGDĐT ngày 04/9/2020 của Bộ trưởng Bộ GDĐT ban hành Điều lệ trường Tiểu học; </w:t>
      </w:r>
    </w:p>
    <w:p w:rsidR="004434FC" w:rsidRPr="004434FC" w:rsidRDefault="004434FC" w:rsidP="004434FC">
      <w:pPr>
        <w:pStyle w:val="TOC2"/>
        <w:rPr>
          <w:lang w:val="en-US"/>
        </w:rPr>
      </w:pPr>
      <w:r w:rsidRPr="004434FC">
        <w:rPr>
          <w:lang w:val="en-US"/>
        </w:rPr>
        <w:t xml:space="preserve">Căn cứ Công văn số 2345/BGDĐT-GDTH ngày 07/6/2021 của Bộ GDĐT về việc hướng dẫn xây dựng kế hoạch giáo dục của nhà trường cấp tiểu học; </w:t>
      </w:r>
    </w:p>
    <w:p w:rsidR="004434FC" w:rsidRPr="004434FC" w:rsidRDefault="004434FC" w:rsidP="004434FC">
      <w:pPr>
        <w:pStyle w:val="TOC2"/>
        <w:rPr>
          <w:lang w:val="en-US"/>
        </w:rPr>
      </w:pPr>
      <w:r w:rsidRPr="004434FC">
        <w:rPr>
          <w:lang w:val="en-US"/>
        </w:rPr>
        <w:t xml:space="preserve">Căn cứ Khung Năng lực số (NLS) dành cho học sinh phổ thông cấp Tiểu học (Cấp độ cơ bản 2 – CB2 áp dụng cho khối Lớp 4 và Lớp 5); </w:t>
      </w:r>
    </w:p>
    <w:p w:rsidR="004434FC" w:rsidRPr="004434FC" w:rsidRDefault="004434FC" w:rsidP="004434FC">
      <w:pPr>
        <w:pStyle w:val="TOC2"/>
        <w:rPr>
          <w:lang w:val="en-US"/>
        </w:rPr>
      </w:pPr>
      <w:r w:rsidRPr="004434FC">
        <w:rPr>
          <w:lang w:val="en-US"/>
        </w:rPr>
        <w:t xml:space="preserve">Căn cứ Kế hoạch thời gian năm học 2026 – 2027 của địa phương và Kế hoạch giáo dục của nhà trường: Môn Công nghệ Lớp 4 được bố trí dạy học trong 35 tuần thực học, tổng số 35 tiết/năm học (Học kì I: 18 tuần x 1 tiết/tuần = 18 tiết; Học kì II: 17 tuần x 1 tiết/tuần = 17 tiết). </w:t>
      </w:r>
    </w:p>
    <w:p w:rsidR="004434FC" w:rsidRPr="004434FC" w:rsidRDefault="004434FC" w:rsidP="004434FC">
      <w:pPr>
        <w:pStyle w:val="TOC2"/>
        <w:rPr>
          <w:lang w:val="en-US"/>
        </w:rPr>
      </w:pPr>
      <w:r w:rsidRPr="004434FC">
        <w:rPr>
          <w:lang w:val="en-US"/>
        </w:rPr>
        <w:t>II. KẾ HOẠCH GIÁO DỤC TỔNG THỂ MÔN CÔNG NGHỆ LỚP 4 THEO CÁC CHỦ ĐỀ</w:t>
      </w:r>
    </w:p>
    <w:p w:rsidR="004434FC" w:rsidRPr="004434FC" w:rsidRDefault="004434FC" w:rsidP="004434FC">
      <w:pPr>
        <w:pStyle w:val="TOC2"/>
        <w:rPr>
          <w:lang w:val="en-US"/>
        </w:rPr>
      </w:pPr>
      <w:r w:rsidRPr="004434FC">
        <w:rPr>
          <w:lang w:val="en-US"/>
        </w:rPr>
        <w:t xml:space="preserve">Chương trình môn Công nghệ Lớp 4 (bộ sách Kết nối tri thức với cuộc sống) gồm 2 phần chính: Phần Một (Công nghệ và đời sống - 6 bài) và Phần Hai (Thủ công kĩ thuật - 6 bài), cùng các tiết ôn tập và kiểm tra đánh giá định kỳ: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8"/>
        <w:gridCol w:w="2446"/>
        <w:gridCol w:w="2596"/>
        <w:gridCol w:w="1790"/>
        <w:gridCol w:w="1823"/>
        <w:gridCol w:w="3455"/>
      </w:tblGrid>
      <w:tr w:rsidR="004434FC" w:rsidRPr="004434FC" w:rsidTr="004434F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lastRenderedPageBreak/>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Phần / Tên bài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Mạch kiến thức trọng tâm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Thời lượng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Tỉ lệ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Định hướng tích hợp Năng lực số (NLS) &amp; Ứng dụng AI</w:t>
            </w:r>
          </w:p>
        </w:tc>
      </w:tr>
      <w:tr w:rsidR="004434FC" w:rsidRPr="004434FC" w:rsidTr="004434F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PHẦN MỘT: CÔNG NGHỆ VÀ ĐỜI SỐNG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17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48.6%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p>
        </w:tc>
      </w:tr>
      <w:tr w:rsidR="004434FC" w:rsidRPr="004434FC" w:rsidTr="004434F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 xml:space="preserve">Bài 1: Lợi ích của hoa, cây cảnh đối với đời sống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 xml:space="preserve">- Trang trí cảnh quan, làm sạch không khí, cung cấp oxygen, thể hiện tình cảm.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3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Khai thác ảnh số, tra cứu cây lọc không khí qua Google Images; thảo luận nhóm qua Padlet.</w:t>
            </w:r>
          </w:p>
        </w:tc>
      </w:tr>
      <w:tr w:rsidR="004434FC" w:rsidRPr="004434FC" w:rsidTr="004434F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 xml:space="preserve">Bài 2: Một số loại hoa, cây cảnh phổ biến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 xml:space="preserve">- Nhận biết hoa hồng, hoa đào, hoa mai, hoa sen và một số cây cảnh phổ biến.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3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Sử dụng kho học liệu số nhận diện đặc điểm sinh học qua hình ảnh 3D.</w:t>
            </w:r>
          </w:p>
        </w:tc>
      </w:tr>
      <w:tr w:rsidR="004434FC" w:rsidRPr="004434FC" w:rsidTr="004434F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 xml:space="preserve">Bài 3: Vật </w:t>
            </w:r>
            <w:r w:rsidRPr="004434FC">
              <w:rPr>
                <w:lang w:val="en-US"/>
              </w:rPr>
              <w:lastRenderedPageBreak/>
              <w:t xml:space="preserve">liệu và dụng cụ trồng hoa, cây cảnh trong chậu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lastRenderedPageBreak/>
              <w:t xml:space="preserve">- Đặc điểm </w:t>
            </w:r>
            <w:r w:rsidRPr="004434FC">
              <w:rPr>
                <w:lang w:val="en-US"/>
              </w:rPr>
              <w:lastRenderedPageBreak/>
              <w:t xml:space="preserve">chậu trồng, giá thể trồng (xơ dừa, trấu hun, mùn cưa, hỗn hợp).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lastRenderedPageBreak/>
              <w:t>3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 xml:space="preserve">Tìm kiếm video </w:t>
            </w:r>
            <w:r w:rsidRPr="004434FC">
              <w:rPr>
                <w:lang w:val="en-US"/>
              </w:rPr>
              <w:lastRenderedPageBreak/>
              <w:t>hướng dẫn tái chế chai nhựa làm chậu cây trên không gian mạng.</w:t>
            </w:r>
          </w:p>
        </w:tc>
      </w:tr>
      <w:tr w:rsidR="004434FC" w:rsidRPr="004434FC" w:rsidTr="004434F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lastRenderedPageBreak/>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 xml:space="preserve">Bài 4: Gieo hạt hoa, cây cảnh trong chậu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 xml:space="preserve">- Quy trình và thao tác thực hành gieo hạt giống hoa, cây cảnh trong chậu.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3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Xem clip mô phỏng các bước gieo hạt chuẩn kỹ thuật số.</w:t>
            </w:r>
          </w:p>
        </w:tc>
      </w:tr>
      <w:tr w:rsidR="004434FC" w:rsidRPr="004434FC" w:rsidTr="004434F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 xml:space="preserve">Bài 5: Trồng hoa, cây cảnh trong chậu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 xml:space="preserve">- Kỹ thuật trồng cây con vào chậu; các bước thao tác an toàn, sạch sẽ.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2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5.7%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Ghi hình quá trình thực hành và chia sẻ nhật ký trồng cây trực tuyến.</w:t>
            </w:r>
          </w:p>
        </w:tc>
      </w:tr>
      <w:tr w:rsidR="004434FC" w:rsidRPr="004434FC" w:rsidTr="004434F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 xml:space="preserve">Bài 6: Chăm sóc hoa, cây cảnh trong chậu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 xml:space="preserve">- Kỹ thuật tưới nước, bón phân, phòng trừ sâu bệnh </w:t>
            </w:r>
            <w:r w:rsidRPr="004434FC">
              <w:rPr>
                <w:lang w:val="en-US"/>
              </w:rPr>
              <w:lastRenderedPageBreak/>
              <w:t xml:space="preserve">cho cây cảnh.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lastRenderedPageBreak/>
              <w:t>3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 xml:space="preserve">Thiết kế lịch nhắc nhở chăm sóc cây thông minh trên ứng dụng số (Google </w:t>
            </w:r>
            <w:r w:rsidRPr="004434FC">
              <w:rPr>
                <w:lang w:val="en-US"/>
              </w:rPr>
              <w:lastRenderedPageBreak/>
              <w:t>Calendar).</w:t>
            </w:r>
          </w:p>
        </w:tc>
      </w:tr>
      <w:tr w:rsidR="004434FC" w:rsidRPr="004434FC" w:rsidTr="004434F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lastRenderedPageBreak/>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i/>
                <w:iCs/>
                <w:lang w:val="en-US"/>
              </w:rPr>
              <w:t>Ôn tập &amp; Đánh giá Giữa/Cuối HK 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 Hệ thống kiến thức phần Công nghệ và đời sống &amp; Kiểm tra HK 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1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Làm bài kiểm tra tương tác trực tuyến trên hệ thống số (Azota/Google Forms).</w:t>
            </w:r>
          </w:p>
        </w:tc>
      </w:tr>
      <w:tr w:rsidR="004434FC" w:rsidRPr="004434FC" w:rsidTr="004434F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II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PHẦN HAI: THỦ CÔNG KĨ THUẬT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18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51.4%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p>
        </w:tc>
      </w:tr>
      <w:tr w:rsidR="004434FC" w:rsidRPr="004434FC" w:rsidTr="004434F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 xml:space="preserve">Bài 7: Giới thiệu bộ lắp ghép mô hình kĩ thuật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 xml:space="preserve">- Tên gọi, cách nhận biết các chi tiết, dụng cụ trong bộ lắp ghép.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2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5.7%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Nhận diện chi tiết cơ khí qua sơ đồ tương tác trực quan số.</w:t>
            </w:r>
          </w:p>
        </w:tc>
      </w:tr>
      <w:tr w:rsidR="004434FC" w:rsidRPr="004434FC" w:rsidTr="004434F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 xml:space="preserve">Bài 8: Lắp ghép mô hình bập </w:t>
            </w:r>
            <w:r w:rsidRPr="004434FC">
              <w:rPr>
                <w:lang w:val="en-US"/>
              </w:rPr>
              <w:lastRenderedPageBreak/>
              <w:t xml:space="preserve">bênh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lastRenderedPageBreak/>
              <w:t xml:space="preserve">- Quy trình, các bước lắp ghép </w:t>
            </w:r>
            <w:r w:rsidRPr="004434FC">
              <w:rPr>
                <w:lang w:val="en-US"/>
              </w:rPr>
              <w:lastRenderedPageBreak/>
              <w:t xml:space="preserve">mô hình bập bênh hoàn chỉnh.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lastRenderedPageBreak/>
              <w:t>3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 xml:space="preserve">Quan sát video hướng dẫn từng bước lắp ráp trên </w:t>
            </w:r>
            <w:r w:rsidRPr="004434FC">
              <w:rPr>
                <w:lang w:val="en-US"/>
              </w:rPr>
              <w:lastRenderedPageBreak/>
              <w:t>màn hình thông minh.</w:t>
            </w:r>
          </w:p>
        </w:tc>
      </w:tr>
      <w:tr w:rsidR="004434FC" w:rsidRPr="004434FC" w:rsidTr="004434F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lastRenderedPageBreak/>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 xml:space="preserve">Bài 9: Lắp ghép mô hình rô-bốt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 xml:space="preserve">- Lắp ghép các bộ phận và hoàn thiện mô hình rô-bốt.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3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Khám phá tư duy lắp ráp kỹ thuật kết hợp nguyên lý rô-bốt giáo dục.</w:t>
            </w:r>
          </w:p>
        </w:tc>
      </w:tr>
      <w:tr w:rsidR="004434FC" w:rsidRPr="004434FC" w:rsidTr="004434F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 xml:space="preserve">Bài 10: Đồ chơi dân gian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 xml:space="preserve">- Tìm hiểu giá trị văn hóa và cách chơi một số đồ chơi dân gian truyền thống.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2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5.7%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Sưu tầm video, hình ảnh đồ chơi dân gian trên thư viện điện tử.</w:t>
            </w:r>
          </w:p>
        </w:tc>
      </w:tr>
      <w:tr w:rsidR="004434FC" w:rsidRPr="004434FC" w:rsidTr="004434F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 xml:space="preserve">Bài 11: Làm đèn lồng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 xml:space="preserve">- Quy trình thiết kế, cắt dán và hoàn thiện sản phẩm đèn lồng thủ công.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4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Xem các mẫu thiết kế đèn lồng sáng tạo trên Pinterest/Canva.</w:t>
            </w:r>
          </w:p>
        </w:tc>
      </w:tr>
      <w:tr w:rsidR="004434FC" w:rsidRPr="004434FC" w:rsidTr="004434F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lastRenderedPageBreak/>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 xml:space="preserve">Bài 12: Làm chuồn chuồn thăng bằng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 xml:space="preserve">- Nguyên lý cân bằng trọng lực và thực hành làm mô hình chuồn chuồn.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3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Xem clip thí nghiệm khoa học vui về cân bằng vật lý.</w:t>
            </w:r>
          </w:p>
        </w:tc>
      </w:tr>
      <w:tr w:rsidR="004434FC" w:rsidRPr="004434FC" w:rsidTr="004434F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i/>
                <w:iCs/>
                <w:lang w:val="en-US"/>
              </w:rPr>
              <w:t>Ôn tập &amp; Đánh giá Cuối năm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 Ôn tập tổng kết môn học &amp; Kiểm tra định kỳ cuối năm (HK II)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1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Trưng bày sản phẩm thủ công số (e-Portfolio hình ảnh sản phẩm).</w:t>
            </w:r>
          </w:p>
        </w:tc>
      </w:tr>
      <w:tr w:rsidR="004434FC" w:rsidRPr="004434FC" w:rsidTr="004434F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TỔNG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CẢ NĂM HỌC (35 TUẦN)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12 bài học + Ôn tập &amp; Đánh giá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35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Bao phủ toàn diện các miền NLS: Khai thác thông tin số, sáng tạo sản phẩm thủ công - công nghệ số, hợp tác trực tuyến.</w:t>
            </w:r>
          </w:p>
        </w:tc>
      </w:tr>
    </w:tbl>
    <w:p w:rsidR="004434FC" w:rsidRPr="004434FC" w:rsidRDefault="004434FC" w:rsidP="004434FC">
      <w:pPr>
        <w:pStyle w:val="TOC2"/>
        <w:rPr>
          <w:lang w:val="en-US"/>
        </w:rPr>
      </w:pPr>
      <w:r w:rsidRPr="004434FC">
        <w:rPr>
          <w:lang w:val="en-US"/>
        </w:rPr>
        <w:t>III. CHI TIẾT NỘI DUNG VÀ MỤC TIÊU TÍCH HỢP NLS/AI THEO CÁC CHỦ ĐỀ</w:t>
      </w:r>
    </w:p>
    <w:p w:rsidR="004434FC" w:rsidRPr="004434FC" w:rsidRDefault="004434FC" w:rsidP="004434FC">
      <w:pPr>
        <w:pStyle w:val="TOC2"/>
        <w:rPr>
          <w:lang w:val="en-US"/>
        </w:rPr>
      </w:pPr>
      <w:r w:rsidRPr="004434FC">
        <w:rPr>
          <w:lang w:val="en-US"/>
        </w:rPr>
        <w:t>1. Phần Một: Công nghệ và đời sống (Bài 1 đến Bài 6)</w:t>
      </w:r>
    </w:p>
    <w:p w:rsidR="004434FC" w:rsidRPr="004434FC" w:rsidRDefault="004434FC" w:rsidP="004434FC">
      <w:pPr>
        <w:pStyle w:val="TOC2"/>
        <w:rPr>
          <w:lang w:val="en-US"/>
        </w:rPr>
      </w:pPr>
      <w:r w:rsidRPr="004434FC">
        <w:rPr>
          <w:lang w:val="en-US"/>
        </w:rPr>
        <w:lastRenderedPageBreak/>
        <w:t>Mục tiêu cốt lõi:</w:t>
      </w:r>
    </w:p>
    <w:p w:rsidR="004434FC" w:rsidRPr="004434FC" w:rsidRDefault="004434FC" w:rsidP="004434FC">
      <w:pPr>
        <w:pStyle w:val="TOC2"/>
        <w:rPr>
          <w:lang w:val="en-US"/>
        </w:rPr>
      </w:pPr>
      <w:r w:rsidRPr="004434FC">
        <w:rPr>
          <w:lang w:val="en-US"/>
        </w:rPr>
        <w:t xml:space="preserve">Nhận biết và trình bày được lợi ích to lớn của hoa và cây cảnh trong việc trang trí cảnh quan, làm sạch không khí, cung cấp oxygen và thể hiện tình cảm trong các dịp lễ tết. </w:t>
      </w:r>
    </w:p>
    <w:p w:rsidR="004434FC" w:rsidRPr="004434FC" w:rsidRDefault="004434FC" w:rsidP="004434FC">
      <w:pPr>
        <w:pStyle w:val="TOC2"/>
        <w:rPr>
          <w:lang w:val="en-US"/>
        </w:rPr>
      </w:pPr>
      <w:r w:rsidRPr="004434FC">
        <w:rPr>
          <w:lang w:val="en-US"/>
        </w:rPr>
        <w:t xml:space="preserve">Nhận biết chính xác một số loại hoa phổ biến (hoa hồng, hoa đào, hoa mai, hoa sen) và các loại cây cảnh thông dụng. </w:t>
      </w:r>
    </w:p>
    <w:p w:rsidR="004434FC" w:rsidRPr="004434FC" w:rsidRDefault="004434FC" w:rsidP="004434FC">
      <w:pPr>
        <w:pStyle w:val="TOC2"/>
        <w:rPr>
          <w:lang w:val="en-US"/>
        </w:rPr>
      </w:pPr>
      <w:r w:rsidRPr="004434FC">
        <w:rPr>
          <w:lang w:val="en-US"/>
        </w:rPr>
        <w:t xml:space="preserve">Nêu đặc điểm các loại chậu trồng (nhựa, gốm sứ, xi măng) và các loại giá thể trồng (xơ dừa, trấu hun, mùn cưa). </w:t>
      </w:r>
    </w:p>
    <w:p w:rsidR="004434FC" w:rsidRPr="004434FC" w:rsidRDefault="004434FC" w:rsidP="004434FC">
      <w:pPr>
        <w:pStyle w:val="TOC2"/>
        <w:rPr>
          <w:lang w:val="en-US"/>
        </w:rPr>
      </w:pPr>
      <w:r w:rsidRPr="004434FC">
        <w:rPr>
          <w:lang w:val="en-US"/>
        </w:rPr>
        <w:t xml:space="preserve">Thực hành thành thạo quy trình gieo hạt, trồng cây con và chăm sóc hoa, cây cảnh trong chậu. </w:t>
      </w:r>
    </w:p>
    <w:p w:rsidR="004434FC" w:rsidRPr="004434FC" w:rsidRDefault="004434FC" w:rsidP="004434FC">
      <w:pPr>
        <w:pStyle w:val="TOC2"/>
        <w:rPr>
          <w:lang w:val="en-US"/>
        </w:rPr>
      </w:pPr>
      <w:r w:rsidRPr="004434FC">
        <w:rPr>
          <w:lang w:val="en-US"/>
        </w:rPr>
        <w:t>Mã Năng lực số tích hợp: 1.</w:t>
      </w:r>
      <w:proofErr w:type="gramStart"/>
      <w:r w:rsidRPr="004434FC">
        <w:rPr>
          <w:lang w:val="en-US"/>
        </w:rPr>
        <w:t>1.CB</w:t>
      </w:r>
      <w:proofErr w:type="gramEnd"/>
      <w:r w:rsidRPr="004434FC">
        <w:rPr>
          <w:lang w:val="en-US"/>
        </w:rPr>
        <w:t>2b (Tra cứu hình ảnh sinh học), 3.1.CB2a (Thiết kế nhật ký cây xanh số), 5.2.CB2a (Xem video mô phỏng kỹ thuật nông nghiệp đô thị).</w:t>
      </w:r>
    </w:p>
    <w:p w:rsidR="004434FC" w:rsidRPr="004434FC" w:rsidRDefault="004434FC" w:rsidP="004434FC">
      <w:pPr>
        <w:pStyle w:val="TOC2"/>
        <w:rPr>
          <w:lang w:val="en-US"/>
        </w:rPr>
      </w:pPr>
      <w:r w:rsidRPr="004434FC">
        <w:rPr>
          <w:lang w:val="en-US"/>
        </w:rPr>
        <w:t>Hoạt động số &amp; Ứng dụng AI: Tra cứu các loại cây lọc không khí tốt nhất qua công cụ tìm kiếm; chụp ảnh quá trình nảy mầm và phát triển của cây để làm album ảnh số chia sẻ trên Padlet.</w:t>
      </w:r>
    </w:p>
    <w:p w:rsidR="004434FC" w:rsidRPr="004434FC" w:rsidRDefault="004434FC" w:rsidP="004434FC">
      <w:pPr>
        <w:pStyle w:val="TOC2"/>
        <w:rPr>
          <w:lang w:val="en-US"/>
        </w:rPr>
      </w:pPr>
      <w:r w:rsidRPr="004434FC">
        <w:rPr>
          <w:lang w:val="en-US"/>
        </w:rPr>
        <w:t>2. Phần Hai: Thủ công kĩ thuật (Bài 7 đến Bài 12)</w:t>
      </w:r>
    </w:p>
    <w:p w:rsidR="004434FC" w:rsidRPr="004434FC" w:rsidRDefault="004434FC" w:rsidP="004434FC">
      <w:pPr>
        <w:pStyle w:val="TOC2"/>
        <w:rPr>
          <w:lang w:val="en-US"/>
        </w:rPr>
      </w:pPr>
      <w:r w:rsidRPr="004434FC">
        <w:rPr>
          <w:lang w:val="en-US"/>
        </w:rPr>
        <w:t>Mục tiêu cốt lõi:</w:t>
      </w:r>
    </w:p>
    <w:p w:rsidR="004434FC" w:rsidRPr="004434FC" w:rsidRDefault="004434FC" w:rsidP="004434FC">
      <w:pPr>
        <w:pStyle w:val="TOC2"/>
        <w:rPr>
          <w:lang w:val="en-US"/>
        </w:rPr>
      </w:pPr>
      <w:r w:rsidRPr="004434FC">
        <w:rPr>
          <w:lang w:val="en-US"/>
        </w:rPr>
        <w:t xml:space="preserve">Nhận biết và sử dụng thành thạo các chi tiết, dụng cụ trong bộ lắp ghép mô hình kĩ thuật. </w:t>
      </w:r>
    </w:p>
    <w:p w:rsidR="004434FC" w:rsidRPr="004434FC" w:rsidRDefault="004434FC" w:rsidP="004434FC">
      <w:pPr>
        <w:pStyle w:val="TOC2"/>
        <w:rPr>
          <w:lang w:val="en-US"/>
        </w:rPr>
      </w:pPr>
      <w:r w:rsidRPr="004434FC">
        <w:rPr>
          <w:lang w:val="en-US"/>
        </w:rPr>
        <w:t xml:space="preserve">Thực hành lắp ghép thành công các mô hình kỹ thuật cơ bản: mô hình bập bênh, mô hình rô-bốt. </w:t>
      </w:r>
    </w:p>
    <w:p w:rsidR="004434FC" w:rsidRPr="004434FC" w:rsidRDefault="004434FC" w:rsidP="004434FC">
      <w:pPr>
        <w:pStyle w:val="TOC2"/>
        <w:rPr>
          <w:lang w:val="en-US"/>
        </w:rPr>
      </w:pPr>
      <w:r w:rsidRPr="004434FC">
        <w:rPr>
          <w:lang w:val="en-US"/>
        </w:rPr>
        <w:t xml:space="preserve">Tìm hiểu, trân trọng giá trị văn hóa của đồ chơi dân gian; tự tay làm được các sản phẩm thủ công khéo léo như đèn lồng và chuồn chuồn thăng bằng. </w:t>
      </w:r>
    </w:p>
    <w:p w:rsidR="004434FC" w:rsidRPr="004434FC" w:rsidRDefault="004434FC" w:rsidP="004434FC">
      <w:pPr>
        <w:pStyle w:val="TOC2"/>
        <w:rPr>
          <w:lang w:val="en-US"/>
        </w:rPr>
      </w:pPr>
      <w:r w:rsidRPr="004434FC">
        <w:rPr>
          <w:lang w:val="en-US"/>
        </w:rPr>
        <w:t>Mã Năng lực số tích hợp: 1.</w:t>
      </w:r>
      <w:proofErr w:type="gramStart"/>
      <w:r w:rsidRPr="004434FC">
        <w:rPr>
          <w:lang w:val="en-US"/>
        </w:rPr>
        <w:t>2.CB</w:t>
      </w:r>
      <w:proofErr w:type="gramEnd"/>
      <w:r w:rsidRPr="004434FC">
        <w:rPr>
          <w:lang w:val="en-US"/>
        </w:rPr>
        <w:t>2a (Nhận diện bản vẽ/sơ đồ lắp ráp số), 3.1.CB2b (Chụp ảnh và tạo triển lãm sản phẩm thủ công số), 2.2.CB2a (Hợp tác nhóm thực hiện dự án thủ công).</w:t>
      </w:r>
    </w:p>
    <w:p w:rsidR="004434FC" w:rsidRPr="004434FC" w:rsidRDefault="004434FC" w:rsidP="004434FC">
      <w:pPr>
        <w:pStyle w:val="TOC2"/>
        <w:rPr>
          <w:lang w:val="en-US"/>
        </w:rPr>
      </w:pPr>
      <w:r w:rsidRPr="004434FC">
        <w:rPr>
          <w:lang w:val="en-US"/>
        </w:rPr>
        <w:t>Hoạt động số &amp; Ứng dụng AI: Xem video hướng dẫn chi tiết các bước lắp ráp cơ khí; tạo mã QR trưng bày sản phẩm đèn lồng và chuồn chuồn thăng bằng do học sinh tự làm.</w:t>
      </w:r>
    </w:p>
    <w:p w:rsidR="004434FC" w:rsidRPr="004434FC" w:rsidRDefault="004434FC" w:rsidP="004434FC">
      <w:pPr>
        <w:pStyle w:val="TOC2"/>
        <w:rPr>
          <w:lang w:val="en-US"/>
        </w:rPr>
      </w:pPr>
      <w:r w:rsidRPr="004434FC">
        <w:rPr>
          <w:lang w:val="en-US"/>
        </w:rPr>
        <w:lastRenderedPageBreak/>
        <w:t>IV. ĐIỀU KIỆN ĐẢM BẢO THỰC HIỆN CHƯƠNG TRÌNH</w:t>
      </w:r>
    </w:p>
    <w:p w:rsidR="004434FC" w:rsidRPr="004434FC" w:rsidRDefault="004434FC" w:rsidP="004434FC">
      <w:pPr>
        <w:pStyle w:val="TOC2"/>
        <w:rPr>
          <w:lang w:val="en-US"/>
        </w:rPr>
      </w:pPr>
      <w:r w:rsidRPr="004434FC">
        <w:rPr>
          <w:lang w:val="en-US"/>
        </w:rPr>
        <w:t xml:space="preserve">Thiết bị dạy học tối thiểu: Bộ lắp ghép mô hình kĩ thuật lớp 4; dụng cụ thực hành trồng cây (chậu nhỏ, xẻng mini, bình tưới nước); vật liệu thủ công (giấy thủ công, kéo, keo dán, vật liệu tái chế). </w:t>
      </w:r>
    </w:p>
    <w:p w:rsidR="004434FC" w:rsidRPr="004434FC" w:rsidRDefault="004434FC" w:rsidP="004434FC">
      <w:pPr>
        <w:pStyle w:val="TOC2"/>
        <w:rPr>
          <w:lang w:val="en-US"/>
        </w:rPr>
      </w:pPr>
      <w:r w:rsidRPr="004434FC">
        <w:rPr>
          <w:lang w:val="en-US"/>
        </w:rPr>
        <w:t>Hạ tầng CNTT &amp; Thiết bị số: Phòng học có Smart TV/Máy chiếu kết nối Internet tốc độ cao; máy tính bảng hoặc máy tính xách tay phục vụ giáo viên trình chiếu video mô phỏng kỹ thuật và hướng dẫn thao tác thủ công.</w:t>
      </w:r>
    </w:p>
    <w:p w:rsidR="004434FC" w:rsidRPr="004434FC" w:rsidRDefault="004434FC" w:rsidP="004434FC">
      <w:pPr>
        <w:pStyle w:val="TOC2"/>
        <w:rPr>
          <w:lang w:val="en-US"/>
        </w:rPr>
      </w:pPr>
      <w:r w:rsidRPr="004434FC">
        <w:rPr>
          <w:lang w:val="en-US"/>
        </w:rPr>
        <w:t xml:space="preserve">Học liệu số &amp; Nền tảng hỗ trợ: Sách giáo khoa Công nghệ 4 điện tử (Hành trang số); kho video clip hướng dẫn kỹ thuật trồng cây và lắp ráp mô hình; các nền tảng số giáo dục hỗ trợ học tập (Padlet, Google Drive, Canva). </w:t>
      </w:r>
    </w:p>
    <w:p w:rsidR="004434FC" w:rsidRPr="004434FC" w:rsidRDefault="004434FC" w:rsidP="004434FC">
      <w:pPr>
        <w:pStyle w:val="TOC2"/>
        <w:rPr>
          <w:lang w:val="en-US"/>
        </w:rPr>
      </w:pPr>
      <w:r w:rsidRPr="004434FC">
        <w:rPr>
          <w:lang w:val="en-US"/>
        </w:rPr>
        <w:t xml:space="preserve">Đội ngũ giáo viên: Giáo viên giảng dạy đạt chuẩn trình độ đào tạo, nắm vững phương pháp giáo dục STEM, thành thạo kỹ năng hướng dẫn thực hành thủ công - kỹ thuật và ứng dụng công nghệ thông tin trong dạy học. </w:t>
      </w:r>
    </w:p>
    <w:p w:rsidR="004434FC" w:rsidRPr="004434FC" w:rsidRDefault="004434FC" w:rsidP="004434FC">
      <w:pPr>
        <w:pStyle w:val="TOC2"/>
        <w:rPr>
          <w:lang w:val="en-US"/>
        </w:rPr>
      </w:pPr>
      <w:r w:rsidRPr="004434FC">
        <w:rPr>
          <w:lang w:val="en-US"/>
        </w:rPr>
        <w:t>V. TỔ CHỨC THỰC HIỆN VÀ PHÂN CÔNG TRÁCH NHIỆM</w:t>
      </w:r>
    </w:p>
    <w:p w:rsidR="004434FC" w:rsidRPr="004434FC" w:rsidRDefault="004434FC" w:rsidP="004434FC">
      <w:pPr>
        <w:pStyle w:val="TOC2"/>
        <w:rPr>
          <w:lang w:val="en-US"/>
        </w:rPr>
      </w:pPr>
      <w:r w:rsidRPr="004434FC">
        <w:rPr>
          <w:lang w:val="en-US"/>
        </w:rPr>
        <w:t xml:space="preserve">Ban Giám hiệu: Phê duyệt Kế hoạch giáo dục môn Công nghệ Lớp 4; chuẩn bị đầy đủ cơ sở vật chất, phòng thực hành, kinh phí mua sắm bộ lắp ghép mô hình kỹ thuật và vật liệu thực hành trồng cây. </w:t>
      </w:r>
    </w:p>
    <w:p w:rsidR="004434FC" w:rsidRPr="004434FC" w:rsidRDefault="004434FC" w:rsidP="004434FC">
      <w:pPr>
        <w:pStyle w:val="TOC2"/>
        <w:rPr>
          <w:lang w:val="en-US"/>
        </w:rPr>
      </w:pPr>
      <w:r w:rsidRPr="004434FC">
        <w:rPr>
          <w:lang w:val="en-US"/>
        </w:rPr>
        <w:t xml:space="preserve">Tổ chuyên môn: Xây dựng chi tiết Kế hoạch dạy học môn học theo tuần/tiết (Phụ lục 2 – Công văn 2345/BGDĐT-GDTH); tổ chức sinh hoạt chuyên môn theo hướng nghiên cứu bài học tích hợp giáo dục STEM và kỹ năng thực hành. </w:t>
      </w:r>
    </w:p>
    <w:p w:rsidR="004434FC" w:rsidRPr="004434FC" w:rsidRDefault="004434FC" w:rsidP="004434FC">
      <w:pPr>
        <w:pStyle w:val="TOC2"/>
        <w:rPr>
          <w:lang w:val="en-US"/>
        </w:rPr>
      </w:pPr>
      <w:r w:rsidRPr="004434FC">
        <w:rPr>
          <w:lang w:val="en-US"/>
        </w:rPr>
        <w:t xml:space="preserve">Giáo viên giảng dạy môn Công nghệ 4: Xây dựng Kế hoạch bài dạy (Phụ lục 3) đảm bảo tính trực quan, an toàn trong thực hành; lồng ghép hiệu quả các hoạt động trải nghiệm số, đánh giá học sinh dựa trên sản phẩm thực tế và quá trình thao tác.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32"/>
        <w:gridCol w:w="8756"/>
      </w:tblGrid>
      <w:tr w:rsidR="004434FC" w:rsidRPr="004434FC" w:rsidTr="004434F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TỔ TRƯỞNG CHUYÊN MÔN(Ký và ghi rõ họ 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434FC" w:rsidRPr="004434FC" w:rsidRDefault="004434FC" w:rsidP="004434FC">
            <w:pPr>
              <w:pStyle w:val="TOC2"/>
              <w:rPr>
                <w:lang w:val="en-US"/>
              </w:rPr>
            </w:pPr>
            <w:r w:rsidRPr="004434FC">
              <w:rPr>
                <w:lang w:val="en-US"/>
              </w:rPr>
              <w:t xml:space="preserve">........., ngày </w:t>
            </w:r>
            <w:proofErr w:type="gramStart"/>
            <w:r w:rsidRPr="004434FC">
              <w:rPr>
                <w:lang w:val="en-US"/>
              </w:rPr>
              <w:t>.....</w:t>
            </w:r>
            <w:proofErr w:type="gramEnd"/>
            <w:r w:rsidRPr="004434FC">
              <w:rPr>
                <w:lang w:val="en-US"/>
              </w:rPr>
              <w:t xml:space="preserve"> tháng </w:t>
            </w:r>
            <w:proofErr w:type="gramStart"/>
            <w:r w:rsidRPr="004434FC">
              <w:rPr>
                <w:lang w:val="en-US"/>
              </w:rPr>
              <w:t>.....</w:t>
            </w:r>
            <w:proofErr w:type="gramEnd"/>
            <w:r w:rsidRPr="004434FC">
              <w:rPr>
                <w:lang w:val="en-US"/>
              </w:rPr>
              <w:t xml:space="preserve"> năm 2026HIỆU TRƯỞNG PHÊ DUYỆT(Ký, ghi rõ họ tên và đóng dấu)</w:t>
            </w:r>
          </w:p>
        </w:tc>
      </w:tr>
    </w:tbl>
    <w:p w:rsidR="004E19D6" w:rsidRPr="004434FC" w:rsidRDefault="004E19D6" w:rsidP="004434FC">
      <w:pPr>
        <w:pStyle w:val="TOC2"/>
      </w:pPr>
    </w:p>
    <w:sectPr w:rsidR="004E19D6" w:rsidRPr="004434FC" w:rsidSect="007C4556">
      <w:pgSz w:w="16840" w:h="11907" w:orient="landscape" w:code="9"/>
      <w:pgMar w:top="1701" w:right="1418" w:bottom="1418" w:left="1418" w:header="567" w:footer="567"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6F526D"/>
    <w:multiLevelType w:val="multilevel"/>
    <w:tmpl w:val="D168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861E7"/>
    <w:multiLevelType w:val="multilevel"/>
    <w:tmpl w:val="71E49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776A7"/>
    <w:multiLevelType w:val="multilevel"/>
    <w:tmpl w:val="867A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4F2951"/>
    <w:multiLevelType w:val="multilevel"/>
    <w:tmpl w:val="8B92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7D6560"/>
    <w:multiLevelType w:val="multilevel"/>
    <w:tmpl w:val="AD6A7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6204ED"/>
    <w:multiLevelType w:val="multilevel"/>
    <w:tmpl w:val="4FF6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572919"/>
    <w:multiLevelType w:val="multilevel"/>
    <w:tmpl w:val="B1D0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722F66"/>
    <w:multiLevelType w:val="multilevel"/>
    <w:tmpl w:val="0F0A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72757C"/>
    <w:multiLevelType w:val="multilevel"/>
    <w:tmpl w:val="DD2A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A42C85"/>
    <w:multiLevelType w:val="multilevel"/>
    <w:tmpl w:val="29EA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790701"/>
    <w:multiLevelType w:val="multilevel"/>
    <w:tmpl w:val="B698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6306F6"/>
    <w:multiLevelType w:val="multilevel"/>
    <w:tmpl w:val="53D8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EB5469"/>
    <w:multiLevelType w:val="multilevel"/>
    <w:tmpl w:val="0806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0B1100"/>
    <w:multiLevelType w:val="multilevel"/>
    <w:tmpl w:val="9C54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EF44FA"/>
    <w:multiLevelType w:val="multilevel"/>
    <w:tmpl w:val="BCBC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3931F3"/>
    <w:multiLevelType w:val="multilevel"/>
    <w:tmpl w:val="046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8816E4"/>
    <w:multiLevelType w:val="multilevel"/>
    <w:tmpl w:val="BFA4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1A0F88"/>
    <w:multiLevelType w:val="multilevel"/>
    <w:tmpl w:val="2270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533EE7"/>
    <w:multiLevelType w:val="multilevel"/>
    <w:tmpl w:val="CA52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6E675C"/>
    <w:multiLevelType w:val="multilevel"/>
    <w:tmpl w:val="07E68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CF1EDC"/>
    <w:multiLevelType w:val="multilevel"/>
    <w:tmpl w:val="13AA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9D6ECB"/>
    <w:multiLevelType w:val="multilevel"/>
    <w:tmpl w:val="6378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8650FC"/>
    <w:multiLevelType w:val="multilevel"/>
    <w:tmpl w:val="17DA4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2B71AD"/>
    <w:multiLevelType w:val="multilevel"/>
    <w:tmpl w:val="97D8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6F160C"/>
    <w:multiLevelType w:val="multilevel"/>
    <w:tmpl w:val="0876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993870"/>
    <w:multiLevelType w:val="multilevel"/>
    <w:tmpl w:val="99F4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D84D0A"/>
    <w:multiLevelType w:val="multilevel"/>
    <w:tmpl w:val="7D42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295957"/>
    <w:multiLevelType w:val="multilevel"/>
    <w:tmpl w:val="57E6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3A31F8"/>
    <w:multiLevelType w:val="multilevel"/>
    <w:tmpl w:val="47E6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20"/>
  </w:num>
  <w:num w:numId="3">
    <w:abstractNumId w:val="24"/>
  </w:num>
  <w:num w:numId="4">
    <w:abstractNumId w:val="9"/>
  </w:num>
  <w:num w:numId="5">
    <w:abstractNumId w:val="19"/>
  </w:num>
  <w:num w:numId="6">
    <w:abstractNumId w:val="10"/>
  </w:num>
  <w:num w:numId="7">
    <w:abstractNumId w:val="17"/>
  </w:num>
  <w:num w:numId="8">
    <w:abstractNumId w:val="16"/>
  </w:num>
  <w:num w:numId="9">
    <w:abstractNumId w:val="6"/>
  </w:num>
  <w:num w:numId="10">
    <w:abstractNumId w:val="27"/>
  </w:num>
  <w:num w:numId="11">
    <w:abstractNumId w:val="3"/>
  </w:num>
  <w:num w:numId="12">
    <w:abstractNumId w:val="21"/>
  </w:num>
  <w:num w:numId="13">
    <w:abstractNumId w:val="25"/>
  </w:num>
  <w:num w:numId="14">
    <w:abstractNumId w:val="15"/>
  </w:num>
  <w:num w:numId="15">
    <w:abstractNumId w:val="2"/>
  </w:num>
  <w:num w:numId="16">
    <w:abstractNumId w:val="26"/>
  </w:num>
  <w:num w:numId="17">
    <w:abstractNumId w:val="23"/>
  </w:num>
  <w:num w:numId="18">
    <w:abstractNumId w:val="8"/>
  </w:num>
  <w:num w:numId="19">
    <w:abstractNumId w:val="14"/>
  </w:num>
  <w:num w:numId="20">
    <w:abstractNumId w:val="11"/>
  </w:num>
  <w:num w:numId="21">
    <w:abstractNumId w:val="5"/>
  </w:num>
  <w:num w:numId="22">
    <w:abstractNumId w:val="7"/>
  </w:num>
  <w:num w:numId="23">
    <w:abstractNumId w:val="18"/>
  </w:num>
  <w:num w:numId="24">
    <w:abstractNumId w:val="0"/>
  </w:num>
  <w:num w:numId="25">
    <w:abstractNumId w:val="4"/>
  </w:num>
  <w:num w:numId="26">
    <w:abstractNumId w:val="1"/>
  </w:num>
  <w:num w:numId="27">
    <w:abstractNumId w:val="22"/>
  </w:num>
  <w:num w:numId="28">
    <w:abstractNumId w:val="13"/>
  </w:num>
  <w:num w:numId="2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831"/>
    <w:rsid w:val="001912A2"/>
    <w:rsid w:val="00283A0C"/>
    <w:rsid w:val="003B17E3"/>
    <w:rsid w:val="004434FC"/>
    <w:rsid w:val="004E19D6"/>
    <w:rsid w:val="00592778"/>
    <w:rsid w:val="00782831"/>
    <w:rsid w:val="007C4556"/>
    <w:rsid w:val="008A0C4C"/>
    <w:rsid w:val="00AB089A"/>
    <w:rsid w:val="00CD3162"/>
    <w:rsid w:val="00E265DA"/>
    <w:rsid w:val="00EA60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B70FA4-82D9-4CEF-8B6B-6E69D7B85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2831"/>
    <w:pPr>
      <w:widowControl w:val="0"/>
      <w:autoSpaceDE w:val="0"/>
      <w:autoSpaceDN w:val="0"/>
      <w:spacing w:before="120" w:after="0" w:line="288" w:lineRule="auto"/>
      <w:ind w:firstLine="720"/>
      <w:jc w:val="both"/>
    </w:pPr>
    <w:rPr>
      <w:kern w:val="0"/>
      <w:sz w:val="26"/>
      <w:szCs w:val="22"/>
      <w:lang w:val="vi"/>
      <w14:ligatures w14:val="none"/>
    </w:rPr>
  </w:style>
  <w:style w:type="paragraph" w:styleId="Heading1">
    <w:name w:val="heading 1"/>
    <w:basedOn w:val="NoSpacing"/>
    <w:next w:val="Normal"/>
    <w:link w:val="Heading1Char"/>
    <w:autoRedefine/>
    <w:uiPriority w:val="9"/>
    <w:qFormat/>
    <w:rsid w:val="00EA6022"/>
    <w:pPr>
      <w:keepNext/>
      <w:keepLines/>
      <w:spacing w:before="60" w:after="60" w:line="360" w:lineRule="auto"/>
      <w:ind w:firstLine="0"/>
      <w:outlineLvl w:val="0"/>
    </w:pPr>
    <w:rPr>
      <w:rFonts w:eastAsiaTheme="majorEastAsia" w:cstheme="majorBidi"/>
      <w:b w:val="0"/>
      <w:szCs w:val="32"/>
    </w:rPr>
  </w:style>
  <w:style w:type="paragraph" w:styleId="Heading2">
    <w:name w:val="heading 2"/>
    <w:next w:val="Normal"/>
    <w:link w:val="Heading2Char"/>
    <w:autoRedefine/>
    <w:uiPriority w:val="9"/>
    <w:unhideWhenUsed/>
    <w:qFormat/>
    <w:rsid w:val="00EA6022"/>
    <w:pPr>
      <w:keepNext/>
      <w:keepLines/>
      <w:spacing w:before="60" w:after="60" w:line="360" w:lineRule="auto"/>
      <w:ind w:firstLine="567"/>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EA6022"/>
    <w:pPr>
      <w:keepNext/>
      <w:keepLines/>
      <w:outlineLvl w:val="2"/>
    </w:pPr>
    <w:rPr>
      <w:rFonts w:eastAsiaTheme="majorEastAsia" w:cstheme="majorBidi"/>
      <w:bCs/>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022"/>
    <w:rPr>
      <w:rFonts w:eastAsiaTheme="majorEastAsia" w:cstheme="majorBidi"/>
      <w:b/>
      <w:szCs w:val="32"/>
    </w:rPr>
  </w:style>
  <w:style w:type="paragraph" w:styleId="NoSpacing">
    <w:name w:val="No Spacing"/>
    <w:aliases w:val="LEVER 2"/>
    <w:autoRedefine/>
    <w:uiPriority w:val="1"/>
    <w:qFormat/>
    <w:rsid w:val="001912A2"/>
    <w:pPr>
      <w:widowControl w:val="0"/>
      <w:autoSpaceDE w:val="0"/>
      <w:autoSpaceDN w:val="0"/>
      <w:spacing w:before="120" w:after="0" w:line="288" w:lineRule="auto"/>
      <w:ind w:firstLine="567"/>
      <w:jc w:val="both"/>
    </w:pPr>
    <w:rPr>
      <w:b/>
      <w:kern w:val="0"/>
      <w:sz w:val="26"/>
      <w:szCs w:val="22"/>
      <w:lang w:val="vi"/>
      <w14:ligatures w14:val="none"/>
    </w:rPr>
  </w:style>
  <w:style w:type="paragraph" w:customStyle="1" w:styleId="CHUAN">
    <w:name w:val="CHUAN"/>
    <w:autoRedefine/>
    <w:qFormat/>
    <w:rsid w:val="00EA6022"/>
    <w:pPr>
      <w:spacing w:before="60" w:after="60" w:line="312" w:lineRule="auto"/>
      <w:ind w:firstLine="720"/>
    </w:pPr>
  </w:style>
  <w:style w:type="character" w:customStyle="1" w:styleId="Heading2Char">
    <w:name w:val="Heading 2 Char"/>
    <w:basedOn w:val="DefaultParagraphFont"/>
    <w:link w:val="Heading2"/>
    <w:uiPriority w:val="9"/>
    <w:rsid w:val="00EA6022"/>
    <w:rPr>
      <w:rFonts w:eastAsiaTheme="majorEastAsia" w:cstheme="majorBidi"/>
      <w:szCs w:val="26"/>
    </w:rPr>
  </w:style>
  <w:style w:type="character" w:customStyle="1" w:styleId="Heading3Char">
    <w:name w:val="Heading 3 Char"/>
    <w:basedOn w:val="DefaultParagraphFont"/>
    <w:link w:val="Heading3"/>
    <w:uiPriority w:val="9"/>
    <w:rsid w:val="00EA6022"/>
    <w:rPr>
      <w:rFonts w:eastAsiaTheme="majorEastAsia" w:cstheme="majorBidi"/>
      <w:bCs/>
      <w:szCs w:val="24"/>
    </w:rPr>
  </w:style>
  <w:style w:type="paragraph" w:styleId="BodyText">
    <w:name w:val="Body Text"/>
    <w:aliases w:val="CANH GIUA IN DAM"/>
    <w:basedOn w:val="Normal"/>
    <w:link w:val="BodyTextChar"/>
    <w:autoRedefine/>
    <w:uiPriority w:val="1"/>
    <w:qFormat/>
    <w:rsid w:val="00592778"/>
    <w:pPr>
      <w:spacing w:line="360" w:lineRule="auto"/>
      <w:ind w:firstLine="0"/>
      <w:jc w:val="center"/>
    </w:pPr>
    <w:rPr>
      <w:b/>
      <w:sz w:val="28"/>
      <w:szCs w:val="28"/>
    </w:rPr>
  </w:style>
  <w:style w:type="character" w:customStyle="1" w:styleId="BodyTextChar">
    <w:name w:val="Body Text Char"/>
    <w:aliases w:val="CANH GIUA IN DAM Char"/>
    <w:basedOn w:val="DefaultParagraphFont"/>
    <w:link w:val="BodyText"/>
    <w:uiPriority w:val="1"/>
    <w:rsid w:val="00592778"/>
    <w:rPr>
      <w:rFonts w:eastAsia="Times New Roman"/>
      <w:b/>
      <w:kern w:val="0"/>
      <w:lang w:val="vi"/>
      <w14:ligatures w14:val="none"/>
    </w:rPr>
  </w:style>
  <w:style w:type="paragraph" w:styleId="ListParagraph">
    <w:name w:val="List Paragraph"/>
    <w:aliases w:val="LEVER 1"/>
    <w:basedOn w:val="Normal"/>
    <w:autoRedefine/>
    <w:uiPriority w:val="1"/>
    <w:qFormat/>
    <w:rsid w:val="00283A0C"/>
    <w:pPr>
      <w:ind w:left="1213" w:firstLine="0"/>
      <w:jc w:val="center"/>
    </w:pPr>
    <w:rPr>
      <w:b/>
      <w:sz w:val="28"/>
    </w:rPr>
  </w:style>
  <w:style w:type="paragraph" w:styleId="TOC2">
    <w:name w:val="toc 2"/>
    <w:aliases w:val="BINH THUONG"/>
    <w:basedOn w:val="Normal"/>
    <w:autoRedefine/>
    <w:uiPriority w:val="1"/>
    <w:qFormat/>
    <w:rsid w:val="008A0C4C"/>
    <w:rPr>
      <w:szCs w:val="28"/>
    </w:rPr>
  </w:style>
  <w:style w:type="paragraph" w:customStyle="1" w:styleId="LEVER3">
    <w:name w:val="LEVER 3"/>
    <w:basedOn w:val="Normal"/>
    <w:autoRedefine/>
    <w:uiPriority w:val="1"/>
    <w:qFormat/>
    <w:rsid w:val="001912A2"/>
    <w:pPr>
      <w:spacing w:before="0" w:after="120"/>
    </w:pPr>
    <w:rPr>
      <w:b/>
    </w:rPr>
  </w:style>
  <w:style w:type="paragraph" w:styleId="TOC1">
    <w:name w:val="toc 1"/>
    <w:aliases w:val="LEVER 4"/>
    <w:basedOn w:val="Normal"/>
    <w:autoRedefine/>
    <w:uiPriority w:val="1"/>
    <w:qFormat/>
    <w:rsid w:val="001912A2"/>
    <w:pPr>
      <w:jc w:val="center"/>
    </w:pPr>
    <w:rPr>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814463">
      <w:bodyDiv w:val="1"/>
      <w:marLeft w:val="0"/>
      <w:marRight w:val="0"/>
      <w:marTop w:val="0"/>
      <w:marBottom w:val="0"/>
      <w:divBdr>
        <w:top w:val="none" w:sz="0" w:space="0" w:color="auto"/>
        <w:left w:val="none" w:sz="0" w:space="0" w:color="auto"/>
        <w:bottom w:val="none" w:sz="0" w:space="0" w:color="auto"/>
        <w:right w:val="none" w:sz="0" w:space="0" w:color="auto"/>
      </w:divBdr>
      <w:divsChild>
        <w:div w:id="1986231786">
          <w:marLeft w:val="0"/>
          <w:marRight w:val="0"/>
          <w:marTop w:val="0"/>
          <w:marBottom w:val="0"/>
          <w:divBdr>
            <w:top w:val="none" w:sz="0" w:space="0" w:color="auto"/>
            <w:left w:val="none" w:sz="0" w:space="0" w:color="auto"/>
            <w:bottom w:val="none" w:sz="0" w:space="0" w:color="auto"/>
            <w:right w:val="none" w:sz="0" w:space="0" w:color="auto"/>
          </w:divBdr>
        </w:div>
      </w:divsChild>
    </w:div>
    <w:div w:id="228349934">
      <w:bodyDiv w:val="1"/>
      <w:marLeft w:val="0"/>
      <w:marRight w:val="0"/>
      <w:marTop w:val="0"/>
      <w:marBottom w:val="0"/>
      <w:divBdr>
        <w:top w:val="none" w:sz="0" w:space="0" w:color="auto"/>
        <w:left w:val="none" w:sz="0" w:space="0" w:color="auto"/>
        <w:bottom w:val="none" w:sz="0" w:space="0" w:color="auto"/>
        <w:right w:val="none" w:sz="0" w:space="0" w:color="auto"/>
      </w:divBdr>
      <w:divsChild>
        <w:div w:id="2080328479">
          <w:marLeft w:val="0"/>
          <w:marRight w:val="0"/>
          <w:marTop w:val="0"/>
          <w:marBottom w:val="0"/>
          <w:divBdr>
            <w:top w:val="none" w:sz="0" w:space="0" w:color="auto"/>
            <w:left w:val="none" w:sz="0" w:space="0" w:color="auto"/>
            <w:bottom w:val="none" w:sz="0" w:space="0" w:color="auto"/>
            <w:right w:val="none" w:sz="0" w:space="0" w:color="auto"/>
          </w:divBdr>
        </w:div>
      </w:divsChild>
    </w:div>
    <w:div w:id="1142309743">
      <w:bodyDiv w:val="1"/>
      <w:marLeft w:val="0"/>
      <w:marRight w:val="0"/>
      <w:marTop w:val="0"/>
      <w:marBottom w:val="0"/>
      <w:divBdr>
        <w:top w:val="none" w:sz="0" w:space="0" w:color="auto"/>
        <w:left w:val="none" w:sz="0" w:space="0" w:color="auto"/>
        <w:bottom w:val="none" w:sz="0" w:space="0" w:color="auto"/>
        <w:right w:val="none" w:sz="0" w:space="0" w:color="auto"/>
      </w:divBdr>
      <w:divsChild>
        <w:div w:id="6349442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1192</Words>
  <Characters>6801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2026-09-09T03:41:00Z</dcterms:created>
  <dcterms:modified xsi:type="dcterms:W3CDTF">2026-09-09T03:41:00Z</dcterms:modified>
</cp:coreProperties>
</file>