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DE1" w:rsidRPr="00CB1DE1" w:rsidRDefault="00CB1DE1" w:rsidP="00CB1DE1">
      <w:pPr>
        <w:pStyle w:val="TOC2"/>
        <w:jc w:val="center"/>
        <w:rPr>
          <w:b/>
          <w:lang w:val="en-US"/>
        </w:rPr>
      </w:pPr>
      <w:bookmarkStart w:id="0" w:name="_GoBack"/>
      <w:r w:rsidRPr="00CB1DE1">
        <w:rPr>
          <w:b/>
          <w:lang w:val="en-US"/>
        </w:rPr>
        <w:t>KẾ HOẠCH GIÁO DỤC MÔN TOÁN LỚP 4 (TẬP MỘT)</w:t>
      </w:r>
    </w:p>
    <w:p w:rsidR="00CB1DE1" w:rsidRPr="00CB1DE1" w:rsidRDefault="00CB1DE1" w:rsidP="00CB1DE1">
      <w:pPr>
        <w:pStyle w:val="TOC2"/>
        <w:jc w:val="center"/>
        <w:rPr>
          <w:b/>
          <w:lang w:val="en-US"/>
        </w:rPr>
      </w:pPr>
      <w:r w:rsidRPr="00CB1DE1">
        <w:rPr>
          <w:b/>
          <w:lang w:val="en-US"/>
        </w:rPr>
        <w:t>NĂM HỌC 2026 – 2027</w:t>
      </w:r>
    </w:p>
    <w:bookmarkEnd w:id="0"/>
    <w:p w:rsidR="00CB1DE1" w:rsidRPr="00CB1DE1" w:rsidRDefault="00CB1DE1" w:rsidP="00CB1DE1">
      <w:pPr>
        <w:pStyle w:val="TOC2"/>
        <w:rPr>
          <w:lang w:val="en-US"/>
        </w:rPr>
      </w:pPr>
      <w:r w:rsidRPr="00CB1DE1">
        <w:rPr>
          <w:i/>
          <w:iCs/>
          <w:lang w:val="en-US"/>
        </w:rPr>
        <w:t>(Bộ sách: Kết nối tri thức với cuộc sống – Căn cứ Phụ lục 1 Công văn 2345/BGDĐT-GDTH)</w:t>
      </w:r>
    </w:p>
    <w:p w:rsidR="00CB1DE1" w:rsidRPr="00CB1DE1" w:rsidRDefault="00CB1DE1" w:rsidP="00CB1DE1">
      <w:pPr>
        <w:pStyle w:val="TOC2"/>
        <w:rPr>
          <w:lang w:val="en-US"/>
        </w:rPr>
      </w:pPr>
      <w:r w:rsidRPr="00CB1DE1">
        <w:rPr>
          <w:i/>
          <w:iCs/>
          <w:lang w:val="en-US"/>
        </w:rPr>
        <w:t>(Tích hợp Khung Năng lực số cấp độ CB2 và Định hướng ứng dụng Trí tuệ nhân tạo AI)</w:t>
      </w:r>
    </w:p>
    <w:p w:rsidR="00CB1DE1" w:rsidRPr="00CB1DE1" w:rsidRDefault="00CB1DE1" w:rsidP="00CB1DE1">
      <w:pPr>
        <w:pStyle w:val="TOC2"/>
        <w:rPr>
          <w:lang w:val="en-US"/>
        </w:rPr>
      </w:pPr>
      <w:r w:rsidRPr="00CB1DE1">
        <w:rPr>
          <w:lang w:val="en-US"/>
        </w:rPr>
        <w:t>I. CĂN CỨ VÀ NGUYÊN TẮC XÂY DỰNG KẾ HOẠCH</w:t>
      </w:r>
    </w:p>
    <w:p w:rsidR="00CB1DE1" w:rsidRPr="00CB1DE1" w:rsidRDefault="00CB1DE1" w:rsidP="00CB1DE1">
      <w:pPr>
        <w:pStyle w:val="TOC2"/>
        <w:rPr>
          <w:lang w:val="en-US"/>
        </w:rPr>
      </w:pPr>
      <w:r w:rsidRPr="00CB1DE1">
        <w:rPr>
          <w:lang w:val="en-US"/>
        </w:rPr>
        <w:t>Căn cứ Luật Giáo dục ngày 14 tháng 6 năm 2019;</w:t>
      </w:r>
    </w:p>
    <w:p w:rsidR="00CB1DE1" w:rsidRPr="00CB1DE1" w:rsidRDefault="00CB1DE1" w:rsidP="00CB1DE1">
      <w:pPr>
        <w:pStyle w:val="TOC2"/>
        <w:rPr>
          <w:lang w:val="en-US"/>
        </w:rPr>
      </w:pPr>
      <w:r w:rsidRPr="00CB1DE1">
        <w:rPr>
          <w:lang w:val="en-US"/>
        </w:rPr>
        <w:t>Căn cứ Thông tư số 32/2018/TT-BGDĐT ngày 26/12/2018 của Bộ trưởng Bộ Giáo dục và Đào tạo ban hành Chương trình Giáo dục phổ thông 2018 đối với môn Toán cấp Tiểu học;</w:t>
      </w:r>
    </w:p>
    <w:p w:rsidR="00CB1DE1" w:rsidRPr="00CB1DE1" w:rsidRDefault="00CB1DE1" w:rsidP="00CB1DE1">
      <w:pPr>
        <w:pStyle w:val="TOC2"/>
        <w:rPr>
          <w:lang w:val="en-US"/>
        </w:rPr>
      </w:pPr>
      <w:r w:rsidRPr="00CB1DE1">
        <w:rPr>
          <w:lang w:val="en-US"/>
        </w:rPr>
        <w:t>Căn cứ Thông tư số 28/2020/TT-BGDĐT ngày 04/9/2020 của Bộ trưởng Bộ GDĐT ban hành Điều lệ trường Tiểu học;</w:t>
      </w:r>
    </w:p>
    <w:p w:rsidR="00CB1DE1" w:rsidRPr="00CB1DE1" w:rsidRDefault="00CB1DE1" w:rsidP="00CB1DE1">
      <w:pPr>
        <w:pStyle w:val="TOC2"/>
        <w:rPr>
          <w:lang w:val="en-US"/>
        </w:rPr>
      </w:pPr>
      <w:r w:rsidRPr="00CB1DE1">
        <w:rPr>
          <w:lang w:val="en-US"/>
        </w:rPr>
        <w:t>Căn cứ Công văn số 2345/BGDĐT-GDTH ngày 07/6/2021 của Bộ GDĐT về việc hướng dẫn xây dựng kế hoạch giáo dục của nhà trường cấp tiểu học;</w:t>
      </w:r>
    </w:p>
    <w:p w:rsidR="00CB1DE1" w:rsidRPr="00CB1DE1" w:rsidRDefault="00CB1DE1" w:rsidP="00CB1DE1">
      <w:pPr>
        <w:pStyle w:val="TOC2"/>
        <w:rPr>
          <w:lang w:val="en-US"/>
        </w:rPr>
      </w:pPr>
      <w:r w:rsidRPr="00CB1DE1">
        <w:rPr>
          <w:lang w:val="en-US"/>
        </w:rPr>
        <w:t>Căn cứ Khung Năng lực số (NLS) dành cho học sinh phổ thông cấp Tiểu học (Cấp độ cơ bản 2 – CB2 áp dụng cho khối Lớp 4 và Lớp 5);</w:t>
      </w:r>
    </w:p>
    <w:p w:rsidR="00CB1DE1" w:rsidRPr="00CB1DE1" w:rsidRDefault="00CB1DE1" w:rsidP="00CB1DE1">
      <w:pPr>
        <w:pStyle w:val="TOC2"/>
        <w:rPr>
          <w:lang w:val="en-US"/>
        </w:rPr>
      </w:pPr>
      <w:r w:rsidRPr="00CB1DE1">
        <w:rPr>
          <w:lang w:val="en-US"/>
        </w:rPr>
        <w:t xml:space="preserve">Căn cứ Kế hoạch thời gian năm học của địa phương và Kế hoạch giáo dục của nhà trường: Môn Toán Lớp 4 (Tập một) được bố trí dạy học trong học kì I của năm học, bám sát cấu trúc sách giáo khoa gồm 7 chủ đề lớn (từ Bài 1 đến Bài 37). </w:t>
      </w:r>
    </w:p>
    <w:p w:rsidR="00CB1DE1" w:rsidRPr="00CB1DE1" w:rsidRDefault="00CB1DE1" w:rsidP="00CB1DE1">
      <w:pPr>
        <w:pStyle w:val="TOC2"/>
        <w:rPr>
          <w:lang w:val="en-US"/>
        </w:rPr>
      </w:pPr>
      <w:r w:rsidRPr="00CB1DE1">
        <w:rPr>
          <w:lang w:val="en-US"/>
        </w:rPr>
        <w:t>II. ĐẶC ĐIỂM CHƯƠNG TRÌNH VÀ CƠ SỞ ĐẢM BẢO THỰC HIỆN</w:t>
      </w:r>
    </w:p>
    <w:p w:rsidR="00CB1DE1" w:rsidRPr="00CB1DE1" w:rsidRDefault="00CB1DE1" w:rsidP="00CB1DE1">
      <w:pPr>
        <w:pStyle w:val="TOC2"/>
        <w:rPr>
          <w:lang w:val="en-US"/>
        </w:rPr>
      </w:pPr>
      <w:r w:rsidRPr="00CB1DE1">
        <w:rPr>
          <w:lang w:val="en-US"/>
        </w:rPr>
        <w:t>Đặc điểm nội dung sách Toán 4, Tập một (Kết nối tri thức với cuộc sống):</w:t>
      </w:r>
    </w:p>
    <w:p w:rsidR="00CB1DE1" w:rsidRPr="00CB1DE1" w:rsidRDefault="00CB1DE1" w:rsidP="00CB1DE1">
      <w:pPr>
        <w:pStyle w:val="TOC2"/>
        <w:rPr>
          <w:lang w:val="en-US"/>
        </w:rPr>
      </w:pPr>
      <w:r w:rsidRPr="00CB1DE1">
        <w:rPr>
          <w:lang w:val="en-US"/>
        </w:rPr>
        <w:t xml:space="preserve">Sách được biên soạn giúp học sinh nắm vững kiến thức, kỹ năng toán học cơ bản, đồng thời tìm thấy toán học trong cuộc sống hằng ngày qua các trò chơi, hoạt động gắn với thực tiễn. </w:t>
      </w:r>
    </w:p>
    <w:p w:rsidR="00CB1DE1" w:rsidRPr="00CB1DE1" w:rsidRDefault="00CB1DE1" w:rsidP="00CB1DE1">
      <w:pPr>
        <w:pStyle w:val="TOC2"/>
        <w:rPr>
          <w:lang w:val="en-US"/>
        </w:rPr>
      </w:pPr>
      <w:r w:rsidRPr="00CB1DE1">
        <w:rPr>
          <w:lang w:val="en-US"/>
        </w:rPr>
        <w:lastRenderedPageBreak/>
        <w:t xml:space="preserve">Nội dung tập trung phát triển năng lực toán học qua 7 chủ đề chính: Ôn tập và bổ sung; Góc và đơn vị đo góc; Số có nhiều chữ số; Một số đơn vị đo đại lượng; Phép cộng và phép trừ; Đường thẳng vuông góc - Đường thẳng song song; Ôn tập học kì 1. </w:t>
      </w:r>
    </w:p>
    <w:p w:rsidR="00CB1DE1" w:rsidRPr="00CB1DE1" w:rsidRDefault="00CB1DE1" w:rsidP="00CB1DE1">
      <w:pPr>
        <w:pStyle w:val="TOC2"/>
        <w:rPr>
          <w:lang w:val="en-US"/>
        </w:rPr>
      </w:pPr>
      <w:r w:rsidRPr="00CB1DE1">
        <w:rPr>
          <w:lang w:val="en-US"/>
        </w:rPr>
        <w:t>Thiết bị dạy học và học liệu số tối thiểu:</w:t>
      </w:r>
    </w:p>
    <w:p w:rsidR="00CB1DE1" w:rsidRPr="00CB1DE1" w:rsidRDefault="00CB1DE1" w:rsidP="00CB1DE1">
      <w:pPr>
        <w:pStyle w:val="TOC2"/>
        <w:rPr>
          <w:lang w:val="en-US"/>
        </w:rPr>
      </w:pPr>
      <w:r w:rsidRPr="00CB1DE1">
        <w:rPr>
          <w:lang w:val="en-US"/>
        </w:rPr>
        <w:t xml:space="preserve">Sách giáo khoa Toán 4 (Tập một), vở bài tập Toán 4, thước kẻ, thước đo góc (e-ke, thước đo độ), mô hình học tập. </w:t>
      </w:r>
    </w:p>
    <w:p w:rsidR="00CB1DE1" w:rsidRPr="00CB1DE1" w:rsidRDefault="00CB1DE1" w:rsidP="00CB1DE1">
      <w:pPr>
        <w:pStyle w:val="TOC2"/>
        <w:rPr>
          <w:lang w:val="en-US"/>
        </w:rPr>
      </w:pPr>
      <w:r w:rsidRPr="00CB1DE1">
        <w:rPr>
          <w:lang w:val="en-US"/>
        </w:rPr>
        <w:t xml:space="preserve">Hệ thống máy chiếu / Smart TV kết nối Internet tại 100% phòng học; phần mềm sách điện tử </w:t>
      </w:r>
      <w:r w:rsidRPr="00CB1DE1">
        <w:rPr>
          <w:i/>
          <w:iCs/>
          <w:lang w:val="en-US"/>
        </w:rPr>
        <w:t>Hành trang số</w:t>
      </w:r>
      <w:r w:rsidRPr="00CB1DE1">
        <w:rPr>
          <w:lang w:val="en-US"/>
        </w:rPr>
        <w:t>, các nền tảng hỗ trợ học tập số (Padlet, Canva, Quizizz, Google Forms, GeoGebra).</w:t>
      </w:r>
    </w:p>
    <w:p w:rsidR="00CB1DE1" w:rsidRPr="00CB1DE1" w:rsidRDefault="00CB1DE1" w:rsidP="00CB1DE1">
      <w:pPr>
        <w:pStyle w:val="TOC2"/>
        <w:rPr>
          <w:lang w:val="en-US"/>
        </w:rPr>
      </w:pPr>
      <w:r w:rsidRPr="00CB1DE1">
        <w:rPr>
          <w:lang w:val="en-US"/>
        </w:rPr>
        <w:t>III. KẾ HOẠCH GIÁO DỤC TỔNG THỂ MÔN TOÁN 4 (TẬP MỘT) THEO CÁC CHỦ ĐỀ</w:t>
      </w:r>
    </w:p>
    <w:p w:rsidR="00CB1DE1" w:rsidRPr="00CB1DE1" w:rsidRDefault="00CB1DE1" w:rsidP="00CB1DE1">
      <w:pPr>
        <w:pStyle w:val="TOC2"/>
        <w:rPr>
          <w:lang w:val="en-US"/>
        </w:rPr>
      </w:pPr>
      <w:r w:rsidRPr="00CB1DE1">
        <w:rPr>
          <w:lang w:val="en-US"/>
        </w:rPr>
        <w:t xml:space="preserve">Căn cứ Mục lục sách giáo khoa </w:t>
      </w:r>
      <w:r w:rsidRPr="00CB1DE1">
        <w:rPr>
          <w:i/>
          <w:iCs/>
          <w:lang w:val="en-US"/>
        </w:rPr>
        <w:t>Toán 4, tập một</w:t>
      </w:r>
      <w:r w:rsidRPr="00CB1DE1">
        <w:rPr>
          <w:lang w:val="en-US"/>
        </w:rPr>
        <w:t xml:space="preserve"> (bộ Kết nối tri thức với cuộc sống), kế hoạch phân phối 7 chủ đề học tập được cấu trúc cụ thể như sau: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591"/>
        <w:gridCol w:w="2043"/>
        <w:gridCol w:w="3016"/>
        <w:gridCol w:w="4719"/>
      </w:tblGrid>
      <w:tr w:rsidR="00CB1DE1" w:rsidRPr="00CB1DE1" w:rsidTr="00CB1DE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Tên Chủ đề (Sách Kết nối tri thức - Tập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Các bài học chính trong chủ đề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Nội dung / Trọng tâm kiến thức, kĩ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Định hướng tích hợp Năng lực số (NLS) &amp; Ứng dụng AI</w:t>
            </w:r>
          </w:p>
        </w:tc>
      </w:tr>
      <w:tr w:rsidR="00CB1DE1" w:rsidRPr="00CB1DE1" w:rsidTr="00CB1DE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Chủ đề 1: Ôn tập và bổ sung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Bài 1 đến Bài 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 Ôn tập các số đến 100 000, phép tính trong phạm vi 100 000.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Số chẵn, số lẻ; Biểu thức chứa chữ. </w:t>
            </w:r>
          </w:p>
          <w:p w:rsidR="00CB1DE1" w:rsidRPr="00CB1DE1" w:rsidRDefault="00CB1DE1" w:rsidP="00CB1DE1">
            <w:pPr>
              <w:pStyle w:val="TOC2"/>
              <w:rPr>
                <w:lang w:val="en-US"/>
              </w:rPr>
            </w:pPr>
            <w:r w:rsidRPr="00CB1DE1">
              <w:rPr>
                <w:lang w:val="en-US"/>
              </w:rPr>
              <w:lastRenderedPageBreak/>
              <w:br/>
            </w:r>
          </w:p>
          <w:p w:rsidR="00CB1DE1" w:rsidRPr="00CB1DE1" w:rsidRDefault="00CB1DE1" w:rsidP="00CB1DE1">
            <w:pPr>
              <w:pStyle w:val="TOC2"/>
              <w:rPr>
                <w:lang w:val="en-US"/>
              </w:rPr>
            </w:pPr>
            <w:r w:rsidRPr="00CB1DE1">
              <w:rPr>
                <w:lang w:val="en-US"/>
              </w:rPr>
              <w:t xml:space="preserve">- Giải bài toán có ba bước tính.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1.1.CB2b, 3.1.CB2a: Khai thác kho học liệu số tìm kiếm số liệu thống kê; sử dụng bảng tính số (Google Sheets) tính giá trị biểu thức chứa chữ.</w:t>
            </w:r>
          </w:p>
        </w:tc>
      </w:tr>
      <w:tr w:rsidR="00CB1DE1" w:rsidRPr="00CB1DE1" w:rsidTr="00CB1DE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Chủ đề 2: Góc và đơn vị đo góc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Bài 7 đến Bài 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 Đo góc, đơn vị đo góc (độ - $^\circ$).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Góc nhọn, góc tù, góc bẹt.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Thực hành đo góc bằng thước đo góc.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1.2.CB2a, 5.2.CB2a: Sử dụng phần mềm hình học động trực tuyến hoặc thước đo góc điện tử để đo đạc và so sánh các loại góc.</w:t>
            </w:r>
          </w:p>
        </w:tc>
      </w:tr>
      <w:tr w:rsidR="00CB1DE1" w:rsidRPr="00CB1DE1" w:rsidTr="00CB1DE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Chủ đề 3: Số </w:t>
            </w:r>
            <w:r w:rsidRPr="00CB1DE1">
              <w:rPr>
                <w:lang w:val="en-US"/>
              </w:rPr>
              <w:lastRenderedPageBreak/>
              <w:t>có nhiều chữ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 xml:space="preserve">Bài 10 </w:t>
            </w:r>
            <w:r w:rsidRPr="00CB1DE1">
              <w:rPr>
                <w:lang w:val="en-US"/>
              </w:rPr>
              <w:lastRenderedPageBreak/>
              <w:t xml:space="preserve">đến Bài 16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 xml:space="preserve">- Số có sáu chữ </w:t>
            </w:r>
            <w:r w:rsidRPr="00CB1DE1">
              <w:rPr>
                <w:lang w:val="en-US"/>
              </w:rPr>
              <w:lastRenderedPageBreak/>
              <w:t xml:space="preserve">số, số 1 000 000.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Hàng và lớp; Các số trong phạm vi lớp triệu.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Làm tròn số đến hàng trăm nghìn; So sánh các số có nhiều chữ số; Dãy số tự nhiên.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 xml:space="preserve">1.1.CB2a, 3.1.CB2a: Tra cứu dân </w:t>
            </w:r>
            <w:r w:rsidRPr="00CB1DE1">
              <w:rPr>
                <w:lang w:val="en-US"/>
              </w:rPr>
              <w:lastRenderedPageBreak/>
              <w:t>số, số liệu thực tế qua Internet; lập bảng phân loại hàng và lớp trên bảng tính điện tử.</w:t>
            </w:r>
          </w:p>
        </w:tc>
      </w:tr>
      <w:tr w:rsidR="00CB1DE1" w:rsidRPr="00CB1DE1" w:rsidTr="00CB1DE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Chủ đề 4: Một số đơn vị đo đại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Bài 17 đến Bài 21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 Yến, tạ, tấn.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Đề-xi-mét </w:t>
            </w:r>
            <w:r w:rsidRPr="00CB1DE1">
              <w:rPr>
                <w:lang w:val="en-US"/>
              </w:rPr>
              <w:lastRenderedPageBreak/>
              <w:t xml:space="preserve">vuông, mét vuông, mi-li-mét vuông.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Giây, thế kỉ.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Thực hành và trải nghiệm sử dụng đơn vị đo đại lượng.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1.2.CB2b, 5.2.CB2b: Sưu tầm tư liệu số về khối lượng, diện tích các công trình; sử dụng ứng dụng quy đổi đơn vị đo trên thiết bị thông minh.</w:t>
            </w:r>
          </w:p>
        </w:tc>
      </w:tr>
      <w:tr w:rsidR="00CB1DE1" w:rsidRPr="00CB1DE1" w:rsidTr="00CB1DE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Chủ đề 5: Phép cộng và phép trừ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Bài 22 đến Bài 26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 Phép cộng, phép trừ các số có nhiều chữ số.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Tính chất giao </w:t>
            </w:r>
            <w:r w:rsidRPr="00CB1DE1">
              <w:rPr>
                <w:lang w:val="en-US"/>
              </w:rPr>
              <w:lastRenderedPageBreak/>
              <w:t xml:space="preserve">hoán và kết hợp của phép cộng.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Tìm hai số biết tổng và hiệu của hai số đó.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3.1.CB2a, 5.1.CB2a: Sử dụng máy tính cầm tay (Calculator app) kiểm tra kết quả tính toán; tạo sơ đồ tư duy số tóm tắt dạng toán tìm tổng và hiệu.</w:t>
            </w:r>
          </w:p>
        </w:tc>
      </w:tr>
      <w:tr w:rsidR="00CB1DE1" w:rsidRPr="00CB1DE1" w:rsidTr="00CB1DE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Chủ đề 6: Đường thẳng vuông góc. Đường thẳng song song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Bài 27 đến Bài 32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 Hai đường thẳng vuông góc, song song.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Thực hành và trải nghiệm vẽ đường thẳng vuông góc, song song.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Hình bình hành, hình thoi.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3.1.CB2a, 5.2.CB2a: Khai thác phần mềm hình học động (GeoGebra) nhận diện đường thẳng vuông góc, song song và các hình phẳng.</w:t>
            </w:r>
          </w:p>
        </w:tc>
      </w:tr>
      <w:tr w:rsidR="00CB1DE1" w:rsidRPr="00CB1DE1" w:rsidTr="00CB1DE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Chủ đề 7: Ôn tập học kì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Bài 33 đến Bài 37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 Ôn tập các số đến lớp triệu.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Ôn tập phép cộng, phép trừ, hình học, đo lường. </w:t>
            </w:r>
          </w:p>
          <w:p w:rsidR="00CB1DE1" w:rsidRPr="00CB1DE1" w:rsidRDefault="00CB1DE1" w:rsidP="00CB1DE1">
            <w:pPr>
              <w:pStyle w:val="TOC2"/>
              <w:rPr>
                <w:lang w:val="en-US"/>
              </w:rPr>
            </w:pPr>
            <w:r w:rsidRPr="00CB1DE1">
              <w:rPr>
                <w:lang w:val="en-US"/>
              </w:rPr>
              <w:br/>
            </w:r>
          </w:p>
          <w:p w:rsidR="00CB1DE1" w:rsidRPr="00CB1DE1" w:rsidRDefault="00CB1DE1" w:rsidP="00CB1DE1">
            <w:pPr>
              <w:pStyle w:val="TOC2"/>
              <w:rPr>
                <w:lang w:val="en-US"/>
              </w:rPr>
            </w:pPr>
            <w:r w:rsidRPr="00CB1DE1">
              <w:rPr>
                <w:lang w:val="en-US"/>
              </w:rPr>
              <w:t xml:space="preserve">- Ôn tập chung chuẩn bị kiểm tra đánh giá cuối học kì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5.1.CB2a: Thực hiện khảo sát đánh giá trắc nghiệm tương tác số trên hệ thống phần mềm (Quizizz / Google Forms / Azota).</w:t>
            </w:r>
          </w:p>
        </w:tc>
      </w:tr>
    </w:tbl>
    <w:p w:rsidR="00CB1DE1" w:rsidRPr="00CB1DE1" w:rsidRDefault="00CB1DE1" w:rsidP="00CB1DE1">
      <w:pPr>
        <w:pStyle w:val="TOC2"/>
        <w:rPr>
          <w:lang w:val="en-US"/>
        </w:rPr>
      </w:pPr>
      <w:r w:rsidRPr="00CB1DE1">
        <w:rPr>
          <w:lang w:val="en-US"/>
        </w:rPr>
        <w:t>IV. TỔ CHỨC THỰC HIỆN VÀ PHÂN CÔNG TRÁCH NHIỆM</w:t>
      </w:r>
    </w:p>
    <w:p w:rsidR="00CB1DE1" w:rsidRPr="00CB1DE1" w:rsidRDefault="00CB1DE1" w:rsidP="00CB1DE1">
      <w:pPr>
        <w:pStyle w:val="TOC2"/>
        <w:rPr>
          <w:lang w:val="en-US"/>
        </w:rPr>
      </w:pPr>
      <w:r w:rsidRPr="00CB1DE1">
        <w:rPr>
          <w:lang w:val="en-US"/>
        </w:rPr>
        <w:lastRenderedPageBreak/>
        <w:t>Ban Giám hiệu: Phê duyệt Kế hoạch giáo dục môn Toán lớp 4 (Tập một); chỉ đạo thực hiện thống nhất trong toàn khối 4; kiểm tra, hỗ trợ điều kiện cơ sở vật chất, học cụ và thiết bị công nghệ cho các lớp.</w:t>
      </w:r>
    </w:p>
    <w:p w:rsidR="00CB1DE1" w:rsidRPr="00CB1DE1" w:rsidRDefault="00CB1DE1" w:rsidP="00CB1DE1">
      <w:pPr>
        <w:pStyle w:val="TOC2"/>
        <w:rPr>
          <w:lang w:val="en-US"/>
        </w:rPr>
      </w:pPr>
      <w:r w:rsidRPr="00CB1DE1">
        <w:rPr>
          <w:lang w:val="en-US"/>
        </w:rPr>
        <w:t xml:space="preserve">Tổ chuyên môn Khối 4: Cụ thể hóa Kế hoạch môn học thành Kế hoạch dạy học chi tiết theo tuần/tiết (Phụ lục 2 theo Công văn 2345/BGDĐT-GDTH); tổ chức sinh hoạt chuyên môn định kỳ theo hướng nghiên cứu bài học, chia sẻ học liệu số và các phương pháp dạy học toán gắn với thực tiễn. </w:t>
      </w:r>
    </w:p>
    <w:p w:rsidR="00CB1DE1" w:rsidRPr="00CB1DE1" w:rsidRDefault="00CB1DE1" w:rsidP="00CB1DE1">
      <w:pPr>
        <w:pStyle w:val="TOC2"/>
        <w:rPr>
          <w:lang w:val="en-US"/>
        </w:rPr>
      </w:pPr>
      <w:r w:rsidRPr="00CB1DE1">
        <w:rPr>
          <w:lang w:val="en-US"/>
        </w:rPr>
        <w:t xml:space="preserve">Giáo viên giảng dạy Toán 4: Thiết kế Kế hoạch bài dạy (Phụ lục 3) lồng ghép linh hoạt các mã Năng lực số và định hướng ứng dụng AI (như sử dụng hình học động, trò chơi tương tác số); tổ chức các hoạt động khám phá, luyện tập, vận dụng sinh động, phát huy tư duy logic cho học sinh.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CB1DE1" w:rsidRPr="00CB1DE1" w:rsidTr="00CB1DE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1DE1" w:rsidRPr="00CB1DE1" w:rsidRDefault="00CB1DE1" w:rsidP="00CB1DE1">
            <w:pPr>
              <w:pStyle w:val="TOC2"/>
              <w:rPr>
                <w:lang w:val="en-US"/>
              </w:rPr>
            </w:pPr>
            <w:r w:rsidRPr="00CB1DE1">
              <w:rPr>
                <w:lang w:val="en-US"/>
              </w:rPr>
              <w:t xml:space="preserve">........., ngày </w:t>
            </w:r>
            <w:proofErr w:type="gramStart"/>
            <w:r w:rsidRPr="00CB1DE1">
              <w:rPr>
                <w:lang w:val="en-US"/>
              </w:rPr>
              <w:t>.....</w:t>
            </w:r>
            <w:proofErr w:type="gramEnd"/>
            <w:r w:rsidRPr="00CB1DE1">
              <w:rPr>
                <w:lang w:val="en-US"/>
              </w:rPr>
              <w:t xml:space="preserve"> tháng </w:t>
            </w:r>
            <w:proofErr w:type="gramStart"/>
            <w:r w:rsidRPr="00CB1DE1">
              <w:rPr>
                <w:lang w:val="en-US"/>
              </w:rPr>
              <w:t>.....</w:t>
            </w:r>
            <w:proofErr w:type="gramEnd"/>
            <w:r w:rsidRPr="00CB1DE1">
              <w:rPr>
                <w:lang w:val="en-US"/>
              </w:rPr>
              <w:t xml:space="preserve"> năm 2026HIỆU TRƯỞNG PHÊ DUYỆT(Ký, ghi rõ họ tên và đóng dấu)</w:t>
            </w:r>
          </w:p>
        </w:tc>
      </w:tr>
    </w:tbl>
    <w:p w:rsidR="004E19D6" w:rsidRPr="00CB1DE1" w:rsidRDefault="004E19D6" w:rsidP="00CB1DE1">
      <w:pPr>
        <w:pStyle w:val="TOC2"/>
      </w:pPr>
    </w:p>
    <w:sectPr w:rsidR="004E19D6" w:rsidRPr="00CB1DE1"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F526D"/>
    <w:multiLevelType w:val="multilevel"/>
    <w:tmpl w:val="D16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76A7"/>
    <w:multiLevelType w:val="multilevel"/>
    <w:tmpl w:val="867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F2951"/>
    <w:multiLevelType w:val="multilevel"/>
    <w:tmpl w:val="8B9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204ED"/>
    <w:multiLevelType w:val="multilevel"/>
    <w:tmpl w:val="4FF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72919"/>
    <w:multiLevelType w:val="multilevel"/>
    <w:tmpl w:val="B1D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22F66"/>
    <w:multiLevelType w:val="multilevel"/>
    <w:tmpl w:val="0F0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2757C"/>
    <w:multiLevelType w:val="multilevel"/>
    <w:tmpl w:val="DD2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42C85"/>
    <w:multiLevelType w:val="multilevel"/>
    <w:tmpl w:val="29E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90701"/>
    <w:multiLevelType w:val="multilevel"/>
    <w:tmpl w:val="B6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306F6"/>
    <w:multiLevelType w:val="multilevel"/>
    <w:tmpl w:val="53D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B5469"/>
    <w:multiLevelType w:val="multilevel"/>
    <w:tmpl w:val="080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F44FA"/>
    <w:multiLevelType w:val="multilevel"/>
    <w:tmpl w:val="BCBC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931F3"/>
    <w:multiLevelType w:val="multilevel"/>
    <w:tmpl w:val="046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8816E4"/>
    <w:multiLevelType w:val="multilevel"/>
    <w:tmpl w:val="BFA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93E7E"/>
    <w:multiLevelType w:val="multilevel"/>
    <w:tmpl w:val="376E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A0F88"/>
    <w:multiLevelType w:val="multilevel"/>
    <w:tmpl w:val="227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33EE7"/>
    <w:multiLevelType w:val="multilevel"/>
    <w:tmpl w:val="CA5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84E2C"/>
    <w:multiLevelType w:val="multilevel"/>
    <w:tmpl w:val="66843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6E675C"/>
    <w:multiLevelType w:val="multilevel"/>
    <w:tmpl w:val="07E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F1EDC"/>
    <w:multiLevelType w:val="multilevel"/>
    <w:tmpl w:val="13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D6ECB"/>
    <w:multiLevelType w:val="multilevel"/>
    <w:tmpl w:val="63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650F3"/>
    <w:multiLevelType w:val="multilevel"/>
    <w:tmpl w:val="73FA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2B71AD"/>
    <w:multiLevelType w:val="multilevel"/>
    <w:tmpl w:val="97D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F160C"/>
    <w:multiLevelType w:val="multilevel"/>
    <w:tmpl w:val="087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93870"/>
    <w:multiLevelType w:val="multilevel"/>
    <w:tmpl w:val="99F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84D0A"/>
    <w:multiLevelType w:val="multilevel"/>
    <w:tmpl w:val="7D4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95957"/>
    <w:multiLevelType w:val="multilevel"/>
    <w:tmpl w:val="57E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9"/>
  </w:num>
  <w:num w:numId="3">
    <w:abstractNumId w:val="23"/>
  </w:num>
  <w:num w:numId="4">
    <w:abstractNumId w:val="7"/>
  </w:num>
  <w:num w:numId="5">
    <w:abstractNumId w:val="18"/>
  </w:num>
  <w:num w:numId="6">
    <w:abstractNumId w:val="8"/>
  </w:num>
  <w:num w:numId="7">
    <w:abstractNumId w:val="15"/>
  </w:num>
  <w:num w:numId="8">
    <w:abstractNumId w:val="13"/>
  </w:num>
  <w:num w:numId="9">
    <w:abstractNumId w:val="4"/>
  </w:num>
  <w:num w:numId="10">
    <w:abstractNumId w:val="26"/>
  </w:num>
  <w:num w:numId="11">
    <w:abstractNumId w:val="2"/>
  </w:num>
  <w:num w:numId="12">
    <w:abstractNumId w:val="20"/>
  </w:num>
  <w:num w:numId="13">
    <w:abstractNumId w:val="24"/>
  </w:num>
  <w:num w:numId="14">
    <w:abstractNumId w:val="12"/>
  </w:num>
  <w:num w:numId="15">
    <w:abstractNumId w:val="1"/>
  </w:num>
  <w:num w:numId="16">
    <w:abstractNumId w:val="25"/>
  </w:num>
  <w:num w:numId="17">
    <w:abstractNumId w:val="22"/>
  </w:num>
  <w:num w:numId="18">
    <w:abstractNumId w:val="6"/>
  </w:num>
  <w:num w:numId="19">
    <w:abstractNumId w:val="11"/>
  </w:num>
  <w:num w:numId="20">
    <w:abstractNumId w:val="9"/>
  </w:num>
  <w:num w:numId="21">
    <w:abstractNumId w:val="3"/>
  </w:num>
  <w:num w:numId="22">
    <w:abstractNumId w:val="5"/>
  </w:num>
  <w:num w:numId="23">
    <w:abstractNumId w:val="16"/>
  </w:num>
  <w:num w:numId="24">
    <w:abstractNumId w:val="0"/>
  </w:num>
  <w:num w:numId="25">
    <w:abstractNumId w:val="21"/>
  </w:num>
  <w:num w:numId="26">
    <w:abstractNumId w:val="17"/>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92778"/>
    <w:rsid w:val="00782831"/>
    <w:rsid w:val="007C4556"/>
    <w:rsid w:val="008A0C4C"/>
    <w:rsid w:val="00AB089A"/>
    <w:rsid w:val="00CB1DE1"/>
    <w:rsid w:val="00CD3162"/>
    <w:rsid w:val="00E265DA"/>
    <w:rsid w:val="00EA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2026-09-11T13:08:00Z</dcterms:created>
  <dcterms:modified xsi:type="dcterms:W3CDTF">2026-09-11T13:08:00Z</dcterms:modified>
</cp:coreProperties>
</file>