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4FE1" w14:textId="77777777" w:rsidR="00613E9C" w:rsidRPr="00325F28" w:rsidRDefault="00000000">
      <w:pPr>
        <w:pStyle w:val="Title"/>
        <w:jc w:val="center"/>
        <w:rPr>
          <w:rFonts w:ascii="Times New Roman" w:hAnsi="Times New Roman" w:cs="Times New Roman"/>
          <w:sz w:val="28"/>
          <w:szCs w:val="28"/>
        </w:rPr>
      </w:pPr>
      <w:r w:rsidRPr="00325F28">
        <w:rPr>
          <w:rFonts w:ascii="Times New Roman" w:hAnsi="Times New Roman" w:cs="Times New Roman"/>
          <w:sz w:val="28"/>
          <w:szCs w:val="28"/>
        </w:rPr>
        <w:t>BÁO CÁO PHÂN TÍCH TƯƠNG THÍCH DẠNG BÀI TOÁN 5</w:t>
      </w:r>
    </w:p>
    <w:p w14:paraId="3E39197E"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Dựa trên kết quả rà soát SGK Toán 5 Tập 1 (143 trang) và Tập 2 (139 trang), dưới đây là báo cáo đánh giá sự tương thích của hệ thống EduRobot5 hiện tại với các dạng bài tập thực tế, cùng định hướng kế hoạch bổ sung hệ thống cơ sở.</w:t>
      </w:r>
    </w:p>
    <w:p w14:paraId="2F93DDCD" w14:textId="77777777" w:rsidR="00613E9C" w:rsidRPr="00325F28" w:rsidRDefault="00000000">
      <w:pPr>
        <w:pStyle w:val="Heading1"/>
        <w:rPr>
          <w:rFonts w:ascii="Times New Roman" w:hAnsi="Times New Roman" w:cs="Times New Roman"/>
        </w:rPr>
      </w:pPr>
      <w:r w:rsidRPr="00325F28">
        <w:rPr>
          <w:rFonts w:ascii="Times New Roman" w:hAnsi="Times New Roman" w:cs="Times New Roman"/>
        </w:rPr>
        <w:t>1. Phân loại 8 dạng bài SGK Toán 5 vs Hệ thống EduRobot5 hiện tại</w:t>
      </w:r>
    </w:p>
    <w:tbl>
      <w:tblPr>
        <w:tblStyle w:val="TableGrid"/>
        <w:tblW w:w="0" w:type="auto"/>
        <w:tblLook w:val="04A0" w:firstRow="1" w:lastRow="0" w:firstColumn="1" w:lastColumn="0" w:noHBand="0" w:noVBand="1"/>
      </w:tblPr>
      <w:tblGrid>
        <w:gridCol w:w="2701"/>
        <w:gridCol w:w="2160"/>
        <w:gridCol w:w="2316"/>
        <w:gridCol w:w="2160"/>
      </w:tblGrid>
      <w:tr w:rsidR="00613E9C" w:rsidRPr="00325F28" w14:paraId="646B61E2" w14:textId="77777777">
        <w:tc>
          <w:tcPr>
            <w:tcW w:w="2160" w:type="dxa"/>
          </w:tcPr>
          <w:p w14:paraId="56B0D1F2"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Dạng bài Toán 5</w:t>
            </w:r>
          </w:p>
        </w:tc>
        <w:tc>
          <w:tcPr>
            <w:tcW w:w="2160" w:type="dxa"/>
          </w:tcPr>
          <w:p w14:paraId="58730DE6"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Mức độ phổ biến</w:t>
            </w:r>
          </w:p>
        </w:tc>
        <w:tc>
          <w:tcPr>
            <w:tcW w:w="2160" w:type="dxa"/>
          </w:tcPr>
          <w:p w14:paraId="50E91A5A"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Công cụ EduRobot đã có</w:t>
            </w:r>
          </w:p>
        </w:tc>
        <w:tc>
          <w:tcPr>
            <w:tcW w:w="2160" w:type="dxa"/>
          </w:tcPr>
          <w:p w14:paraId="19A4DAD2"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Đánh giá</w:t>
            </w:r>
          </w:p>
        </w:tc>
      </w:tr>
      <w:tr w:rsidR="00613E9C" w:rsidRPr="00325F28" w14:paraId="3AD0F32F" w14:textId="77777777">
        <w:tc>
          <w:tcPr>
            <w:tcW w:w="2160" w:type="dxa"/>
          </w:tcPr>
          <w:p w14:paraId="069712C4"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1. Tính nhẩm / Ghi kết quả</w:t>
            </w:r>
          </w:p>
        </w:tc>
        <w:tc>
          <w:tcPr>
            <w:tcW w:w="2160" w:type="dxa"/>
          </w:tcPr>
          <w:p w14:paraId="6CB79FC0"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Rất cao</w:t>
            </w:r>
          </w:p>
        </w:tc>
        <w:tc>
          <w:tcPr>
            <w:tcW w:w="2160" w:type="dxa"/>
          </w:tcPr>
          <w:p w14:paraId="5B786B94"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MathExercise (Điền số + Nhận diện giọng nói), Quiz.js</w:t>
            </w:r>
          </w:p>
        </w:tc>
        <w:tc>
          <w:tcPr>
            <w:tcW w:w="2160" w:type="dxa"/>
          </w:tcPr>
          <w:p w14:paraId="35C3FD16"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[x] Đã đáp ứng cực tốt</w:t>
            </w:r>
          </w:p>
        </w:tc>
      </w:tr>
      <w:tr w:rsidR="00613E9C" w:rsidRPr="00325F28" w14:paraId="262AABB9" w14:textId="77777777">
        <w:tc>
          <w:tcPr>
            <w:tcW w:w="2160" w:type="dxa"/>
          </w:tcPr>
          <w:p w14:paraId="7D0E22C5"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2. Đổi đơn vị đo (Độ dài, v.v.)</w:t>
            </w:r>
          </w:p>
        </w:tc>
        <w:tc>
          <w:tcPr>
            <w:tcW w:w="2160" w:type="dxa"/>
          </w:tcPr>
          <w:p w14:paraId="2258D176"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Rất cao</w:t>
            </w:r>
          </w:p>
        </w:tc>
        <w:tc>
          <w:tcPr>
            <w:tcW w:w="2160" w:type="dxa"/>
          </w:tcPr>
          <w:p w14:paraId="446852F1"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UnitConversion</w:t>
            </w:r>
          </w:p>
        </w:tc>
        <w:tc>
          <w:tcPr>
            <w:tcW w:w="2160" w:type="dxa"/>
          </w:tcPr>
          <w:p w14:paraId="7142AE6E"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[x] Đã đáp ứng cực tốt</w:t>
            </w:r>
          </w:p>
        </w:tc>
      </w:tr>
      <w:tr w:rsidR="00613E9C" w:rsidRPr="00325F28" w14:paraId="048C1B4E" w14:textId="77777777">
        <w:tc>
          <w:tcPr>
            <w:tcW w:w="2160" w:type="dxa"/>
          </w:tcPr>
          <w:p w14:paraId="4E0A9220"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3. Điền dấu (&gt;, &lt;, =)</w:t>
            </w:r>
          </w:p>
        </w:tc>
        <w:tc>
          <w:tcPr>
            <w:tcW w:w="2160" w:type="dxa"/>
          </w:tcPr>
          <w:p w14:paraId="0694BF21"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Cao</w:t>
            </w:r>
          </w:p>
        </w:tc>
        <w:tc>
          <w:tcPr>
            <w:tcW w:w="2160" w:type="dxa"/>
          </w:tcPr>
          <w:p w14:paraId="1374FEE0"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DragDrop (Kéo thả dấu), Quiz</w:t>
            </w:r>
          </w:p>
        </w:tc>
        <w:tc>
          <w:tcPr>
            <w:tcW w:w="2160" w:type="dxa"/>
          </w:tcPr>
          <w:p w14:paraId="0A629F76"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[x] Đã đáp ứng xuất sắc</w:t>
            </w:r>
          </w:p>
        </w:tc>
      </w:tr>
      <w:tr w:rsidR="00613E9C" w:rsidRPr="00325F28" w14:paraId="52D02202" w14:textId="77777777">
        <w:tc>
          <w:tcPr>
            <w:tcW w:w="2160" w:type="dxa"/>
          </w:tcPr>
          <w:p w14:paraId="0E0043F9"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4. Nhận diện / Nối khái niệm</w:t>
            </w:r>
          </w:p>
        </w:tc>
        <w:tc>
          <w:tcPr>
            <w:tcW w:w="2160" w:type="dxa"/>
          </w:tcPr>
          <w:p w14:paraId="3B3C699F"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Vừa</w:t>
            </w:r>
          </w:p>
        </w:tc>
        <w:tc>
          <w:tcPr>
            <w:tcW w:w="2160" w:type="dxa"/>
          </w:tcPr>
          <w:p w14:paraId="17ACBB27"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Matching (Game ghép nối đường thẳng)</w:t>
            </w:r>
          </w:p>
        </w:tc>
        <w:tc>
          <w:tcPr>
            <w:tcW w:w="2160" w:type="dxa"/>
          </w:tcPr>
          <w:p w14:paraId="58947818"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[x] Đã đáp ứng xuất sắc</w:t>
            </w:r>
          </w:p>
        </w:tc>
      </w:tr>
      <w:tr w:rsidR="00613E9C" w:rsidRPr="00325F28" w14:paraId="50F36D0D" w14:textId="77777777">
        <w:tc>
          <w:tcPr>
            <w:tcW w:w="2160" w:type="dxa"/>
          </w:tcPr>
          <w:p w14:paraId="15B59925"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5. Nhận diện hình học trực quan</w:t>
            </w:r>
          </w:p>
        </w:tc>
        <w:tc>
          <w:tcPr>
            <w:tcW w:w="2160" w:type="dxa"/>
          </w:tcPr>
          <w:p w14:paraId="72C0E1ED"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Vừa</w:t>
            </w:r>
          </w:p>
        </w:tc>
        <w:tc>
          <w:tcPr>
            <w:tcW w:w="2160" w:type="dxa"/>
          </w:tcPr>
          <w:p w14:paraId="6CA837DB"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GeometryLab, RealWorldCamera</w:t>
            </w:r>
          </w:p>
        </w:tc>
        <w:tc>
          <w:tcPr>
            <w:tcW w:w="2160" w:type="dxa"/>
          </w:tcPr>
          <w:p w14:paraId="0C73C905"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[x] Tiên tiến, vượt xa mong đợi</w:t>
            </w:r>
          </w:p>
        </w:tc>
      </w:tr>
      <w:tr w:rsidR="00613E9C" w:rsidRPr="00325F28" w14:paraId="7D283278" w14:textId="77777777">
        <w:tc>
          <w:tcPr>
            <w:tcW w:w="2160" w:type="dxa"/>
          </w:tcPr>
          <w:p w14:paraId="25AB7A52"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6. Đặt tính rồi tính (Cộng/Trừ/Nhân/Chia số thập phân)</w:t>
            </w:r>
          </w:p>
        </w:tc>
        <w:tc>
          <w:tcPr>
            <w:tcW w:w="2160" w:type="dxa"/>
          </w:tcPr>
          <w:p w14:paraId="3E805329"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Cao</w:t>
            </w:r>
          </w:p>
        </w:tc>
        <w:tc>
          <w:tcPr>
            <w:tcW w:w="2160" w:type="dxa"/>
          </w:tcPr>
          <w:p w14:paraId="5C032EA6"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Chưa có công cụ kẻ ô thẳng cột</w:t>
            </w:r>
          </w:p>
        </w:tc>
        <w:tc>
          <w:tcPr>
            <w:tcW w:w="2160" w:type="dxa"/>
          </w:tcPr>
          <w:p w14:paraId="01217F95"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 Cần bổ sung gấp (Mới chỉ có điền dòng ngang)</w:t>
            </w:r>
          </w:p>
        </w:tc>
      </w:tr>
      <w:tr w:rsidR="00613E9C" w:rsidRPr="00325F28" w14:paraId="3C553B1B" w14:textId="77777777">
        <w:tc>
          <w:tcPr>
            <w:tcW w:w="2160" w:type="dxa"/>
          </w:tcPr>
          <w:p w14:paraId="0A252068"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7. Cấu trúc Giải toán có lời văn (Tỉ số %, Chuyển động)</w:t>
            </w:r>
          </w:p>
        </w:tc>
        <w:tc>
          <w:tcPr>
            <w:tcW w:w="2160" w:type="dxa"/>
          </w:tcPr>
          <w:p w14:paraId="4D58E9B5"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Rất cao</w:t>
            </w:r>
          </w:p>
        </w:tc>
        <w:tc>
          <w:tcPr>
            <w:tcW w:w="2160" w:type="dxa"/>
          </w:tcPr>
          <w:p w14:paraId="670A99DF"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Chưa có form viết lời giải/đáp số quy chuẩn</w:t>
            </w:r>
          </w:p>
        </w:tc>
        <w:tc>
          <w:tcPr>
            <w:tcW w:w="2160" w:type="dxa"/>
          </w:tcPr>
          <w:p w14:paraId="1CBDE70A"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 Cần bổ sung gấp (HS đang phải viết giấy tải ảnh/nộp AI)</w:t>
            </w:r>
          </w:p>
        </w:tc>
      </w:tr>
      <w:tr w:rsidR="00613E9C" w:rsidRPr="00325F28" w14:paraId="3FE489B8" w14:textId="77777777">
        <w:tc>
          <w:tcPr>
            <w:tcW w:w="2160" w:type="dxa"/>
          </w:tcPr>
          <w:p w14:paraId="2CC957CC"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8. Phân số / Hỗn số / Biểu đồ quạt</w:t>
            </w:r>
          </w:p>
        </w:tc>
        <w:tc>
          <w:tcPr>
            <w:tcW w:w="2160" w:type="dxa"/>
          </w:tcPr>
          <w:p w14:paraId="4339F08C"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Vừa</w:t>
            </w:r>
          </w:p>
        </w:tc>
        <w:tc>
          <w:tcPr>
            <w:tcW w:w="2160" w:type="dxa"/>
          </w:tcPr>
          <w:p w14:paraId="20CDF09F"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Box nhập text cơ bản khó gõ tử số/mẫu số</w:t>
            </w:r>
          </w:p>
        </w:tc>
        <w:tc>
          <w:tcPr>
            <w:tcW w:w="2160" w:type="dxa"/>
          </w:tcPr>
          <w:p w14:paraId="1794BB5C"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 Cần bàn phím toán học &amp; tool vẽ màu</w:t>
            </w:r>
          </w:p>
        </w:tc>
      </w:tr>
    </w:tbl>
    <w:p w14:paraId="3D8434C1" w14:textId="77777777" w:rsidR="00613E9C" w:rsidRPr="00325F28" w:rsidRDefault="00613E9C">
      <w:pPr>
        <w:rPr>
          <w:rFonts w:ascii="Times New Roman" w:hAnsi="Times New Roman" w:cs="Times New Roman"/>
          <w:sz w:val="28"/>
          <w:szCs w:val="28"/>
        </w:rPr>
      </w:pPr>
    </w:p>
    <w:p w14:paraId="13E8B2F2" w14:textId="77777777" w:rsidR="00613E9C" w:rsidRPr="00325F28" w:rsidRDefault="00000000">
      <w:pPr>
        <w:pStyle w:val="Heading1"/>
        <w:rPr>
          <w:rFonts w:ascii="Times New Roman" w:hAnsi="Times New Roman" w:cs="Times New Roman"/>
        </w:rPr>
      </w:pPr>
      <w:r w:rsidRPr="00325F28">
        <w:rPr>
          <w:rFonts w:ascii="Times New Roman" w:hAnsi="Times New Roman" w:cs="Times New Roman"/>
        </w:rPr>
        <w:t>2. Định hướng Kế hoạch Cập nhật (Roadmap Phase 2)</w:t>
      </w:r>
    </w:p>
    <w:p w14:paraId="6125B7CB" w14:textId="77777777" w:rsidR="00613E9C" w:rsidRPr="00325F28" w:rsidRDefault="00000000">
      <w:pPr>
        <w:rPr>
          <w:rFonts w:ascii="Times New Roman" w:hAnsi="Times New Roman" w:cs="Times New Roman"/>
          <w:sz w:val="28"/>
          <w:szCs w:val="28"/>
        </w:rPr>
      </w:pPr>
      <w:r w:rsidRPr="00325F28">
        <w:rPr>
          <w:rFonts w:ascii="Times New Roman" w:hAnsi="Times New Roman" w:cs="Times New Roman"/>
          <w:sz w:val="28"/>
          <w:szCs w:val="28"/>
        </w:rPr>
        <w:t>Hệ thống cơ sở hiện thiết kế đã lo liệu được khoảng 70% các dạng bài tập, đặc biệt mảng Trắc nghiệm và Tương tác hình ảnh đã làm cực kỳ tốt. Để EduRobot 5 "cân" trọn bộ 100% các tiết học Toán 5, đề xuất Kế hoạch Bổ sung 3 Module Tương Tác Cốt Lõi như sau:</w:t>
      </w:r>
    </w:p>
    <w:p w14:paraId="7F08C454" w14:textId="77777777" w:rsidR="00613E9C" w:rsidRPr="00325F28" w:rsidRDefault="00000000">
      <w:pPr>
        <w:pStyle w:val="Heading2"/>
        <w:rPr>
          <w:rFonts w:ascii="Times New Roman" w:hAnsi="Times New Roman" w:cs="Times New Roman"/>
          <w:sz w:val="28"/>
          <w:szCs w:val="28"/>
        </w:rPr>
      </w:pPr>
      <w:r w:rsidRPr="00325F28">
        <w:rPr>
          <w:rFonts w:ascii="Times New Roman" w:hAnsi="Times New Roman" w:cs="Times New Roman"/>
          <w:sz w:val="28"/>
          <w:szCs w:val="28"/>
        </w:rPr>
        <w:lastRenderedPageBreak/>
        <w:t>ƯU TIÊN 1: Hoàn thiện Ngữ pháp Toán học cốt lõi (Mất 1-2 ngày)</w:t>
      </w:r>
    </w:p>
    <w:p w14:paraId="0E60C5B3" w14:textId="77777777" w:rsidR="00613E9C" w:rsidRPr="00325F28" w:rsidRDefault="00000000">
      <w:pPr>
        <w:pStyle w:val="ListBullet"/>
        <w:rPr>
          <w:rFonts w:ascii="Times New Roman" w:hAnsi="Times New Roman" w:cs="Times New Roman"/>
          <w:sz w:val="28"/>
          <w:szCs w:val="28"/>
        </w:rPr>
      </w:pPr>
      <w:r w:rsidRPr="00325F28">
        <w:rPr>
          <w:rFonts w:ascii="Times New Roman" w:hAnsi="Times New Roman" w:cs="Times New Roman"/>
          <w:b/>
          <w:sz w:val="28"/>
          <w:szCs w:val="28"/>
        </w:rPr>
        <w:t xml:space="preserve">Module renderVerticalCalculation (Đặt tính rồi tính): </w:t>
      </w:r>
      <w:r w:rsidRPr="00325F28">
        <w:rPr>
          <w:rFonts w:ascii="Times New Roman" w:hAnsi="Times New Roman" w:cs="Times New Roman"/>
          <w:sz w:val="28"/>
          <w:szCs w:val="28"/>
        </w:rPr>
        <w:t>Sinh ra giao diện ô ly giống vở học sinh. Cho phép đặt số thẳng hàng dọc, đặc biệt đặt dấu phẩy số thập phân đúng chỗ. Có thể kết hợp Click-to-fill (Ấn vào từng viền ô để nhập từng chữ số đáp án).</w:t>
      </w:r>
    </w:p>
    <w:p w14:paraId="318D2F2E" w14:textId="77777777" w:rsidR="00613E9C" w:rsidRPr="00325F28" w:rsidRDefault="00000000">
      <w:pPr>
        <w:pStyle w:val="ListBullet"/>
        <w:rPr>
          <w:rFonts w:ascii="Times New Roman" w:hAnsi="Times New Roman" w:cs="Times New Roman"/>
          <w:sz w:val="28"/>
          <w:szCs w:val="28"/>
        </w:rPr>
      </w:pPr>
      <w:r w:rsidRPr="00325F28">
        <w:rPr>
          <w:rFonts w:ascii="Times New Roman" w:hAnsi="Times New Roman" w:cs="Times New Roman"/>
          <w:b/>
          <w:sz w:val="28"/>
          <w:szCs w:val="28"/>
        </w:rPr>
        <w:t xml:space="preserve">Module renderFractionBuilder (Bàn phím Phân số): </w:t>
      </w:r>
      <w:r w:rsidRPr="00325F28">
        <w:rPr>
          <w:rFonts w:ascii="Times New Roman" w:hAnsi="Times New Roman" w:cs="Times New Roman"/>
          <w:sz w:val="28"/>
          <w:szCs w:val="28"/>
        </w:rPr>
        <w:t>Không bắt học sinh gõ 3/5 bằng bàn phím chữ. Sẽ tạo ra một Box phân số nổi có kẻ ngang, cho phép click vào "Tử số" và "Mẫu số" để nhập độc lập.</w:t>
      </w:r>
    </w:p>
    <w:p w14:paraId="1057D8AC" w14:textId="77777777" w:rsidR="00613E9C" w:rsidRPr="00325F28" w:rsidRDefault="00000000">
      <w:pPr>
        <w:pStyle w:val="Heading2"/>
        <w:rPr>
          <w:rFonts w:ascii="Times New Roman" w:hAnsi="Times New Roman" w:cs="Times New Roman"/>
          <w:sz w:val="28"/>
          <w:szCs w:val="28"/>
        </w:rPr>
      </w:pPr>
      <w:r w:rsidRPr="00325F28">
        <w:rPr>
          <w:rFonts w:ascii="Times New Roman" w:hAnsi="Times New Roman" w:cs="Times New Roman"/>
          <w:sz w:val="28"/>
          <w:szCs w:val="28"/>
        </w:rPr>
        <w:t>ƯU TIÊN 2: Máy chấm tự luận / Giải toán (Mất 1-2 ngày)</w:t>
      </w:r>
    </w:p>
    <w:p w14:paraId="151FF39D" w14:textId="77777777" w:rsidR="00613E9C" w:rsidRPr="00325F28" w:rsidRDefault="00000000">
      <w:pPr>
        <w:pStyle w:val="ListBullet"/>
        <w:rPr>
          <w:rFonts w:ascii="Times New Roman" w:hAnsi="Times New Roman" w:cs="Times New Roman"/>
          <w:sz w:val="28"/>
          <w:szCs w:val="28"/>
        </w:rPr>
      </w:pPr>
      <w:r w:rsidRPr="00325F28">
        <w:rPr>
          <w:rFonts w:ascii="Times New Roman" w:hAnsi="Times New Roman" w:cs="Times New Roman"/>
          <w:b/>
          <w:sz w:val="28"/>
          <w:szCs w:val="28"/>
        </w:rPr>
        <w:t xml:space="preserve">Module renderTextbookProblemSolving (Giải bài toán có lời văn): </w:t>
      </w:r>
      <w:r w:rsidRPr="00325F28">
        <w:rPr>
          <w:rFonts w:ascii="Times New Roman" w:hAnsi="Times New Roman" w:cs="Times New Roman"/>
          <w:sz w:val="28"/>
          <w:szCs w:val="28"/>
        </w:rPr>
        <w:t>Giao diện cung cấp cho học sinh 3 "Step" (Bước) rõ ràng giống bảng phấn: Nhập Lời giải -&gt; Nhập Phép tính -&gt; Nhập Đáp số. Sau đó gửi toàn bộ vào hàm Check AI để chấm câu, logic mà không dùng đáp án chết.</w:t>
      </w:r>
    </w:p>
    <w:p w14:paraId="05D17933" w14:textId="77777777" w:rsidR="00613E9C" w:rsidRPr="00325F28" w:rsidRDefault="00000000">
      <w:pPr>
        <w:pStyle w:val="Heading2"/>
        <w:rPr>
          <w:rFonts w:ascii="Times New Roman" w:hAnsi="Times New Roman" w:cs="Times New Roman"/>
          <w:sz w:val="28"/>
          <w:szCs w:val="28"/>
        </w:rPr>
      </w:pPr>
      <w:r w:rsidRPr="00325F28">
        <w:rPr>
          <w:rFonts w:ascii="Times New Roman" w:hAnsi="Times New Roman" w:cs="Times New Roman"/>
          <w:sz w:val="28"/>
          <w:szCs w:val="28"/>
        </w:rPr>
        <w:t>ƯU TIÊN 3: Hình ảnh tương tác sâu (Mất 1 ngày)</w:t>
      </w:r>
    </w:p>
    <w:p w14:paraId="50233E9E" w14:textId="77777777" w:rsidR="00613E9C" w:rsidRPr="00325F28" w:rsidRDefault="00000000">
      <w:pPr>
        <w:pStyle w:val="ListBullet"/>
        <w:rPr>
          <w:rFonts w:ascii="Times New Roman" w:hAnsi="Times New Roman" w:cs="Times New Roman"/>
          <w:sz w:val="28"/>
          <w:szCs w:val="28"/>
        </w:rPr>
      </w:pPr>
      <w:r w:rsidRPr="00325F28">
        <w:rPr>
          <w:rFonts w:ascii="Times New Roman" w:hAnsi="Times New Roman" w:cs="Times New Roman"/>
          <w:b/>
          <w:sz w:val="28"/>
          <w:szCs w:val="28"/>
        </w:rPr>
        <w:t xml:space="preserve">Module renderInteractiveChart (Tương tác Biểu đồ): </w:t>
      </w:r>
      <w:r w:rsidRPr="00325F28">
        <w:rPr>
          <w:rFonts w:ascii="Times New Roman" w:hAnsi="Times New Roman" w:cs="Times New Roman"/>
          <w:sz w:val="28"/>
          <w:szCs w:val="28"/>
        </w:rPr>
        <w:t>Vẽ sẵn biểu đồ cột hoặc hình quạt, học sinh Click chuột để "Tô màu" các múi quạt cho tương ứng với số % (Phục vụ phần Thống kê kỳ 2).</w:t>
      </w:r>
    </w:p>
    <w:p w14:paraId="732609DD" w14:textId="77777777" w:rsidR="00613E9C" w:rsidRPr="00325F28" w:rsidRDefault="00000000">
      <w:pPr>
        <w:pStyle w:val="ListBullet"/>
        <w:rPr>
          <w:rFonts w:ascii="Times New Roman" w:hAnsi="Times New Roman" w:cs="Times New Roman"/>
          <w:sz w:val="28"/>
          <w:szCs w:val="28"/>
        </w:rPr>
      </w:pPr>
      <w:r w:rsidRPr="00325F28">
        <w:rPr>
          <w:rFonts w:ascii="Times New Roman" w:hAnsi="Times New Roman" w:cs="Times New Roman"/>
          <w:b/>
          <w:sz w:val="28"/>
          <w:szCs w:val="28"/>
        </w:rPr>
        <w:t xml:space="preserve">Mini-Canvas (Bảng con): </w:t>
      </w:r>
      <w:r w:rsidRPr="00325F28">
        <w:rPr>
          <w:rFonts w:ascii="Times New Roman" w:hAnsi="Times New Roman" w:cs="Times New Roman"/>
          <w:sz w:val="28"/>
          <w:szCs w:val="28"/>
        </w:rPr>
        <w:t>Để học sinh quẹt chuột tạo nét nối / tập vẽ nhanh thay vì kéo thả.</w:t>
      </w:r>
    </w:p>
    <w:sectPr w:rsidR="00613E9C" w:rsidRPr="00325F28" w:rsidSect="00325F28">
      <w:pgSz w:w="12240" w:h="15840"/>
      <w:pgMar w:top="1134"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6843796">
    <w:abstractNumId w:val="8"/>
  </w:num>
  <w:num w:numId="2" w16cid:durableId="567495868">
    <w:abstractNumId w:val="6"/>
  </w:num>
  <w:num w:numId="3" w16cid:durableId="898438119">
    <w:abstractNumId w:val="5"/>
  </w:num>
  <w:num w:numId="4" w16cid:durableId="1104181822">
    <w:abstractNumId w:val="4"/>
  </w:num>
  <w:num w:numId="5" w16cid:durableId="2080639931">
    <w:abstractNumId w:val="7"/>
  </w:num>
  <w:num w:numId="6" w16cid:durableId="1519850799">
    <w:abstractNumId w:val="3"/>
  </w:num>
  <w:num w:numId="7" w16cid:durableId="395587192">
    <w:abstractNumId w:val="2"/>
  </w:num>
  <w:num w:numId="8" w16cid:durableId="161287063">
    <w:abstractNumId w:val="1"/>
  </w:num>
  <w:num w:numId="9" w16cid:durableId="1269001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F28"/>
    <w:rsid w:val="00326F90"/>
    <w:rsid w:val="00613E9C"/>
    <w:rsid w:val="00841FB0"/>
    <w:rsid w:val="009352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936C9"/>
  <w14:defaultImageDpi w14:val="300"/>
  <w15:docId w15:val="{33EBEB8E-302A-4BAF-9EE8-199A5231F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Long Lê</cp:lastModifiedBy>
  <cp:revision>3</cp:revision>
  <dcterms:created xsi:type="dcterms:W3CDTF">2013-12-23T23:15:00Z</dcterms:created>
  <dcterms:modified xsi:type="dcterms:W3CDTF">2026-03-02T15:49:00Z</dcterms:modified>
  <cp:category/>
</cp:coreProperties>
</file>