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GDĐP TỈNH TRÀ VINH - MÔN KHOA HỌC LỚP 5</w:t>
        <w:br/>
      </w:r>
      <w:r>
        <w:rPr>
          <w:rFonts w:ascii="Times New Roman" w:hAnsi="Times New Roman"/>
          <w:b/>
          <w:sz w:val="22"/>
        </w:rPr>
        <w:t>BỘ SÁCH: KẾT NỐI TRI THỨC VỚI CUỘC SỐNG (KNTT) - NĂM HỌC 2024 - 2025</w:t>
        <w:br/>
      </w:r>
      <w:r>
        <w:rPr>
          <w:rFonts w:ascii="Times New Roman" w:hAnsi="Times New Roman"/>
          <w:i/>
          <w:sz w:val="20"/>
        </w:rPr>
        <w:t>(Căn cứ QĐ 2727/QĐ-BGDĐT phê duyệt Tài liệu GDĐP Lớp 5 tỉnh Trà Vinh &amp; Chuẩn Công văn 2345/BGDĐT)</w:t>
      </w:r>
    </w:p>
    <w:tbl>
      <w:tblPr>
        <w:tblW w:type="auto" w:w="0"/>
        <w:jc w:val="center"/>
        <w:tblLayout w:type="fixed"/>
        <w:tblLook w:firstColumn="1" w:firstRow="1" w:lastColumn="0" w:lastRow="0" w:noHBand="0" w:noVBand="1" w:val="04A0"/>
      </w:tblPr>
      <w:tblGrid>
        <w:gridCol w:w="3079"/>
        <w:gridCol w:w="3079"/>
        <w:gridCol w:w="3079"/>
        <w:gridCol w:w="3079"/>
        <w:gridCol w:w="3079"/>
      </w:tblGrid>
      <w:tr>
        <w:tc>
          <w:tcPr>
            <w:tcW w:type="dxa" w:w="720"/>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4032"/>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Trà Vinh tích hợp</w:t>
              <w:br/>
              <w:t>(Quyết định 2727/QĐ-BGDĐT)</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744"/>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 Thành phần và vai trò của đất đối với cây trồng - Bài 2: Ô nhiễm, xói mòn đất và bảo vệ môi trường đất</w:t>
              <w:br/>
              <w:t>(Tuần 1, 2, 3)</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&amp; 6 GDĐP 5: Thổ nhưỡng và Nông nghiệp Trà Vinh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Nhận biết đặc điểm các nhóm đất chính tại Trà Vinh (đất phù sa ven sông, đất giồng cát ven biển, đất mặn) và vai trò của đất đối với việc trồng lúa, cây ăn trái đặc sản và hoa màu ở địa phương; có ý thức bảo vệ môi trường đất.</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Khám phá &amp; Liên hệ: Tìm hiểu các loại đất trồng trọt tại tỉnh Trà Vinh</w:t>
              <w:br/>
              <w:t>- GV: GV giới thiệu các mẫu đất hoặc tranh ảnh về đất giồng cát chuyên trồng hoa màu (dưa hấu, khoai lang ở Cầu Ngang, Duyên Hải) và đất phù sa ngọt ven sông Tiền, sông Hậu (Càng Long, Cầu Kè). Hướng dẫn HS cách bón phân hữu cơ, bảo vệ đất không bị thoái hóa.</w:t>
              <w:br/>
              <w:t>- HS: HS thảo luận nhóm: Nêu những cây trồng phù hợp với đất đai nơi gia đình, địa phương mình sinh sống; đề xuất biện pháp giữ cho đất luôn màu mỡ.</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11: Sử dụng năng lượng mặt trời, năng lượng gió, năng lượng nước chảy</w:t>
              <w:br/>
              <w:t>(Tuần 11, 12)</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6 &amp; 7 GDĐP 5: Năng lượng tái tạo và Nông thôn mới Trà Vinh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Biết tỉnh Trà Vinh có tiềm năng lớn và đang khai thác hiệu quả nguồn năng lượng sạch, năng lượng tái tạo (điện gió ven biển thị xã Duyên Hải, huyện Duyên Hải; năng lượng mặt trời); nâng cao ý thức tiết kiệm năng lượng và bảo vệ bầu khí quyển.</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Mở rộng: Tìm hiểu các dự án điện gió ven biển Trà Vinh</w:t>
              <w:br/>
              <w:t>- GV: GV trình chiếu video, hình ảnh các cánh đồng quạt gió khổng lồ trên vùng biển Duyên Hải (Trà Vinh). Giảng giải về lợi ích to lớn của năng lượng gió trong việc cung cấp điện sạch phục vụ đời sống, nuôi tôm công nghệ cao và giảm ô nhiễm môi trường.</w:t>
              <w:br/>
              <w:t>- HS: HS hào hứng quan sát, bày tỏ niềm thích thú trước vẻ đẹp hiện đại của các trụ điện gió ven biển quê hương; trao đổi về các hành vi tiết kiệm điện trong sinh hoạt gia đình.</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15: Sinh sản của động vật - Bài 16: Vòng đời và sự phát triển của động vật</w:t>
              <w:br/>
              <w:t>(Tuần 16, 17)</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7 GDĐP 5: Mô hình nuôi tôm công nghệ cao (Trang 32 -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7: Mô hình nuôi tôm công nghệ cao): Tìm hiểu sự sinh sản, vòng đời phát triển của con tôm (tôm thẻ chân trắng, tôm sú) và quy trình ươm giống, nuôi dưỡng ứng dụng công nghệ cao tại các vùng duyên hải Trà Vinh.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Tìm hiểu thực tế: Khám phá vòng đời con tôm và mô hình nuôi tôm công nghệ cao ở Trà Vinh</w:t>
              <w:br/>
              <w:t>- GV: GV giới thiệu sơ đồ vòng đời sinh trưởng của tôm (từ trứng -&gt; ấu trùng Nauplius, Zoea, Mysis -&gt; Postlarvae -&gt; tôm trưởng thành) và mô hình nuôi tôm nhiều giai đoạn trong hồ tròn lót bạt tại Duyên Hải, Cầu Ngang.</w:t>
              <w:br/>
              <w:t>- HS: HS quan sát sơ đồ, nêu các giai đoạn phát triển chính của tôm; thảo luận về tầm quan trọng của việc kiểm soát nguồn nước sạch để tôm khỏe mạnh, mau lớn.</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4</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28: Chức năng của môi trường đối với sinh vật - Bài 29: Tác động của con người và một số biện pháp bảo vệ môi trường</w:t>
              <w:br/>
              <w:t>(Tuần 31, 32, 33, 34)</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2, 6 &amp; 7 GDĐP 5: Bảo vệ hệ sinh thái rừng ngập mặn và nguồn nước Trà Vinh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Hiểu vai trò cực kì quan trọng của hệ sinh thái rừng ngập mặn (đước, mắm, bần ven biển Duyên Hải, Cù Lao Long Trị) trong việc chắn sóng, chống sạt lở bờ biển và làm nơi cư trú cho thủy hải sản; có ý thức bảo vệ nguồn nước sạch ở địa phương.</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Vận dụng &amp; Tuyên truyền: Chung tay bảo vệ rừng ngập mặn và nguồn nước quê hương Trà Vinh</w:t>
              <w:br/>
              <w:t>- GV: GV giới thiệu vai trò lá chắn xanh của rừng đước Duyên Hải và hệ sinh thái Cù Lao Long Trị; phân tích tác hại của ô nhiễm rác thải nhựa và nước thải chưa qua xử lí đối với môi trường sinh thái sông ngòi Trà Vinh.</w:t>
              <w:br/>
              <w:t>- HS: HS thảo luận nhóm: Đưa ra thông điệp hành động: 'Trồng thêm cây xanh, giữ sạch dòng nước, bảo vệ tương lai quê hương Trà Vinh'.</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