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3366"/>
          <w:sz w:val="28"/>
        </w:rPr>
        <w:t>KẾ HOẠCH TÍCH HỢP GDĐP TỈNH TRÀ VINH - MÔN TIẾNG VIỆT LỚP 5</w:t>
        <w:br/>
      </w:r>
      <w:r>
        <w:rPr>
          <w:rFonts w:ascii="Times New Roman" w:hAnsi="Times New Roman"/>
          <w:b/>
          <w:sz w:val="22"/>
        </w:rPr>
        <w:t>BỘ SÁCH: KẾT NỐI TRI THỨC VỚI CUỘC SỐNG (KNTT) - NĂM HỌC 2024 - 2025</w:t>
        <w:br/>
      </w:r>
      <w:r>
        <w:rPr>
          <w:rFonts w:ascii="Times New Roman" w:hAnsi="Times New Roman"/>
          <w:i/>
          <w:sz w:val="20"/>
        </w:rPr>
        <w:t>(Căn cứ QĐ 2727/QĐ-BGDĐT phê duyệt Tài liệu GDĐP Lớp 5 tỉnh Trà Vinh &amp; Chuẩn Công văn 2345/BGDĐT)</w:t>
      </w:r>
    </w:p>
    <w:tbl>
      <w:tblPr>
        <w:tblW w:type="auto" w:w="0"/>
        <w:jc w:val="center"/>
        <w:tblLayout w:type="fixed"/>
        <w:tblLook w:firstColumn="1" w:firstRow="1" w:lastColumn="0" w:lastRow="0" w:noHBand="0" w:noVBand="1" w:val="04A0"/>
      </w:tblPr>
      <w:tblGrid>
        <w:gridCol w:w="3079"/>
        <w:gridCol w:w="3079"/>
        <w:gridCol w:w="3079"/>
        <w:gridCol w:w="3079"/>
        <w:gridCol w:w="3079"/>
      </w:tblGrid>
      <w:tr>
        <w:tc>
          <w:tcPr>
            <w:tcW w:type="dxa" w:w="720"/>
            <w:shd w:val="clear" w:color="auto" w:fill="1F497D"/>
            <w:tcMar>
              <w:top w:w="120" w:type="dxa"/>
              <w:bottom w:w="120" w:type="dxa"/>
              <w:left w:w="100" w:type="dxa"/>
              <w:right w:w="100" w:type="dxa"/>
            </w:tcMar>
          </w:tcPr>
          <w:p>
            <w:pPr>
              <w:jc w:val="center"/>
            </w:pPr>
            <w:r>
              <w:rPr>
                <w:rFonts w:ascii="Times New Roman" w:hAnsi="Times New Roman"/>
                <w:b/>
                <w:color w:val="FFFFFF"/>
                <w:sz w:val="20"/>
              </w:rPr>
              <w:t>STT</w:t>
            </w:r>
          </w:p>
        </w:tc>
        <w:tc>
          <w:tcPr>
            <w:tcW w:type="dxa" w:w="3312"/>
            <w:shd w:val="clear" w:color="auto" w:fill="1F497D"/>
            <w:tcMar>
              <w:top w:w="120" w:type="dxa"/>
              <w:bottom w:w="120" w:type="dxa"/>
              <w:left w:w="100" w:type="dxa"/>
              <w:right w:w="100" w:type="dxa"/>
            </w:tcMar>
          </w:tcPr>
          <w:p>
            <w:pPr>
              <w:jc w:val="center"/>
            </w:pPr>
            <w:r>
              <w:rPr>
                <w:rFonts w:ascii="Times New Roman" w:hAnsi="Times New Roman"/>
                <w:b/>
                <w:color w:val="FFFFFF"/>
                <w:sz w:val="20"/>
              </w:rPr>
              <w:t>Bài học SGK (KNTT) &amp; Tuần</w:t>
            </w:r>
          </w:p>
        </w:tc>
        <w:tc>
          <w:tcPr>
            <w:tcW w:type="dxa" w:w="4032"/>
            <w:shd w:val="clear" w:color="auto" w:fill="1F497D"/>
            <w:tcMar>
              <w:top w:w="120" w:type="dxa"/>
              <w:bottom w:w="120" w:type="dxa"/>
              <w:left w:w="100" w:type="dxa"/>
              <w:right w:w="100" w:type="dxa"/>
            </w:tcMar>
          </w:tcPr>
          <w:p>
            <w:pPr>
              <w:jc w:val="center"/>
            </w:pPr>
            <w:r>
              <w:rPr>
                <w:rFonts w:ascii="Times New Roman" w:hAnsi="Times New Roman"/>
                <w:b/>
                <w:color w:val="FFFFFF"/>
                <w:sz w:val="20"/>
              </w:rPr>
              <w:t>Nội dung GDĐP Trà Vinh tích hợp</w:t>
              <w:br/>
              <w:t>(Quyết định 2727/QĐ-BGDĐT)</w:t>
            </w:r>
          </w:p>
        </w:tc>
        <w:tc>
          <w:tcPr>
            <w:tcW w:type="dxa" w:w="3600"/>
            <w:shd w:val="clear" w:color="auto" w:fill="1F497D"/>
            <w:tcMar>
              <w:top w:w="120" w:type="dxa"/>
              <w:bottom w:w="120" w:type="dxa"/>
              <w:left w:w="100" w:type="dxa"/>
              <w:right w:w="100" w:type="dxa"/>
            </w:tcMar>
          </w:tcPr>
          <w:p>
            <w:pPr>
              <w:jc w:val="center"/>
            </w:pPr>
            <w:r>
              <w:rPr>
                <w:rFonts w:ascii="Times New Roman" w:hAnsi="Times New Roman"/>
                <w:b/>
                <w:color w:val="FFFFFF"/>
                <w:sz w:val="20"/>
              </w:rPr>
              <w:t>Yêu cầu cần đạt tích hợp GDĐP</w:t>
            </w:r>
          </w:p>
        </w:tc>
        <w:tc>
          <w:tcPr>
            <w:tcW w:type="dxa" w:w="3744"/>
            <w:shd w:val="clear" w:color="auto" w:fill="1F497D"/>
            <w:tcMar>
              <w:top w:w="120" w:type="dxa"/>
              <w:bottom w:w="120" w:type="dxa"/>
              <w:left w:w="100" w:type="dxa"/>
              <w:right w:w="100" w:type="dxa"/>
            </w:tcMar>
          </w:tcPr>
          <w:p>
            <w:pPr>
              <w:jc w:val="center"/>
            </w:pPr>
            <w:r>
              <w:rPr>
                <w:rFonts w:ascii="Times New Roman" w:hAnsi="Times New Roman"/>
                <w:b/>
                <w:color w:val="FFFFFF"/>
                <w:sz w:val="20"/>
              </w:rPr>
              <w:t>Gợi ý hình thức &amp; Hoạt động dạy học lồng ghép</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1</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 Thanh âm của gió (Đọc)</w:t>
              <w:br/>
              <w:t>(Tuần 1)</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1 &amp; 2 GDĐP 5: Cảnh sắc thiên nhiên quê hương Trà Vinh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Cảm nhận vẻ đẹp thiên nhiên thanh bình, rặng dừa rợp bóng và âm thanh thanh bình của làng quê Trà Vinh; bồi dưỡng tình yêu quê hương, đất nước.</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Vận dụng &amp; Liên hệ: Cảm nhận thanh âm trong trẻo của làng quê Trà Vinh</w:t>
              <w:br/>
              <w:t>- GV: GV gợi mở cho HS liên hệ tiếng gió xào xạc qua rặng dừa nước ven sông, tiếng chim hót buổi sớm nơi làng quê Trà Vinh. Khơi gợi tình cảm gắn bó với quê hương xứ sở.</w:t>
              <w:br/>
              <w:t>- HS: HS chia sẻ những âm thanh thân thuộc của làng quê nơi mình sinh sống; bày tỏ tình cảm yêu mến cảnh vật thiên nhiên thanh bình của Trà Vinh.</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2</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12: Vũ điệu trên nền thổ cẩm (Đọc)</w:t>
              <w:br/>
              <w:t>(Tuần 24)</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5 GDĐP 5: Nghệ thuật múa dân gian của đồng bào Khơ-me (Trang 23 -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5: Nghệ thuật múa dân gian Khơ-me): Tìm hiểu nét độc đáo của các điệu múa dân gian Khơ-me Trà Vinh: múa Rô-băm, múa trống Sa-dăm, múa Lâm thôn và dàn nhạc Ngũ âm truyền thống; bồi dưỡng ý thức giữ gìn bản sắc văn hóa dân tộc.</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Đọc hiểu &amp; Liên hệ: Khám phá các điệu múa dân gian đặc sắc của đồng bào Khơ-me Trà Vinh</w:t>
              <w:br/>
              <w:t>- GV: GV chiếu hình ảnh/video các điệu múa Sa-dăm, Rô-băm, Lâm thôn rộn rã trong dịp lễ hội Ok Om Bok tại Ao Bà Om hoặc các chùa Khmer Trà Vinh. Giúp HS cảm nhận sự phong phú của nghệ thuật múa dân gian các dân tộc anh em.</w:t>
              <w:br/>
              <w:t>- HS: HS theo dõi, trao đổi về vẻ đẹp uyển chuyển, tươi vui của các điệu múa; bày tỏ niềm tự hào về di sản văn hóa phi vật thể của quê hương Trà Vinh.</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3</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15: Xuồng ba lá quê tôi (Đọc)</w:t>
              <w:br/>
              <w:t>(Tuần 26)</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1 &amp; 3 GDĐP 5: Đời sống văn hóa sông nước người Trà Vinh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Cảm nhận vẻ đẹp mộc mạc của hình ảnh chiếc xuồng ba lá gắn bó với cuộc sống sinh hoạt, sản xuất sông nước miệt vườn của người dân các vùng Cầu Kè, Càng Long, Cù Lao Long Trị (Trà Vinh).</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Đọc hiểu &amp; Vận dụng: Hình ảnh chiếc xuồng ba lá trên dòng sông quê hương Trà Vinh</w:t>
              <w:br/>
              <w:t>- GV: GV cho HS quan sát hình ảnh xuồng ba lá lướt trên dòng kinh rạch rợp bóng dừa nước ở miền quê Trà Vinh. Nhấn mạnh nét đẹp lao động cần cù, chịu thương chịu khó của người dân Nam Bộ.</w:t>
              <w:br/>
              <w:t>- HS: HS nêu cảm nhận về sự gắn bó thân thương của chiếc xuồng ba lá với đời sống thường ngày; chia sẻ kỉ niệm được đi xuồng qua sông, kênh rạch ở quê nhà.</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4</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16: Về thăm Đất Mũi (Tiết 4 - Nói và nghe: Sản vật địa phương)</w:t>
              <w:br/>
              <w:t>(Tuần 26)</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6 &amp; 7 GDĐP 5: Sản vật đặc trưng và Nông sản Trà Vinh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6 &amp; 7): Biết giới thiệu về các sản vật nức tiếng của quê hương Trà Vinh: dừa sáp Cầu Kè, bánh tét Trà Cuôn, trái cây Cù Lao Long Trị, tôm sú/tôm thẻ chân trắng vùng duyên hải; rèn kĩ năng nói tự tin và niềm tự hào quê hương.</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Thực hành Nói và nghe: Giới thiệu sản vật đặc sắc của quê hương Trà Vinh</w:t>
              <w:br/>
              <w:t>- GV: GV hướng dẫn HS lựa chọn một đặc sản của Trà Vinh (dừa sáp Cầu Kè, bánh tét Trà Cuôn, tôm Duyên Hải...) để giới thiệu cho bạn bè: hình dáng, hương vị thơm ngon và ý nghĩa của sản vật.</w:t>
              <w:br/>
              <w:t>- HS: HS tự tin thuyết trình trước lớp về món quà quê hương Trà Vinh; lắng nghe bạn chia sẻ và nhận xét tích cực.</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5</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21: Anh hùng Lao động Trần Đại Nghĩa (Đọc)</w:t>
              <w:br/>
              <w:t>(Tuần 30)</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4 GDĐP 5: Danh nhân và Tấm gương ưu tú quê hương Trà Vinh (Trang 19 -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4: Danh nhân Trà Vinh): Học tập tinh thần cống hiến quên mình vì quê hương, đất nước của các bậc tiền bối, trí thức, anh hùng cách mạng Trà Vinh: đồng chí Phạm Thái Bường, GS. Phạm Văn Bạch, Thầy thuốc ND Nguyễn Thiện Thành, Anh hùng LLVTND Út Tịch.</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Đọc hiểu &amp; Liên hệ: Noi gương những người con ưu tú cống hiến cho quê hương Trà Vinh</w:t>
              <w:br/>
              <w:t>- GV: GV giới thiệu thêm tấm gương các danh nhân, trí thức lớn quê hương Trà Vinh (GS. Phạm Văn Bạch - Chánh án TAND Tối cao đầu tiên, TTND. Nguyễn Thiện Thành) suốt đời đem tài đức phục vụ nhân dân.</w:t>
              <w:br/>
              <w:t>- HS: HS nêu cảm nghĩ về tấm gương cống hiến của các bậc tiền bối quê hương; xác định mục tiêu chăm ngoan, học giỏi để mai sau dựng xây quê hương.</w:t>
            </w:r>
          </w:p>
        </w:tc>
      </w:tr>
      <w:tr>
        <w:tc>
          <w:tcPr>
            <w:tcW w:type="dxa" w:w="720"/>
            <w:shd w:val="clear" w:color="auto" w:fill="F2F5F9"/>
            <w:tcMar>
              <w:top w:w="100" w:type="dxa"/>
              <w:bottom w:w="100" w:type="dxa"/>
              <w:left w:w="100" w:type="dxa"/>
              <w:right w:w="100" w:type="dxa"/>
            </w:tcMar>
          </w:tcPr>
          <w:p>
            <w:pPr>
              <w:jc w:val="center"/>
            </w:pPr>
            <w:r>
              <w:rPr>
                <w:rFonts w:ascii="Times New Roman" w:hAnsi="Times New Roman"/>
                <w:b/>
                <w:sz w:val="19"/>
              </w:rPr>
              <w:t>6</w:t>
            </w:r>
          </w:p>
        </w:tc>
        <w:tc>
          <w:tcPr>
            <w:tcW w:type="dxa" w:w="3312"/>
            <w:shd w:val="clear" w:color="auto" w:fill="F2F5F9"/>
            <w:tcMar>
              <w:top w:w="100" w:type="dxa"/>
              <w:bottom w:w="100" w:type="dxa"/>
              <w:left w:w="100" w:type="dxa"/>
              <w:right w:w="100" w:type="dxa"/>
            </w:tcMar>
          </w:tcPr>
          <w:p>
            <w:pPr>
              <w:jc w:val="left"/>
            </w:pPr>
            <w:r>
              <w:rPr>
                <w:rFonts w:ascii="Times New Roman" w:hAnsi="Times New Roman"/>
                <w:sz w:val="19"/>
              </w:rPr>
              <w:t>Bài 23: Về ngôi nhà đang xây (Đọc)</w:t>
              <w:br/>
              <w:t>(Tuần 31)</w:t>
            </w:r>
          </w:p>
        </w:tc>
        <w:tc>
          <w:tcPr>
            <w:tcW w:type="dxa" w:w="4032"/>
            <w:shd w:val="clear" w:color="auto" w:fill="F2F5F9"/>
            <w:tcMar>
              <w:top w:w="100" w:type="dxa"/>
              <w:bottom w:w="100" w:type="dxa"/>
              <w:left w:w="100" w:type="dxa"/>
              <w:right w:w="100" w:type="dxa"/>
            </w:tcMar>
          </w:tcPr>
          <w:p>
            <w:pPr>
              <w:jc w:val="left"/>
            </w:pPr>
            <w:r>
              <w:rPr>
                <w:rFonts w:ascii="Times New Roman" w:hAnsi="Times New Roman"/>
                <w:sz w:val="19"/>
              </w:rPr>
              <w:t>Chủ đề 6 GDĐP 5: Nông thôn mới trên quê hương Trà Vinh (Trang 28 - QĐ 2727/QĐ-BGDĐT)</w:t>
            </w:r>
          </w:p>
        </w:tc>
        <w:tc>
          <w:tcPr>
            <w:tcW w:type="dxa" w:w="3600"/>
            <w:shd w:val="clear" w:color="auto" w:fill="F2F5F9"/>
            <w:tcMar>
              <w:top w:w="100" w:type="dxa"/>
              <w:bottom w:w="100" w:type="dxa"/>
              <w:left w:w="100" w:type="dxa"/>
              <w:right w:w="100" w:type="dxa"/>
            </w:tcMar>
          </w:tcPr>
          <w:p>
            <w:pPr>
              <w:jc w:val="left"/>
            </w:pPr>
            <w:r>
              <w:rPr>
                <w:rFonts w:ascii="Times New Roman" w:hAnsi="Times New Roman"/>
                <w:sz w:val="19"/>
              </w:rPr>
              <w:t>(Chủ đề 6: Nông thôn mới trên quê hương Trà Vinh): Cảm nhận vẻ đẹp của những công trình, ngôi nhà mới khang trang, trường trạm kiên cố mọc lên trong phong trào xây dựng Nông thôn mới trên khắp các xóm ấp quê hương Trà Vinh.</w:t>
            </w:r>
          </w:p>
        </w:tc>
        <w:tc>
          <w:tcPr>
            <w:tcW w:type="dxa" w:w="3744"/>
            <w:shd w:val="clear" w:color="auto" w:fill="F2F5F9"/>
            <w:tcMar>
              <w:top w:w="100" w:type="dxa"/>
              <w:bottom w:w="100" w:type="dxa"/>
              <w:left w:w="100" w:type="dxa"/>
              <w:right w:w="100" w:type="dxa"/>
            </w:tcMar>
          </w:tcPr>
          <w:p>
            <w:pPr>
              <w:jc w:val="left"/>
            </w:pPr>
            <w:r>
              <w:rPr>
                <w:rFonts w:ascii="Times New Roman" w:hAnsi="Times New Roman"/>
                <w:sz w:val="19"/>
              </w:rPr>
              <w:t>• Hoạt động Đọc hiểu &amp; Liên hệ: Cảm nhận sự đổi thay của các công trình xây dựng trên quê hương Trà Vinh</w:t>
              <w:br/>
              <w:t>- GV: GV liên hệ hình ảnh những cây cầu bê tông kiên cố thay cầu khỉ, trường học khang trang, nhà tường kiên cố ở các vùng quê nông thôn mới Trà Vinh.</w:t>
              <w:br/>
              <w:t>- HS: HS chia sẻ về những công trình mới xây dựng tại xã/phường nơi em ở; bày tỏ niềm vui và tự hào trước sự phát triển của quê hương.</w:t>
            </w:r>
          </w:p>
        </w:tc>
      </w:tr>
      <w:tr>
        <w:tc>
          <w:tcPr>
            <w:tcW w:type="dxa" w:w="720"/>
            <w:shd w:val="clear" w:color="auto" w:fill="FFFFFF"/>
            <w:tcMar>
              <w:top w:w="100" w:type="dxa"/>
              <w:bottom w:w="100" w:type="dxa"/>
              <w:left w:w="100" w:type="dxa"/>
              <w:right w:w="100" w:type="dxa"/>
            </w:tcMar>
          </w:tcPr>
          <w:p>
            <w:pPr>
              <w:jc w:val="center"/>
            </w:pPr>
            <w:r>
              <w:rPr>
                <w:rFonts w:ascii="Times New Roman" w:hAnsi="Times New Roman"/>
                <w:b/>
                <w:sz w:val="19"/>
              </w:rPr>
              <w:t>7</w:t>
            </w:r>
          </w:p>
        </w:tc>
        <w:tc>
          <w:tcPr>
            <w:tcW w:type="dxa" w:w="3312"/>
            <w:shd w:val="clear" w:color="auto" w:fill="FFFFFF"/>
            <w:tcMar>
              <w:top w:w="100" w:type="dxa"/>
              <w:bottom w:w="100" w:type="dxa"/>
              <w:left w:w="100" w:type="dxa"/>
              <w:right w:w="100" w:type="dxa"/>
            </w:tcMar>
          </w:tcPr>
          <w:p>
            <w:pPr>
              <w:jc w:val="left"/>
            </w:pPr>
            <w:r>
              <w:rPr>
                <w:rFonts w:ascii="Times New Roman" w:hAnsi="Times New Roman"/>
                <w:sz w:val="19"/>
              </w:rPr>
              <w:t>Bài 24: Việt Nam quê hương ta (Tiết 4 - Nói và nghe: Di tích lịch sử)</w:t>
              <w:br/>
              <w:t>(Tuần 31)</w:t>
            </w:r>
          </w:p>
        </w:tc>
        <w:tc>
          <w:tcPr>
            <w:tcW w:type="dxa" w:w="4032"/>
            <w:shd w:val="clear" w:color="auto" w:fill="FFFFFF"/>
            <w:tcMar>
              <w:top w:w="100" w:type="dxa"/>
              <w:bottom w:w="100" w:type="dxa"/>
              <w:left w:w="100" w:type="dxa"/>
              <w:right w:w="100" w:type="dxa"/>
            </w:tcMar>
          </w:tcPr>
          <w:p>
            <w:pPr>
              <w:jc w:val="left"/>
            </w:pPr>
            <w:r>
              <w:rPr>
                <w:rFonts w:ascii="Times New Roman" w:hAnsi="Times New Roman"/>
                <w:sz w:val="19"/>
              </w:rPr>
              <w:t>Chủ đề 2 GDĐP 5: Bảo tồn các di tích ở quê hương em (Trang 9 - QĐ 2727/QĐ-BGDĐT)</w:t>
            </w:r>
          </w:p>
        </w:tc>
        <w:tc>
          <w:tcPr>
            <w:tcW w:type="dxa" w:w="3600"/>
            <w:shd w:val="clear" w:color="auto" w:fill="FFFFFF"/>
            <w:tcMar>
              <w:top w:w="100" w:type="dxa"/>
              <w:bottom w:w="100" w:type="dxa"/>
              <w:left w:w="100" w:type="dxa"/>
              <w:right w:w="100" w:type="dxa"/>
            </w:tcMar>
          </w:tcPr>
          <w:p>
            <w:pPr>
              <w:jc w:val="left"/>
            </w:pPr>
            <w:r>
              <w:rPr>
                <w:rFonts w:ascii="Times New Roman" w:hAnsi="Times New Roman"/>
                <w:sz w:val="19"/>
              </w:rPr>
              <w:t>(Chủ đề 2: Bảo tồn các di tích ở quê hương em): Thực hành nói và nghe giới thiệu về một di tích lịch sử - văn hóa của Trà Vinh (Đền thờ Bác Hồ tại xã Long Đức, Quần thể danh thắng Ao Bà Om - Chùa Âng, Di tích Bến Cồn Tàu, Di tích khảo cổ Lưu Cừ II); nâng cao ý thức giữ gìn, bảo vệ di tích.</w:t>
            </w:r>
          </w:p>
        </w:tc>
        <w:tc>
          <w:tcPr>
            <w:tcW w:type="dxa" w:w="3744"/>
            <w:shd w:val="clear" w:color="auto" w:fill="FFFFFF"/>
            <w:tcMar>
              <w:top w:w="100" w:type="dxa"/>
              <w:bottom w:w="100" w:type="dxa"/>
              <w:left w:w="100" w:type="dxa"/>
              <w:right w:w="100" w:type="dxa"/>
            </w:tcMar>
          </w:tcPr>
          <w:p>
            <w:pPr>
              <w:jc w:val="left"/>
            </w:pPr>
            <w:r>
              <w:rPr>
                <w:rFonts w:ascii="Times New Roman" w:hAnsi="Times New Roman"/>
                <w:sz w:val="19"/>
              </w:rPr>
              <w:t>• Hoạt động Nói và nghe: Em là hướng dẫn viên nhí giới thiệu di tích lịch sử Trà Vinh</w:t>
              <w:br/>
              <w:t>- GV: GV hướng dẫn HS sắm vai 'hướng dẫn viên nhí', thuyết minh về một di tích lịch sử tiêu biểu của Trà Vinh: địa điểm, ý nghĩa lịch sử và sự cần thiết phải bảo tồn di tích.</w:t>
              <w:br/>
              <w:t>- HS: HS trình bày bài thuyết minh trước nhóm và trước lớp; nêu hành động cụ thể để bảo vệ di tích: không vứt rác, không viết vẽ bậy lên hiện vật.</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