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504.0" w:type="dxa"/>
        <w:jc w:val="left"/>
        <w:tblLayout w:type="fixed"/>
        <w:tblLook w:val="0000"/>
      </w:tblPr>
      <w:tblGrid>
        <w:gridCol w:w="4860"/>
        <w:gridCol w:w="4644"/>
        <w:tblGridChange w:id="0">
          <w:tblGrid>
            <w:gridCol w:w="4860"/>
            <w:gridCol w:w="4644"/>
          </w:tblGrid>
        </w:tblGridChange>
      </w:tblGrid>
      <w:tr>
        <w:trPr>
          <w:cantSplit w:val="0"/>
          <w:trHeight w:val="993" w:hRule="atLeast"/>
          <w:tblHeader w:val="0"/>
        </w:trPr>
        <w:tc>
          <w:tcPr>
            <w:tcMar>
              <w:left w:w="0.0" w:type="dxa"/>
              <w:right w:w="0.0" w:type="dxa"/>
            </w:tcMar>
            <w:vAlign w:val="top"/>
          </w:tcPr>
          <w:p w:rsidR="00000000" w:rsidDel="00000000" w:rsidP="00000000" w:rsidRDefault="00000000" w:rsidRPr="00000000" w14:paraId="00000002">
            <w:pPr>
              <w:jc w:val="center"/>
              <w:rPr>
                <w:rFonts w:ascii="Times New Roman" w:cs="Times New Roman" w:eastAsia="Times New Roman" w:hAnsi="Times New Roman"/>
                <w:sz w:val="25"/>
                <w:szCs w:val="25"/>
                <w:vertAlign w:val="baseline"/>
              </w:rPr>
            </w:pP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sz w:val="25"/>
                <w:szCs w:val="25"/>
                <w:vertAlign w:val="baseline"/>
                <w:rtl w:val="0"/>
              </w:rPr>
              <w:t xml:space="preserve">SỞ NÔNG NGHIỆP VÀ PTNT TỈNH BẾN TRE</w:t>
            </w:r>
          </w:p>
          <w:p w:rsidR="00000000" w:rsidDel="00000000" w:rsidP="00000000" w:rsidRDefault="00000000" w:rsidRPr="00000000" w14:paraId="00000003">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CHI CỤC QUẢN LÝ CHẤT LƯỢNG </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NÔNG LÂM SẢN VÀ THỦY SẢN</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0"/>
                <w:sz w:val="26"/>
                <w:szCs w:val="26"/>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1104900</wp:posOffset>
                      </wp:positionH>
                      <wp:positionV relativeFrom="paragraph">
                        <wp:posOffset>0</wp:posOffset>
                      </wp:positionV>
                      <wp:extent cx="908050" cy="12700"/>
                      <wp:effectExtent b="0" l="0" r="0" t="0"/>
                      <wp:wrapNone/>
                      <wp:docPr id="2" name=""/>
                      <a:graphic>
                        <a:graphicData uri="http://schemas.microsoft.com/office/word/2010/wordprocessingShape">
                          <wps:wsp>
                            <wps:cNvCnPr/>
                            <wps:spPr>
                              <a:xfrm>
                                <a:off x="4764975" y="3780000"/>
                                <a:ext cx="1162050"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1104900</wp:posOffset>
                      </wp:positionH>
                      <wp:positionV relativeFrom="paragraph">
                        <wp:posOffset>0</wp:posOffset>
                      </wp:positionV>
                      <wp:extent cx="90805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908050" cy="12700"/>
                              </a:xfrm>
                              <a:prstGeom prst="rect"/>
                              <a:ln/>
                            </pic:spPr>
                          </pic:pic>
                        </a:graphicData>
                      </a:graphic>
                    </wp:anchor>
                  </w:drawing>
                </mc:Fallback>
              </mc:AlternateContent>
            </w:r>
          </w:p>
        </w:tc>
        <w:tc>
          <w:tcPr>
            <w:tcMar>
              <w:left w:w="0.0" w:type="dxa"/>
              <w:right w:w="0.0" w:type="dxa"/>
            </w:tcMar>
            <w:vAlign w:val="top"/>
          </w:tcPr>
          <w:p w:rsidR="00000000" w:rsidDel="00000000" w:rsidP="00000000" w:rsidRDefault="00000000" w:rsidRPr="00000000" w14:paraId="00000006">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0"/>
                <w:sz w:val="26"/>
                <w:szCs w:val="26"/>
                <w:vertAlign w:val="baseline"/>
              </w:rPr>
            </w:pPr>
            <w:r w:rsidDel="00000000" w:rsidR="00000000" w:rsidRPr="00000000">
              <w:rPr>
                <w:rFonts w:ascii="Times New Roman" w:cs="Times New Roman" w:eastAsia="Times New Roman" w:hAnsi="Times New Roman"/>
                <w:b w:val="1"/>
                <w:sz w:val="26"/>
                <w:szCs w:val="26"/>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495300</wp:posOffset>
                      </wp:positionH>
                      <wp:positionV relativeFrom="paragraph">
                        <wp:posOffset>0</wp:posOffset>
                      </wp:positionV>
                      <wp:extent cx="1938020" cy="12700"/>
                      <wp:effectExtent b="0" l="0" r="0" t="0"/>
                      <wp:wrapNone/>
                      <wp:docPr id="1" name=""/>
                      <a:graphic>
                        <a:graphicData uri="http://schemas.microsoft.com/office/word/2010/wordprocessingShape">
                          <wps:wsp>
                            <wps:cNvCnPr/>
                            <wps:spPr>
                              <a:xfrm>
                                <a:off x="4293472" y="3780000"/>
                                <a:ext cx="2105057"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495300</wp:posOffset>
                      </wp:positionH>
                      <wp:positionV relativeFrom="paragraph">
                        <wp:posOffset>0</wp:posOffset>
                      </wp:positionV>
                      <wp:extent cx="193802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938020" cy="12700"/>
                              </a:xfrm>
                              <a:prstGeom prst="rect"/>
                              <a:ln/>
                            </pic:spPr>
                          </pic:pic>
                        </a:graphicData>
                      </a:graphic>
                    </wp:anchor>
                  </w:drawing>
                </mc:Fallback>
              </mc:AlternateContent>
            </w:r>
          </w:p>
        </w:tc>
      </w:tr>
      <w:tr>
        <w:trPr>
          <w:cantSplit w:val="0"/>
          <w:tblHeader w:val="0"/>
        </w:trPr>
        <w:tc>
          <w:tcPr>
            <w:vAlign w:val="top"/>
          </w:tcPr>
          <w:p w:rsidR="00000000" w:rsidDel="00000000" w:rsidP="00000000" w:rsidRDefault="00000000" w:rsidRPr="00000000" w14:paraId="00000009">
            <w:pPr>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Số:      /QĐ-QLCL</w:t>
            </w:r>
          </w:p>
        </w:tc>
        <w:tc>
          <w:tcPr>
            <w:vAlign w:val="top"/>
          </w:tcPr>
          <w:p w:rsidR="00000000" w:rsidDel="00000000" w:rsidP="00000000" w:rsidRDefault="00000000" w:rsidRPr="00000000" w14:paraId="0000000A">
            <w:pPr>
              <w:jc w:val="center"/>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 Bến Tre, ngày     tháng     năm 2023</w:t>
            </w:r>
            <w:r w:rsidDel="00000000" w:rsidR="00000000" w:rsidRPr="00000000">
              <w:rPr>
                <w:rtl w:val="0"/>
              </w:rPr>
            </w:r>
          </w:p>
        </w:tc>
      </w:tr>
    </w:tbl>
    <w:p w:rsidR="00000000" w:rsidDel="00000000" w:rsidP="00000000" w:rsidRDefault="00000000" w:rsidRPr="00000000" w14:paraId="0000000B">
      <w:pPr>
        <w:spacing w:line="120" w:lineRule="auto"/>
        <w:jc w:val="cente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QUYẾT ĐỊNH</w:t>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Về việc xác nhận sản phẩm chuỗi cung ứng thực phẩm an toàn</w:t>
      </w: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0"/>
          <w:sz w:val="16"/>
          <w:szCs w:val="16"/>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2425700</wp:posOffset>
                </wp:positionH>
                <wp:positionV relativeFrom="paragraph">
                  <wp:posOffset>12700</wp:posOffset>
                </wp:positionV>
                <wp:extent cx="1082675" cy="12700"/>
                <wp:effectExtent b="0" l="0" r="0" t="0"/>
                <wp:wrapNone/>
                <wp:docPr id="3" name=""/>
                <a:graphic>
                  <a:graphicData uri="http://schemas.microsoft.com/office/word/2010/wordprocessingShape">
                    <wps:wsp>
                      <wps:cNvCnPr/>
                      <wps:spPr>
                        <a:xfrm>
                          <a:off x="4804663" y="3780000"/>
                          <a:ext cx="1082675"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2425700</wp:posOffset>
                </wp:positionH>
                <wp:positionV relativeFrom="paragraph">
                  <wp:posOffset>12700</wp:posOffset>
                </wp:positionV>
                <wp:extent cx="1082675" cy="1270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082675" cy="12700"/>
                        </a:xfrm>
                        <a:prstGeom prst="rect"/>
                        <a:ln/>
                      </pic:spPr>
                    </pic:pic>
                  </a:graphicData>
                </a:graphic>
              </wp:anchor>
            </w:drawing>
          </mc:Fallback>
        </mc:AlternateContent>
      </w:r>
    </w:p>
    <w:p w:rsidR="00000000" w:rsidDel="00000000" w:rsidP="00000000" w:rsidRDefault="00000000" w:rsidRPr="00000000" w14:paraId="0000000F">
      <w:pPr>
        <w:spacing w:line="120" w:lineRule="auto"/>
        <w:jc w:val="center"/>
        <w:rPr>
          <w:rFonts w:ascii="Times New Roman" w:cs="Times New Roman" w:eastAsia="Times New Roman" w:hAnsi="Times New Roman"/>
          <w:b w:val="0"/>
          <w:sz w:val="30"/>
          <w:szCs w:val="30"/>
          <w:vertAlign w:val="baseline"/>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CHI CỤC TRƯỞNG CHI CỤC QUẢN LÝ CHẤT LƯỢNG </w:t>
      </w: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NÔNG LÂM SẢN VÀ THỦY SẢN BẾN TRE</w:t>
      </w:r>
      <w:r w:rsidDel="00000000" w:rsidR="00000000" w:rsidRPr="00000000">
        <w:rPr>
          <w:rtl w:val="0"/>
        </w:rPr>
      </w:r>
    </w:p>
    <w:p w:rsidR="00000000" w:rsidDel="00000000" w:rsidP="00000000" w:rsidRDefault="00000000" w:rsidRPr="00000000" w14:paraId="00000012">
      <w:pPr>
        <w:spacing w:line="192" w:lineRule="auto"/>
        <w:jc w:val="cente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13">
      <w:pPr>
        <w:spacing w:after="60" w:before="60" w:lineRule="auto"/>
        <w:ind w:firstLine="720"/>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1"/>
          <w:vertAlign w:val="baseline"/>
          <w:rtl w:val="0"/>
        </w:rPr>
        <w:t xml:space="preserve">Căn cứ Quyết định số 42/2022/QĐ-UBND ngày 06 tháng 10 năm 2022 của Ủy ban nhân dân tỉnh Bến Tre về việc quy định chức năng, nhiệm vụ, quyền hạn và cơ cấu tổ chức của Chi cục Quản lý chất lượng Nông lâm sản và Thủy sản trực thuộc Sở Nông nghiệp và Phát triển nông thôn;</w:t>
      </w:r>
      <w:r w:rsidDel="00000000" w:rsidR="00000000" w:rsidRPr="00000000">
        <w:rPr>
          <w:rtl w:val="0"/>
        </w:rPr>
      </w:r>
    </w:p>
    <w:p w:rsidR="00000000" w:rsidDel="00000000" w:rsidP="00000000" w:rsidRDefault="00000000" w:rsidRPr="00000000" w14:paraId="00000014">
      <w:pPr>
        <w:spacing w:after="60" w:before="60" w:lineRule="auto"/>
        <w:ind w:firstLine="720"/>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1"/>
          <w:vertAlign w:val="baseline"/>
          <w:rtl w:val="0"/>
        </w:rPr>
        <w:t xml:space="preserve">Căn cứ Quyết định số 3075/QĐ-BNN-QLCL ngày 20 tháng 7 năm 2016 của Bộ Nông nghiệp và Phát triển nông thôn về việc ban hành Hướng dẫn xác nhận sản phẩm chuỗi cung ứng thực phẩm an toàn;</w:t>
      </w:r>
      <w:r w:rsidDel="00000000" w:rsidR="00000000" w:rsidRPr="00000000">
        <w:rPr>
          <w:rtl w:val="0"/>
        </w:rPr>
      </w:r>
    </w:p>
    <w:p w:rsidR="00000000" w:rsidDel="00000000" w:rsidP="00000000" w:rsidRDefault="00000000" w:rsidRPr="00000000" w14:paraId="00000015">
      <w:pPr>
        <w:spacing w:after="60" w:before="60" w:lineRule="auto"/>
        <w:ind w:firstLine="720"/>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1"/>
          <w:vertAlign w:val="baseline"/>
          <w:rtl w:val="0"/>
        </w:rPr>
        <w:t xml:space="preserve">Căn cứ Biên bản thẩm tra hồ sơ đăng ký xác nhận sản phẩm chuỗi cung ứng thực phẩm an toàn ngày 05 tháng 12 năm 2023 của Phòng Quản lý chất lượng, chế biến và Thương mại; </w:t>
      </w:r>
      <w:r w:rsidDel="00000000" w:rsidR="00000000" w:rsidRPr="00000000">
        <w:rPr>
          <w:rtl w:val="0"/>
        </w:rPr>
      </w:r>
    </w:p>
    <w:p w:rsidR="00000000" w:rsidDel="00000000" w:rsidP="00000000" w:rsidRDefault="00000000" w:rsidRPr="00000000" w14:paraId="00000016">
      <w:pPr>
        <w:spacing w:after="60" w:before="60" w:line="288" w:lineRule="auto"/>
        <w:ind w:firstLine="720"/>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1"/>
          <w:vertAlign w:val="baseline"/>
          <w:rtl w:val="0"/>
        </w:rPr>
        <w:t xml:space="preserve">Xét đề nghị của Trưởng phòng Quản lý chất lượng, chế biến và Thương mại.</w:t>
      </w:r>
      <w:r w:rsidDel="00000000" w:rsidR="00000000" w:rsidRPr="00000000">
        <w:rPr>
          <w:rtl w:val="0"/>
        </w:rPr>
      </w:r>
    </w:p>
    <w:p w:rsidR="00000000" w:rsidDel="00000000" w:rsidP="00000000" w:rsidRDefault="00000000" w:rsidRPr="00000000" w14:paraId="00000017">
      <w:pPr>
        <w:spacing w:after="120" w:before="120" w:lineRule="auto"/>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QUYẾT ĐỊNH:</w:t>
      </w:r>
      <w:r w:rsidDel="00000000" w:rsidR="00000000" w:rsidRPr="00000000">
        <w:rPr>
          <w:rtl w:val="0"/>
        </w:rPr>
      </w:r>
    </w:p>
    <w:p w:rsidR="00000000" w:rsidDel="00000000" w:rsidP="00000000" w:rsidRDefault="00000000" w:rsidRPr="00000000" w14:paraId="00000018">
      <w:pPr>
        <w:spacing w:after="60" w:before="60" w:lineRule="auto"/>
        <w:ind w:firstLine="720"/>
        <w:jc w:val="both"/>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vertAlign w:val="baseline"/>
          <w:rtl w:val="0"/>
        </w:rPr>
        <w:t xml:space="preserve">Điều 1</w:t>
      </w:r>
      <w:r w:rsidDel="00000000" w:rsidR="00000000" w:rsidRPr="00000000">
        <w:rPr>
          <w:rFonts w:ascii="Times New Roman" w:cs="Times New Roman" w:eastAsia="Times New Roman" w:hAnsi="Times New Roman"/>
          <w:vertAlign w:val="baseline"/>
          <w:rtl w:val="0"/>
        </w:rPr>
        <w:t xml:space="preserve">. Xác nhận sản phẩm: chuối hồng trần và chuối hồng đạt chuỗi cung ứng thực phẩm an toàn cho </w:t>
      </w:r>
      <w:r w:rsidDel="00000000" w:rsidR="00000000" w:rsidRPr="00000000">
        <w:rPr>
          <w:rFonts w:ascii="Times New Roman" w:cs="Times New Roman" w:eastAsia="Times New Roman" w:hAnsi="Times New Roman"/>
          <w:color w:val="000000"/>
          <w:vertAlign w:val="baseline"/>
          <w:rtl w:val="0"/>
        </w:rPr>
        <w:t xml:space="preserve">cơ sở Trường Ân; sản phẩm: dưa leo, bầu, cải xanh, rau ngò rí, rau tía tô </w:t>
      </w:r>
      <w:r w:rsidDel="00000000" w:rsidR="00000000" w:rsidRPr="00000000">
        <w:rPr>
          <w:rFonts w:ascii="Times New Roman" w:cs="Times New Roman" w:eastAsia="Times New Roman" w:hAnsi="Times New Roman"/>
          <w:vertAlign w:val="baseline"/>
          <w:rtl w:val="0"/>
        </w:rPr>
        <w:t xml:space="preserve">đạt chuỗi cung ứng thực phẩm an toàn cho công ty cổ phần VEGHOME BT.</w:t>
      </w:r>
      <w:r w:rsidDel="00000000" w:rsidR="00000000" w:rsidRPr="00000000">
        <w:rPr>
          <w:rFonts w:ascii="Times New Roman" w:cs="Times New Roman" w:eastAsia="Times New Roman" w:hAnsi="Times New Roman"/>
          <w:color w:val="000000"/>
          <w:vertAlign w:val="baseline"/>
          <w:rtl w:val="0"/>
        </w:rPr>
        <w:t xml:space="preserve"> </w:t>
      </w:r>
    </w:p>
    <w:p w:rsidR="00000000" w:rsidDel="00000000" w:rsidP="00000000" w:rsidRDefault="00000000" w:rsidRPr="00000000" w14:paraId="00000019">
      <w:pPr>
        <w:spacing w:after="60" w:before="60" w:lineRule="auto"/>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Điều 2</w:t>
      </w:r>
      <w:r w:rsidDel="00000000" w:rsidR="00000000" w:rsidRPr="00000000">
        <w:rPr>
          <w:rFonts w:ascii="Times New Roman" w:cs="Times New Roman" w:eastAsia="Times New Roman" w:hAnsi="Times New Roman"/>
          <w:vertAlign w:val="baseline"/>
          <w:rtl w:val="0"/>
        </w:rPr>
        <w:t xml:space="preserve">. Giao phòng Quản lý Chất lượng, chế biến và Thương mại hoàn tất thủ tục cấp Giấy xác nhận sản phẩm chuỗi cung ứng thực phẩm an toàn cho cơ sở nêu trên theo quy định.</w:t>
      </w:r>
    </w:p>
    <w:p w:rsidR="00000000" w:rsidDel="00000000" w:rsidP="00000000" w:rsidRDefault="00000000" w:rsidRPr="00000000" w14:paraId="0000001A">
      <w:pPr>
        <w:spacing w:after="60" w:before="60" w:lineRule="auto"/>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Tiếp tục thực hiện giám sát sản phẩm chuỗi đã xác nhận theo quy định tại Quyết định số 3075/QĐ-BNN-QLCL.</w:t>
      </w:r>
    </w:p>
    <w:p w:rsidR="00000000" w:rsidDel="00000000" w:rsidP="00000000" w:rsidRDefault="00000000" w:rsidRPr="00000000" w14:paraId="0000001B">
      <w:pPr>
        <w:spacing w:after="60" w:before="60" w:lineRule="auto"/>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Điều 3</w:t>
      </w:r>
      <w:r w:rsidDel="00000000" w:rsidR="00000000" w:rsidRPr="00000000">
        <w:rPr>
          <w:rFonts w:ascii="Times New Roman" w:cs="Times New Roman" w:eastAsia="Times New Roman" w:hAnsi="Times New Roman"/>
          <w:vertAlign w:val="baseline"/>
          <w:rtl w:val="0"/>
        </w:rPr>
        <w:t xml:space="preserve">. Trưởng phòng Quản lý Chất lượng, chế biến và Thương mại, phòng Hành chính - Tổng hợp và cơ sở có tên tại Điều 1 chịu trách nhiệm thi hành quyết định này.</w:t>
      </w:r>
    </w:p>
    <w:p w:rsidR="00000000" w:rsidDel="00000000" w:rsidP="00000000" w:rsidRDefault="00000000" w:rsidRPr="00000000" w14:paraId="0000001C">
      <w:pPr>
        <w:spacing w:before="60" w:lineRule="auto"/>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Quyết định này có hiệu lực kể từ ngày ký./.</w:t>
      </w:r>
    </w:p>
    <w:p w:rsidR="00000000" w:rsidDel="00000000" w:rsidP="00000000" w:rsidRDefault="00000000" w:rsidRPr="00000000" w14:paraId="0000001D">
      <w:pPr>
        <w:spacing w:line="192" w:lineRule="auto"/>
        <w:ind w:firstLine="720"/>
        <w:jc w:val="both"/>
        <w:rPr>
          <w:rFonts w:ascii="Times New Roman" w:cs="Times New Roman" w:eastAsia="Times New Roman" w:hAnsi="Times New Roman"/>
          <w:vertAlign w:val="baseline"/>
        </w:rPr>
      </w:pPr>
      <w:r w:rsidDel="00000000" w:rsidR="00000000" w:rsidRPr="00000000">
        <w:rPr>
          <w:rtl w:val="0"/>
        </w:rPr>
      </w:r>
    </w:p>
    <w:tbl>
      <w:tblPr>
        <w:tblStyle w:val="Table2"/>
        <w:tblW w:w="9000.0" w:type="dxa"/>
        <w:jc w:val="left"/>
        <w:tblLayout w:type="fixed"/>
        <w:tblLook w:val="0000"/>
      </w:tblPr>
      <w:tblGrid>
        <w:gridCol w:w="4080"/>
        <w:gridCol w:w="240"/>
        <w:gridCol w:w="4680"/>
        <w:tblGridChange w:id="0">
          <w:tblGrid>
            <w:gridCol w:w="4080"/>
            <w:gridCol w:w="240"/>
            <w:gridCol w:w="4680"/>
          </w:tblGrid>
        </w:tblGridChange>
      </w:tblGrid>
      <w:tr>
        <w:trPr>
          <w:cantSplit w:val="0"/>
          <w:tblHeader w:val="0"/>
        </w:trPr>
        <w:tc>
          <w:tcPr>
            <w:vAlign w:val="top"/>
          </w:tcPr>
          <w:p w:rsidR="00000000" w:rsidDel="00000000" w:rsidP="00000000" w:rsidRDefault="00000000" w:rsidRPr="00000000" w14:paraId="0000001E">
            <w:pPr>
              <w:ind w:left="-108" w:right="-34"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i w:val="1"/>
                <w:sz w:val="24"/>
                <w:szCs w:val="24"/>
                <w:vertAlign w:val="baseline"/>
                <w:rtl w:val="0"/>
              </w:rPr>
              <w:t xml:space="preserve">Nơi nhận:</w:t>
            </w:r>
            <w:r w:rsidDel="00000000" w:rsidR="00000000" w:rsidRPr="00000000">
              <w:rPr>
                <w:rtl w:val="0"/>
              </w:rPr>
            </w:r>
          </w:p>
        </w:tc>
        <w:tc>
          <w:tcPr>
            <w:vAlign w:val="top"/>
          </w:tcPr>
          <w:p w:rsidR="00000000" w:rsidDel="00000000" w:rsidP="00000000" w:rsidRDefault="00000000" w:rsidRPr="00000000" w14:paraId="0000001F">
            <w:pPr>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020">
            <w:pPr>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CHI CỤC TRƯỞNG</w:t>
            </w:r>
            <w:r w:rsidDel="00000000" w:rsidR="00000000" w:rsidRPr="00000000">
              <w:rPr>
                <w:rtl w:val="0"/>
              </w:rPr>
            </w:r>
          </w:p>
        </w:tc>
      </w:tr>
      <w:tr>
        <w:trPr>
          <w:cantSplit w:val="0"/>
          <w:trHeight w:val="80" w:hRule="atLeast"/>
          <w:tblHeader w:val="0"/>
        </w:trPr>
        <w:tc>
          <w:tcPr>
            <w:vAlign w:val="top"/>
          </w:tcPr>
          <w:p w:rsidR="00000000" w:rsidDel="00000000" w:rsidP="00000000" w:rsidRDefault="00000000" w:rsidRPr="00000000" w14:paraId="00000021">
            <w:pPr>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 Như Điều 3;</w:t>
            </w:r>
          </w:p>
          <w:p w:rsidR="00000000" w:rsidDel="00000000" w:rsidP="00000000" w:rsidRDefault="00000000" w:rsidRPr="00000000" w14:paraId="00000022">
            <w:pPr>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2"/>
                <w:szCs w:val="22"/>
                <w:vertAlign w:val="baseline"/>
                <w:rtl w:val="0"/>
              </w:rPr>
              <w:t xml:space="preserve">- Lưu: VT, Nguyên.03</w:t>
            </w:r>
            <w:r w:rsidDel="00000000" w:rsidR="00000000" w:rsidRPr="00000000">
              <w:rPr>
                <w:rFonts w:ascii="Times New Roman" w:cs="Times New Roman" w:eastAsia="Times New Roman" w:hAnsi="Times New Roman"/>
                <w:sz w:val="26"/>
                <w:szCs w:val="26"/>
                <w:vertAlign w:val="baseline"/>
                <w:rtl w:val="0"/>
              </w:rPr>
              <w:t xml:space="preserve">.</w:t>
            </w:r>
          </w:p>
        </w:tc>
        <w:tc>
          <w:tcPr>
            <w:vAlign w:val="top"/>
          </w:tcPr>
          <w:p w:rsidR="00000000" w:rsidDel="00000000" w:rsidP="00000000" w:rsidRDefault="00000000" w:rsidRPr="00000000" w14:paraId="00000023">
            <w:pPr>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024">
            <w:pPr>
              <w:spacing w:line="192" w:lineRule="auto"/>
              <w:jc w:val="cente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25">
            <w:pPr>
              <w:spacing w:line="192" w:lineRule="auto"/>
              <w:jc w:val="cente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26">
            <w:pPr>
              <w:spacing w:line="192" w:lineRule="auto"/>
              <w:jc w:val="cente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27">
            <w:pPr>
              <w:spacing w:line="192" w:lineRule="auto"/>
              <w:jc w:val="cente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28">
            <w:pPr>
              <w:spacing w:line="192" w:lineRule="auto"/>
              <w:jc w:val="cente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Trần Ngọc Nhuận </w:t>
            </w:r>
            <w:r w:rsidDel="00000000" w:rsidR="00000000" w:rsidRPr="00000000">
              <w:rPr>
                <w:rtl w:val="0"/>
              </w:rPr>
            </w:r>
          </w:p>
        </w:tc>
      </w:tr>
    </w:tbl>
    <w:p w:rsidR="00000000" w:rsidDel="00000000" w:rsidP="00000000" w:rsidRDefault="00000000" w:rsidRPr="00000000" w14:paraId="0000002A">
      <w:pPr>
        <w:rPr>
          <w:rFonts w:ascii="Times New Roman" w:cs="Times New Roman" w:eastAsia="Times New Roman" w:hAnsi="Times New Roman"/>
          <w:sz w:val="2"/>
          <w:szCs w:val="2"/>
          <w:vertAlign w:val="baseline"/>
        </w:rPr>
      </w:pPr>
      <w:r w:rsidDel="00000000" w:rsidR="00000000" w:rsidRPr="00000000">
        <w:rPr>
          <w:rtl w:val="0"/>
        </w:rPr>
      </w:r>
    </w:p>
    <w:sectPr>
      <w:footerReference r:id="rId9" w:type="default"/>
      <w:footerReference r:id="rId10" w:type="even"/>
      <w:pgSz w:h="16840" w:w="11907" w:orient="portrait"/>
      <w:pgMar w:bottom="567"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8"/>
        <w:szCs w:val="28"/>
        <w:lang w:val="vi-V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