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Layout w:type="fixed"/>
        <w:tblLook w:val="0000"/>
      </w:tblPr>
      <w:tblGrid>
        <w:gridCol w:w="4395"/>
        <w:gridCol w:w="283"/>
        <w:gridCol w:w="4678"/>
        <w:tblGridChange w:id="0">
          <w:tblGrid>
            <w:gridCol w:w="4395"/>
            <w:gridCol w:w="283"/>
            <w:gridCol w:w="4678"/>
          </w:tblGrid>
        </w:tblGridChange>
      </w:tblGrid>
      <w:tr>
        <w:trPr>
          <w:cantSplit w:val="0"/>
          <w:trHeight w:val="1276" w:hRule="atLeast"/>
          <w:tblHeader w:val="0"/>
        </w:trPr>
        <w:tc>
          <w:tcPr>
            <w:tcMar>
              <w:left w:w="0.0" w:type="dxa"/>
              <w:right w:w="0.0" w:type="dxa"/>
            </w:tcMar>
            <w:vAlign w:val="top"/>
          </w:tcPr>
          <w:p w:rsidR="00000000" w:rsidDel="00000000" w:rsidP="00000000" w:rsidRDefault="00000000" w:rsidRPr="00000000" w14:paraId="00000002">
            <w:pPr>
              <w:jc w:val="center"/>
              <w:rPr>
                <w:sz w:val="26"/>
                <w:szCs w:val="26"/>
                <w:vertAlign w:val="baseline"/>
              </w:rPr>
            </w:pPr>
            <w:r w:rsidDel="00000000" w:rsidR="00000000" w:rsidRPr="00000000">
              <w:rPr>
                <w:sz w:val="26"/>
                <w:szCs w:val="26"/>
                <w:vertAlign w:val="baseline"/>
                <w:rtl w:val="0"/>
              </w:rPr>
              <w:t xml:space="preserve">CHI CỤC QUẢN LÝ CHẤT LƯỢNG </w:t>
            </w:r>
          </w:p>
          <w:p w:rsidR="00000000" w:rsidDel="00000000" w:rsidP="00000000" w:rsidRDefault="00000000" w:rsidRPr="00000000" w14:paraId="00000003">
            <w:pPr>
              <w:jc w:val="center"/>
              <w:rPr>
                <w:sz w:val="26"/>
                <w:szCs w:val="26"/>
                <w:vertAlign w:val="baseline"/>
              </w:rPr>
            </w:pPr>
            <w:r w:rsidDel="00000000" w:rsidR="00000000" w:rsidRPr="00000000">
              <w:rPr>
                <w:sz w:val="26"/>
                <w:szCs w:val="26"/>
                <w:vertAlign w:val="baseline"/>
                <w:rtl w:val="0"/>
              </w:rPr>
              <w:t xml:space="preserve">NÔNG LÂM SẢN VÀ THỦY SẢN</w:t>
            </w:r>
          </w:p>
          <w:p w:rsidR="00000000" w:rsidDel="00000000" w:rsidP="00000000" w:rsidRDefault="00000000" w:rsidRPr="00000000" w14:paraId="00000004">
            <w:pPr>
              <w:jc w:val="center"/>
              <w:rPr>
                <w:b w:val="0"/>
                <w:sz w:val="26"/>
                <w:szCs w:val="26"/>
                <w:vertAlign w:val="baseline"/>
              </w:rPr>
            </w:pPr>
            <w:r w:rsidDel="00000000" w:rsidR="00000000" w:rsidRPr="00000000">
              <w:rPr>
                <w:b w:val="1"/>
                <w:sz w:val="26"/>
                <w:szCs w:val="26"/>
                <w:vertAlign w:val="baseline"/>
                <w:rtl w:val="0"/>
              </w:rPr>
              <w:t xml:space="preserve">ĐOÀN THANH TRA</w:t>
            </w:r>
            <w:r w:rsidDel="00000000" w:rsidR="00000000" w:rsidRPr="00000000">
              <w:rPr>
                <w:rtl w:val="0"/>
              </w:rPr>
            </w:r>
          </w:p>
          <w:p w:rsidR="00000000" w:rsidDel="00000000" w:rsidP="00000000" w:rsidRDefault="00000000" w:rsidRPr="00000000" w14:paraId="00000005">
            <w:pPr>
              <w:jc w:val="center"/>
              <w:rPr>
                <w:b w:val="0"/>
                <w:sz w:val="20"/>
                <w:szCs w:val="20"/>
                <w:vertAlign w:val="baseline"/>
              </w:rPr>
            </w:pPr>
            <w:r w:rsidDel="00000000" w:rsidR="00000000" w:rsidRPr="00000000">
              <w:rPr>
                <w:b w:val="1"/>
                <w:sz w:val="26"/>
                <w:szCs w:val="26"/>
                <w:vertAlign w:val="baseline"/>
                <w:rtl w:val="0"/>
              </w:rPr>
              <w:t xml:space="preserve">THEO QUYẾT ĐỊNH SỐ 25/</w:t>
            </w:r>
            <w:r w:rsidDel="00000000" w:rsidR="00000000" w:rsidRPr="00000000">
              <w:rPr>
                <w:b w:val="1"/>
                <w:vertAlign w:val="baseline"/>
                <w:rtl w:val="0"/>
              </w:rPr>
              <w:t xml:space="preserve">QĐ-QLCL</w:t>
            </w:r>
            <w:r w:rsidDel="00000000" w:rsidR="00000000" w:rsidRPr="00000000">
              <w:rPr>
                <w:rtl w:val="0"/>
              </w:rPr>
            </w:r>
          </w:p>
        </w:tc>
        <w:tc>
          <w:tcPr>
            <w:vAlign w:val="top"/>
          </w:tcPr>
          <w:p w:rsidR="00000000" w:rsidDel="00000000" w:rsidP="00000000" w:rsidRDefault="00000000" w:rsidRPr="00000000" w14:paraId="00000006">
            <w:pPr>
              <w:jc w:val="center"/>
              <w:rPr>
                <w:b w:val="0"/>
                <w:sz w:val="24"/>
                <w:szCs w:val="24"/>
                <w:vertAlign w:val="baseline"/>
              </w:rPr>
            </w:pPr>
            <w:r w:rsidDel="00000000" w:rsidR="00000000" w:rsidRPr="00000000">
              <w:rPr>
                <w:rtl w:val="0"/>
              </w:rPr>
            </w:r>
          </w:p>
        </w:tc>
        <w:tc>
          <w:tcPr>
            <w:tcMar>
              <w:left w:w="0.0" w:type="dxa"/>
              <w:right w:w="0.0" w:type="dxa"/>
            </w:tcMar>
            <w:vAlign w:val="top"/>
          </w:tcPr>
          <w:p w:rsidR="00000000" w:rsidDel="00000000" w:rsidP="00000000" w:rsidRDefault="00000000" w:rsidRPr="00000000" w14:paraId="00000007">
            <w:pPr>
              <w:tabs>
                <w:tab w:val="left" w:leader="none" w:pos="1920"/>
                <w:tab w:val="center" w:leader="none" w:pos="4210"/>
              </w:tabs>
              <w:rPr>
                <w:b w:val="0"/>
                <w:sz w:val="24"/>
                <w:szCs w:val="24"/>
                <w:vertAlign w:val="baseline"/>
              </w:rPr>
            </w:pPr>
            <w:r w:rsidDel="00000000" w:rsidR="00000000" w:rsidRPr="00000000">
              <w:rPr>
                <w:b w:val="1"/>
                <w:sz w:val="24"/>
                <w:szCs w:val="24"/>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8">
            <w:pPr>
              <w:tabs>
                <w:tab w:val="left" w:leader="none" w:pos="1920"/>
                <w:tab w:val="center" w:leader="none" w:pos="4210"/>
              </w:tabs>
              <w:rPr>
                <w:vertAlign w:val="baseline"/>
              </w:rPr>
            </w:pPr>
            <w:r w:rsidDel="00000000" w:rsidR="00000000" w:rsidRPr="00000000">
              <w:rPr>
                <w:b w:val="1"/>
                <w:sz w:val="26"/>
                <w:szCs w:val="26"/>
                <w:vertAlign w:val="baseline"/>
                <w:rtl w:val="0"/>
              </w:rPr>
              <w:t xml:space="preserve">           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203200</wp:posOffset>
                      </wp:positionV>
                      <wp:extent cx="2045335" cy="12700"/>
                      <wp:effectExtent b="0" l="0" r="0" t="0"/>
                      <wp:wrapNone/>
                      <wp:docPr id="2" name=""/>
                      <a:graphic>
                        <a:graphicData uri="http://schemas.microsoft.com/office/word/2010/wordprocessingShape">
                          <wps:wsp>
                            <wps:cNvCnPr/>
                            <wps:spPr>
                              <a:xfrm>
                                <a:off x="4293472" y="3780000"/>
                                <a:ext cx="2105057"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203200</wp:posOffset>
                      </wp:positionV>
                      <wp:extent cx="2045335"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045335" cy="12700"/>
                              </a:xfrm>
                              <a:prstGeom prst="rect"/>
                              <a:ln/>
                            </pic:spPr>
                          </pic:pic>
                        </a:graphicData>
                      </a:graphic>
                    </wp:anchor>
                  </w:drawing>
                </mc:Fallback>
              </mc:AlternateContent>
            </w:r>
          </w:p>
        </w:tc>
      </w:tr>
      <w:tr>
        <w:trPr>
          <w:cantSplit w:val="0"/>
          <w:trHeight w:val="205" w:hRule="atLeast"/>
          <w:tblHeader w:val="0"/>
        </w:trPr>
        <w:tc>
          <w:tcPr>
            <w:tcMar>
              <w:left w:w="0.0" w:type="dxa"/>
              <w:right w:w="0.0" w:type="dxa"/>
            </w:tcMar>
            <w:vAlign w:val="top"/>
          </w:tcPr>
          <w:p w:rsidR="00000000" w:rsidDel="00000000" w:rsidP="00000000" w:rsidRDefault="00000000" w:rsidRPr="00000000" w14:paraId="00000009">
            <w:pPr>
              <w:jc w:val="center"/>
              <w:rPr>
                <w:sz w:val="26"/>
                <w:szCs w:val="2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25400</wp:posOffset>
                      </wp:positionV>
                      <wp:extent cx="908050" cy="12700"/>
                      <wp:effectExtent b="0" l="0" r="0" t="0"/>
                      <wp:wrapNone/>
                      <wp:docPr id="1" name=""/>
                      <a:graphic>
                        <a:graphicData uri="http://schemas.microsoft.com/office/word/2010/wordprocessingShape">
                          <wps:wsp>
                            <wps:cNvCnPr/>
                            <wps:spPr>
                              <a:xfrm>
                                <a:off x="4764975" y="3780000"/>
                                <a:ext cx="116205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25400</wp:posOffset>
                      </wp:positionV>
                      <wp:extent cx="90805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08050" cy="12700"/>
                              </a:xfrm>
                              <a:prstGeom prst="rect"/>
                              <a:ln/>
                            </pic:spPr>
                          </pic:pic>
                        </a:graphicData>
                      </a:graphic>
                    </wp:anchor>
                  </w:drawing>
                </mc:Fallback>
              </mc:AlternateContent>
            </w:r>
          </w:p>
          <w:p w:rsidR="00000000" w:rsidDel="00000000" w:rsidP="00000000" w:rsidRDefault="00000000" w:rsidRPr="00000000" w14:paraId="0000000A">
            <w:pPr>
              <w:jc w:val="center"/>
              <w:rPr>
                <w:sz w:val="26"/>
                <w:szCs w:val="26"/>
                <w:vertAlign w:val="baseline"/>
              </w:rPr>
            </w:pPr>
            <w:r w:rsidDel="00000000" w:rsidR="00000000" w:rsidRPr="00000000">
              <w:rPr>
                <w:sz w:val="26"/>
                <w:szCs w:val="26"/>
                <w:vertAlign w:val="baseline"/>
                <w:rtl w:val="0"/>
              </w:rPr>
              <w:t xml:space="preserve">Số:     /BC-ĐTT</w:t>
            </w:r>
          </w:p>
        </w:tc>
        <w:tc>
          <w:tcPr>
            <w:vAlign w:val="top"/>
          </w:tcPr>
          <w:p w:rsidR="00000000" w:rsidDel="00000000" w:rsidP="00000000" w:rsidRDefault="00000000" w:rsidRPr="00000000" w14:paraId="0000000B">
            <w:pPr>
              <w:jc w:val="center"/>
              <w:rPr>
                <w:i w:val="0"/>
                <w:sz w:val="26"/>
                <w:szCs w:val="26"/>
                <w:vertAlign w:val="baseline"/>
              </w:rPr>
            </w:pPr>
            <w:r w:rsidDel="00000000" w:rsidR="00000000" w:rsidRPr="00000000">
              <w:rPr>
                <w:rtl w:val="0"/>
              </w:rPr>
            </w:r>
          </w:p>
        </w:tc>
        <w:tc>
          <w:tcPr>
            <w:tcMar>
              <w:left w:w="0.0" w:type="dxa"/>
              <w:right w:w="0.0" w:type="dxa"/>
            </w:tcMar>
            <w:vAlign w:val="top"/>
          </w:tcPr>
          <w:p w:rsidR="00000000" w:rsidDel="00000000" w:rsidP="00000000" w:rsidRDefault="00000000" w:rsidRPr="00000000" w14:paraId="0000000C">
            <w:pPr>
              <w:tabs>
                <w:tab w:val="left" w:leader="none" w:pos="1530"/>
              </w:tabs>
              <w:jc w:val="center"/>
              <w:rPr>
                <w:b w:val="0"/>
                <w:sz w:val="24"/>
                <w:szCs w:val="24"/>
                <w:vertAlign w:val="baseline"/>
              </w:rPr>
            </w:pPr>
            <w:r w:rsidDel="00000000" w:rsidR="00000000" w:rsidRPr="00000000">
              <w:rPr>
                <w:i w:val="1"/>
                <w:sz w:val="26"/>
                <w:szCs w:val="26"/>
                <w:vertAlign w:val="baseline"/>
                <w:rtl w:val="0"/>
              </w:rPr>
              <w:t xml:space="preserve">Bến Tre, ngày     tháng  04 năm 2023</w:t>
            </w:r>
            <w:r w:rsidDel="00000000" w:rsidR="00000000" w:rsidRPr="00000000">
              <w:rPr>
                <w:rtl w:val="0"/>
              </w:rPr>
            </w:r>
          </w:p>
        </w:tc>
      </w:tr>
    </w:tbl>
    <w:p w:rsidR="00000000" w:rsidDel="00000000" w:rsidP="00000000" w:rsidRDefault="00000000" w:rsidRPr="00000000" w14:paraId="0000000D">
      <w:pPr>
        <w:tabs>
          <w:tab w:val="center" w:leader="none" w:pos="1635"/>
          <w:tab w:val="center" w:leader="none" w:pos="6867"/>
        </w:tabs>
        <w:spacing w:before="240" w:lineRule="auto"/>
        <w:jc w:val="center"/>
        <w:rPr>
          <w:b w:val="0"/>
          <w:vertAlign w:val="baseline"/>
        </w:rPr>
      </w:pPr>
      <w:r w:rsidDel="00000000" w:rsidR="00000000" w:rsidRPr="00000000">
        <w:rPr>
          <w:b w:val="1"/>
          <w:vertAlign w:val="baseline"/>
          <w:rtl w:val="0"/>
        </w:rPr>
        <w:t xml:space="preserve">BÁO CÁO</w:t>
      </w:r>
      <w:r w:rsidDel="00000000" w:rsidR="00000000" w:rsidRPr="00000000">
        <w:rPr>
          <w:rtl w:val="0"/>
        </w:rPr>
      </w:r>
    </w:p>
    <w:p w:rsidR="00000000" w:rsidDel="00000000" w:rsidP="00000000" w:rsidRDefault="00000000" w:rsidRPr="00000000" w14:paraId="0000000E">
      <w:pPr>
        <w:jc w:val="center"/>
        <w:rPr>
          <w:b w:val="0"/>
          <w:color w:val="000000"/>
          <w:vertAlign w:val="baseline"/>
        </w:rPr>
      </w:pPr>
      <w:r w:rsidDel="00000000" w:rsidR="00000000" w:rsidRPr="00000000">
        <w:rPr>
          <w:b w:val="1"/>
          <w:vertAlign w:val="baseline"/>
          <w:rtl w:val="0"/>
        </w:rPr>
        <w:t xml:space="preserve">Kết quả </w:t>
      </w:r>
      <w:r w:rsidDel="00000000" w:rsidR="00000000" w:rsidRPr="00000000">
        <w:rPr>
          <w:b w:val="1"/>
          <w:color w:val="000000"/>
          <w:vertAlign w:val="baseline"/>
          <w:rtl w:val="0"/>
        </w:rPr>
        <w:t xml:space="preserve">thanh tra việc chấp hành pháp luật </w:t>
      </w:r>
      <w:r w:rsidDel="00000000" w:rsidR="00000000" w:rsidRPr="00000000">
        <w:rPr>
          <w:rtl w:val="0"/>
        </w:rPr>
      </w:r>
    </w:p>
    <w:p w:rsidR="00000000" w:rsidDel="00000000" w:rsidP="00000000" w:rsidRDefault="00000000" w:rsidRPr="00000000" w14:paraId="0000000F">
      <w:pPr>
        <w:jc w:val="center"/>
        <w:rPr>
          <w:b w:val="0"/>
          <w:color w:val="000000"/>
          <w:vertAlign w:val="baseline"/>
        </w:rPr>
      </w:pPr>
      <w:r w:rsidDel="00000000" w:rsidR="00000000" w:rsidRPr="00000000">
        <w:rPr>
          <w:b w:val="1"/>
          <w:color w:val="000000"/>
          <w:vertAlign w:val="baseline"/>
          <w:rtl w:val="0"/>
        </w:rPr>
        <w:t xml:space="preserve">về an toàn thực phẩm đối với các cơ sở sản xuất,</w:t>
      </w:r>
      <w:r w:rsidDel="00000000" w:rsidR="00000000" w:rsidRPr="00000000">
        <w:rPr>
          <w:rtl w:val="0"/>
        </w:rPr>
      </w:r>
    </w:p>
    <w:p w:rsidR="00000000" w:rsidDel="00000000" w:rsidP="00000000" w:rsidRDefault="00000000" w:rsidRPr="00000000" w14:paraId="00000010">
      <w:pPr>
        <w:jc w:val="center"/>
        <w:rPr>
          <w:b w:val="0"/>
          <w:color w:val="000000"/>
          <w:vertAlign w:val="baseline"/>
        </w:rPr>
      </w:pPr>
      <w:r w:rsidDel="00000000" w:rsidR="00000000" w:rsidRPr="00000000">
        <w:rPr>
          <w:b w:val="1"/>
          <w:color w:val="000000"/>
          <w:vertAlign w:val="baseline"/>
          <w:rtl w:val="0"/>
        </w:rPr>
        <w:t xml:space="preserve"> kinh doanh thực phẩm nông lâm thủy sản hưởng ứng </w:t>
      </w:r>
      <w:r w:rsidDel="00000000" w:rsidR="00000000" w:rsidRPr="00000000">
        <w:rPr>
          <w:rtl w:val="0"/>
        </w:rPr>
      </w:r>
    </w:p>
    <w:p w:rsidR="00000000" w:rsidDel="00000000" w:rsidP="00000000" w:rsidRDefault="00000000" w:rsidRPr="00000000" w14:paraId="00000011">
      <w:pPr>
        <w:jc w:val="center"/>
        <w:rPr>
          <w:color w:val="000000"/>
          <w:vertAlign w:val="baseline"/>
        </w:rPr>
      </w:pPr>
      <w:r w:rsidDel="00000000" w:rsidR="00000000" w:rsidRPr="00000000">
        <w:rPr>
          <w:b w:val="1"/>
          <w:color w:val="000000"/>
          <w:vertAlign w:val="baseline"/>
          <w:rtl w:val="0"/>
        </w:rPr>
        <w:t xml:space="preserve">“Tháng hành động vì an toàn thực phẩm” năm 2023</w:t>
      </w:r>
      <w:r w:rsidDel="00000000" w:rsidR="00000000" w:rsidRPr="00000000">
        <w:rPr>
          <w:vertAlign w:val="baseline"/>
          <w:rtl w:val="0"/>
        </w:rPr>
        <w:tab/>
      </w:r>
      <w:r w:rsidDel="00000000" w:rsidR="00000000" w:rsidRPr="00000000">
        <w:rPr>
          <w:rtl w:val="0"/>
        </w:rPr>
      </w:r>
    </w:p>
    <w:p w:rsidR="00000000" w:rsidDel="00000000" w:rsidP="00000000" w:rsidRDefault="00000000" w:rsidRPr="00000000" w14:paraId="00000012">
      <w:pPr>
        <w:ind w:firstLine="709"/>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2413000</wp:posOffset>
                </wp:positionH>
                <wp:positionV relativeFrom="paragraph">
                  <wp:posOffset>12700</wp:posOffset>
                </wp:positionV>
                <wp:extent cx="1179195" cy="12700"/>
                <wp:effectExtent b="0" l="0" r="0" t="0"/>
                <wp:wrapNone/>
                <wp:docPr id="3" name=""/>
                <a:graphic>
                  <a:graphicData uri="http://schemas.microsoft.com/office/word/2010/wordprocessingShape">
                    <wps:wsp>
                      <wps:cNvCnPr/>
                      <wps:spPr>
                        <a:xfrm>
                          <a:off x="4764975" y="3780000"/>
                          <a:ext cx="116205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12700</wp:posOffset>
                </wp:positionV>
                <wp:extent cx="1179195"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179195" cy="12700"/>
                        </a:xfrm>
                        <a:prstGeom prst="rect"/>
                        <a:ln/>
                      </pic:spPr>
                    </pic:pic>
                  </a:graphicData>
                </a:graphic>
              </wp:anchor>
            </w:drawing>
          </mc:Fallback>
        </mc:AlternateContent>
      </w:r>
    </w:p>
    <w:p w:rsidR="00000000" w:rsidDel="00000000" w:rsidP="00000000" w:rsidRDefault="00000000" w:rsidRPr="00000000" w14:paraId="00000013">
      <w:pPr>
        <w:spacing w:before="120" w:lineRule="auto"/>
        <w:ind w:firstLine="709"/>
        <w:jc w:val="both"/>
        <w:rPr>
          <w:vertAlign w:val="baseline"/>
        </w:rPr>
      </w:pPr>
      <w:r w:rsidDel="00000000" w:rsidR="00000000" w:rsidRPr="00000000">
        <w:rPr>
          <w:vertAlign w:val="baseline"/>
          <w:rtl w:val="0"/>
        </w:rPr>
        <w:t xml:space="preserve">Thực hiện Quyết định thanh tra số 25/QĐ-QLCL ngày 16 tháng 03 năm 2023 của Chi cục trưởng Chi cục Quản lý chất lượng Nông lâm sản và Thủy sản về việc </w:t>
      </w:r>
      <w:r w:rsidDel="00000000" w:rsidR="00000000" w:rsidRPr="00000000">
        <w:rPr>
          <w:color w:val="000000"/>
          <w:vertAlign w:val="baseline"/>
          <w:rtl w:val="0"/>
        </w:rPr>
        <w:t xml:space="preserve">Thanh tra việc chấp hành pháp luật về an toàn thực phẩm đối với các cơ sở sản xuất, kinh doanh thực phẩm nông lâm thủy sản hưởng ứng “Tháng hành động vì an toàn thực phẩm” năm 2023,</w:t>
      </w:r>
      <w:r w:rsidDel="00000000" w:rsidR="00000000" w:rsidRPr="00000000">
        <w:rPr>
          <w:vertAlign w:val="baseline"/>
          <w:rtl w:val="0"/>
        </w:rPr>
        <w:t xml:space="preserve"> </w:t>
      </w:r>
    </w:p>
    <w:p w:rsidR="00000000" w:rsidDel="00000000" w:rsidP="00000000" w:rsidRDefault="00000000" w:rsidRPr="00000000" w14:paraId="00000014">
      <w:pPr>
        <w:spacing w:before="120" w:lineRule="auto"/>
        <w:ind w:firstLine="709"/>
        <w:jc w:val="both"/>
        <w:rPr>
          <w:vertAlign w:val="baseline"/>
        </w:rPr>
      </w:pPr>
      <w:r w:rsidDel="00000000" w:rsidR="00000000" w:rsidRPr="00000000">
        <w:rPr>
          <w:vertAlign w:val="baseline"/>
          <w:rtl w:val="0"/>
        </w:rPr>
        <w:t xml:space="preserve">Đoàn thanh tra đã tiến hành thanh tra tại các cơ sở sản xuất, kinh doanh thực phẩm nông lâm thủy sản. Quá trình thanh tra, Đoàn thanh tra đã làm việc với chủ cơ sở hoặc người đại diện có liên quan để làm rõ nội dung thanh tra và tiến hành kiểm tra, xác minh trực tiếp các nội dung thanh tra. Sau đây là kết quả thanh tra:</w:t>
      </w:r>
    </w:p>
    <w:p w:rsidR="00000000" w:rsidDel="00000000" w:rsidP="00000000" w:rsidRDefault="00000000" w:rsidRPr="00000000" w14:paraId="00000015">
      <w:pPr>
        <w:spacing w:after="120" w:before="120" w:lineRule="auto"/>
        <w:ind w:firstLine="709"/>
        <w:jc w:val="both"/>
        <w:rPr>
          <w:b w:val="0"/>
          <w:vertAlign w:val="baseline"/>
        </w:rPr>
      </w:pPr>
      <w:r w:rsidDel="00000000" w:rsidR="00000000" w:rsidRPr="00000000">
        <w:rPr>
          <w:vertAlign w:val="baseline"/>
          <w:rtl w:val="0"/>
        </w:rPr>
        <w:tab/>
      </w:r>
      <w:r w:rsidDel="00000000" w:rsidR="00000000" w:rsidRPr="00000000">
        <w:rPr>
          <w:b w:val="1"/>
          <w:vertAlign w:val="baseline"/>
          <w:rtl w:val="0"/>
        </w:rPr>
        <w:t xml:space="preserve">I. KHÁI QUÁT ĐẶC ĐIỂM TÌNH HÌNH </w:t>
      </w:r>
      <w:r w:rsidDel="00000000" w:rsidR="00000000" w:rsidRPr="00000000">
        <w:rPr>
          <w:b w:val="1"/>
          <w:highlight w:val="white"/>
          <w:vertAlign w:val="baseline"/>
          <w:rtl w:val="0"/>
        </w:rPr>
        <w:t xml:space="preserve">TỔ CHỨC</w:t>
      </w:r>
      <w:r w:rsidDel="00000000" w:rsidR="00000000" w:rsidRPr="00000000">
        <w:rPr>
          <w:b w:val="1"/>
          <w:vertAlign w:val="baseline"/>
          <w:rtl w:val="0"/>
        </w:rPr>
        <w:t xml:space="preserve">, HOẠT ĐỘNG CỦA ĐỐI TƯỢNG THANH TRA</w:t>
      </w:r>
      <w:r w:rsidDel="00000000" w:rsidR="00000000" w:rsidRPr="00000000">
        <w:rPr>
          <w:rtl w:val="0"/>
        </w:rPr>
      </w:r>
    </w:p>
    <w:p w:rsidR="00000000" w:rsidDel="00000000" w:rsidP="00000000" w:rsidRDefault="00000000" w:rsidRPr="00000000" w14:paraId="00000016">
      <w:pPr>
        <w:spacing w:after="120" w:before="120" w:lineRule="auto"/>
        <w:ind w:firstLine="720"/>
        <w:jc w:val="both"/>
        <w:rPr>
          <w:vertAlign w:val="baseline"/>
        </w:rPr>
      </w:pPr>
      <w:r w:rsidDel="00000000" w:rsidR="00000000" w:rsidRPr="00000000">
        <w:rPr>
          <w:vertAlign w:val="baseline"/>
          <w:rtl w:val="0"/>
        </w:rPr>
        <w:t xml:space="preserve">Các cơ sở sản xuất, kinh doanh thực phẩm nông lâm thủy sản thuộc đối tượng thanh tra là những doanh nghiệp có quy mô vừa và nhỏ, đa số thiếu đội ngũ quản lý có trình độ chuyên môn về an toàn thực phẩm, một số doanh nghiệp chưa chuẩn bị đầy đủ những nội dung liên quan đến đề cương thanh tra để làm việc với Đoàn thanh tra.</w:t>
      </w:r>
    </w:p>
    <w:p w:rsidR="00000000" w:rsidDel="00000000" w:rsidP="00000000" w:rsidRDefault="00000000" w:rsidRPr="00000000" w14:paraId="00000017">
      <w:pPr>
        <w:tabs>
          <w:tab w:val="left" w:leader="none" w:pos="720"/>
          <w:tab w:val="left" w:leader="none" w:pos="4305"/>
        </w:tabs>
        <w:spacing w:after="120" w:before="120" w:lineRule="auto"/>
        <w:jc w:val="both"/>
        <w:rPr>
          <w:b w:val="0"/>
          <w:vertAlign w:val="baseline"/>
        </w:rPr>
      </w:pPr>
      <w:r w:rsidDel="00000000" w:rsidR="00000000" w:rsidRPr="00000000">
        <w:rPr>
          <w:b w:val="1"/>
          <w:vertAlign w:val="baseline"/>
          <w:rtl w:val="0"/>
        </w:rPr>
        <w:tab/>
        <w:t xml:space="preserve">II. KẾT QUẢ KIỂM TRA, XÁC MINH </w:t>
      </w:r>
      <w:r w:rsidDel="00000000" w:rsidR="00000000" w:rsidRPr="00000000">
        <w:rPr>
          <w:rtl w:val="0"/>
        </w:rPr>
      </w:r>
    </w:p>
    <w:p w:rsidR="00000000" w:rsidDel="00000000" w:rsidP="00000000" w:rsidRDefault="00000000" w:rsidRPr="00000000" w14:paraId="00000018">
      <w:pPr>
        <w:spacing w:after="120" w:before="120" w:lineRule="auto"/>
        <w:ind w:firstLine="720"/>
        <w:jc w:val="both"/>
        <w:rPr>
          <w:b w:val="0"/>
          <w:vertAlign w:val="baseline"/>
        </w:rPr>
      </w:pPr>
      <w:r w:rsidDel="00000000" w:rsidR="00000000" w:rsidRPr="00000000">
        <w:rPr>
          <w:b w:val="1"/>
          <w:vertAlign w:val="baseline"/>
          <w:rtl w:val="0"/>
        </w:rPr>
        <w:t xml:space="preserve">1. Đoàn thanh tra yêu cầu các cơ sở xuất trình các hồ sơ, giấy tờ có liên quan đến ngành nghề hoạt động như:</w:t>
      </w:r>
      <w:r w:rsidDel="00000000" w:rsidR="00000000" w:rsidRPr="00000000">
        <w:rPr>
          <w:rtl w:val="0"/>
        </w:rPr>
      </w:r>
    </w:p>
    <w:p w:rsidR="00000000" w:rsidDel="00000000" w:rsidP="00000000" w:rsidRDefault="00000000" w:rsidRPr="00000000" w14:paraId="00000019">
      <w:pPr>
        <w:spacing w:after="120" w:before="120" w:lineRule="auto"/>
        <w:ind w:firstLine="720"/>
        <w:jc w:val="both"/>
        <w:rPr>
          <w:color w:val="000000"/>
          <w:vertAlign w:val="baseline"/>
        </w:rPr>
      </w:pPr>
      <w:r w:rsidDel="00000000" w:rsidR="00000000" w:rsidRPr="00000000">
        <w:rPr>
          <w:color w:val="000000"/>
          <w:vertAlign w:val="baseline"/>
          <w:rtl w:val="0"/>
        </w:rPr>
        <w:t xml:space="preserve">- Giấy chứng nhận cơ sở đủ điều kiện ATTP (đối với các cơ sở thuộc diện phải có giấy đủ điều kiện ATTP); </w:t>
      </w:r>
    </w:p>
    <w:p w:rsidR="00000000" w:rsidDel="00000000" w:rsidP="00000000" w:rsidRDefault="00000000" w:rsidRPr="00000000" w14:paraId="0000001A">
      <w:pPr>
        <w:spacing w:after="120" w:before="120" w:lineRule="auto"/>
        <w:ind w:firstLine="720"/>
        <w:jc w:val="both"/>
        <w:rPr>
          <w:color w:val="000000"/>
          <w:vertAlign w:val="baseline"/>
        </w:rPr>
      </w:pPr>
      <w:r w:rsidDel="00000000" w:rsidR="00000000" w:rsidRPr="00000000">
        <w:rPr>
          <w:color w:val="000000"/>
          <w:vertAlign w:val="baseline"/>
          <w:rtl w:val="0"/>
        </w:rPr>
        <w:t xml:space="preserve">- </w:t>
      </w:r>
      <w:r w:rsidDel="00000000" w:rsidR="00000000" w:rsidRPr="00000000">
        <w:rPr>
          <w:vertAlign w:val="baseline"/>
          <w:rtl w:val="0"/>
        </w:rPr>
        <w:t xml:space="preserve">Hồ sơ quản lý chất lượng, ATTP đối với cơ sở có Giấy chứng nhận: thực hành sản xuất tốt (GMP), Hệ thống phân tích mối nguy và điểm kiểm soát tới hạn (HACCP), Hệ thống quản lý an toàn thực phẩm ISO 22000,Tiêu chuẩn thực phẩm quốc tế (IFS), Tiêu chuẩn toàn cầu về an toàn thực phẩm (BRC), Chứng nhận hệ thống an toàn thực phẩm (FSSC 22000) hoặc tương đương còn hiệu lực</w:t>
      </w:r>
      <w:r w:rsidDel="00000000" w:rsidR="00000000" w:rsidRPr="00000000">
        <w:rPr>
          <w:color w:val="000000"/>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Hồ sơ công bố tiêu chuẩn, hồ sơ tự công bố sản phẩm.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Việc thực hiện các quy chuẩn kỹ thuật, quy định về ATTP đối với hoạt động sản xuất, kinh doanh thực phẩm và sản phẩm thực phẩm do cơ quan quản lý nhà nước có thẩm quyền ban hành; Việc thực hiện các tiêu chuẩn có liên quan đến chất lượng, ATTP do cơ sở sản xuất tự công bố áp dụng.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Hoạt động quảng cáo; ghi nhãn sản phẩm thực phẩm.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Quy trình sản xuất, chế biến, bao gói, bảo quản thực phẩm.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Nguyên liệu, nước, phụ gia thực phẩm, chất hỗ trợ chế biến, chất bảo quản, dụng cụ, v ật liệu bao gói thực phẩm.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Hồ sơ quản lý, kiểm soát chất lượng, truy xuất nguồn gốc sản phẩm. </w:t>
      </w:r>
    </w:p>
    <w:p w:rsidR="00000000" w:rsidDel="00000000" w:rsidP="00000000" w:rsidRDefault="00000000" w:rsidRPr="00000000" w14:paraId="00000021">
      <w:pPr>
        <w:spacing w:after="120" w:before="120" w:lineRule="auto"/>
        <w:ind w:firstLine="720"/>
        <w:jc w:val="both"/>
        <w:rPr>
          <w:b w:val="0"/>
          <w:vertAlign w:val="baseline"/>
        </w:rPr>
      </w:pPr>
      <w:r w:rsidDel="00000000" w:rsidR="00000000" w:rsidRPr="00000000">
        <w:rPr>
          <w:b w:val="1"/>
          <w:vertAlign w:val="baseline"/>
          <w:rtl w:val="0"/>
        </w:rPr>
        <w:t xml:space="preserve">2</w:t>
      </w:r>
      <w:r w:rsidDel="00000000" w:rsidR="00000000" w:rsidRPr="00000000">
        <w:rPr>
          <w:vertAlign w:val="baseline"/>
          <w:rtl w:val="0"/>
        </w:rPr>
        <w:t xml:space="preserve">. </w:t>
      </w:r>
      <w:r w:rsidDel="00000000" w:rsidR="00000000" w:rsidRPr="00000000">
        <w:rPr>
          <w:b w:val="1"/>
          <w:vertAlign w:val="baseline"/>
          <w:rtl w:val="0"/>
        </w:rPr>
        <w:t xml:space="preserve">Đoàn tiến hành kiểm tra điều kiện ATTP tại hiện trường cơ sở</w:t>
      </w:r>
      <w:r w:rsidDel="00000000" w:rsidR="00000000" w:rsidRPr="00000000">
        <w:rPr>
          <w:rtl w:val="0"/>
        </w:rPr>
      </w:r>
    </w:p>
    <w:p w:rsidR="00000000" w:rsidDel="00000000" w:rsidP="00000000" w:rsidRDefault="00000000" w:rsidRPr="00000000" w14:paraId="00000022">
      <w:pPr>
        <w:spacing w:after="120" w:before="120" w:lineRule="auto"/>
        <w:ind w:firstLine="720"/>
        <w:jc w:val="both"/>
        <w:rPr>
          <w:vertAlign w:val="baseline"/>
        </w:rPr>
      </w:pPr>
      <w:r w:rsidDel="00000000" w:rsidR="00000000" w:rsidRPr="00000000">
        <w:rPr>
          <w:vertAlign w:val="baseline"/>
          <w:rtl w:val="0"/>
        </w:rPr>
        <w:t xml:space="preserve">- Điều kiện đảm bảo ATTP của cơ sở như: địa điểm sản xuất, kinh doanh; kết cấu nhà xưởng, bố trí sản xuất; điều kiện vệ sinh cơ sở; điều kiện trang thiết bị, dụng cụ; điều kiện về con người; kiểm soát động vật gây hại, chất thải, nước thải.</w:t>
      </w:r>
    </w:p>
    <w:p w:rsidR="00000000" w:rsidDel="00000000" w:rsidP="00000000" w:rsidRDefault="00000000" w:rsidRPr="00000000" w14:paraId="00000023">
      <w:pPr>
        <w:spacing w:after="120" w:before="120" w:lineRule="auto"/>
        <w:ind w:left="720" w:firstLine="0"/>
        <w:jc w:val="both"/>
        <w:rPr>
          <w:vertAlign w:val="baseline"/>
        </w:rPr>
      </w:pPr>
      <w:r w:rsidDel="00000000" w:rsidR="00000000" w:rsidRPr="00000000">
        <w:rPr>
          <w:vertAlign w:val="baseline"/>
          <w:rtl w:val="0"/>
        </w:rPr>
        <w:t xml:space="preserve">- Việc sử dụng hoá chất, phụ gia thực phẩm.</w:t>
      </w:r>
    </w:p>
    <w:p w:rsidR="00000000" w:rsidDel="00000000" w:rsidP="00000000" w:rsidRDefault="00000000" w:rsidRPr="00000000" w14:paraId="00000024">
      <w:pPr>
        <w:spacing w:after="120" w:before="120" w:lineRule="auto"/>
        <w:ind w:firstLine="720"/>
        <w:jc w:val="both"/>
        <w:rPr>
          <w:vertAlign w:val="baseline"/>
        </w:rPr>
      </w:pPr>
      <w:r w:rsidDel="00000000" w:rsidR="00000000" w:rsidRPr="00000000">
        <w:rPr>
          <w:vertAlign w:val="baseline"/>
          <w:rtl w:val="0"/>
        </w:rPr>
        <w:t xml:space="preserve">- Thực hành an toàn thực phẩm trong sản xuất, kinh doanh thực phẩm.</w:t>
      </w:r>
    </w:p>
    <w:p w:rsidR="00000000" w:rsidDel="00000000" w:rsidP="00000000" w:rsidRDefault="00000000" w:rsidRPr="00000000" w14:paraId="00000025">
      <w:pPr>
        <w:spacing w:after="120" w:before="120" w:lineRule="auto"/>
        <w:ind w:firstLine="720"/>
        <w:jc w:val="both"/>
        <w:rPr>
          <w:b w:val="0"/>
          <w:vertAlign w:val="baseline"/>
        </w:rPr>
      </w:pPr>
      <w:r w:rsidDel="00000000" w:rsidR="00000000" w:rsidRPr="00000000">
        <w:rPr>
          <w:b w:val="1"/>
          <w:vertAlign w:val="baseline"/>
          <w:rtl w:val="0"/>
        </w:rPr>
        <w:t xml:space="preserve">3. Kết quả thanh tra</w:t>
      </w:r>
      <w:r w:rsidDel="00000000" w:rsidR="00000000" w:rsidRPr="00000000">
        <w:rPr>
          <w:rtl w:val="0"/>
        </w:rPr>
      </w:r>
    </w:p>
    <w:p w:rsidR="00000000" w:rsidDel="00000000" w:rsidP="00000000" w:rsidRDefault="00000000" w:rsidRPr="00000000" w14:paraId="00000026">
      <w:pPr>
        <w:spacing w:after="120" w:before="120" w:lineRule="auto"/>
        <w:ind w:firstLine="567"/>
        <w:jc w:val="both"/>
        <w:rPr>
          <w:vertAlign w:val="baseline"/>
        </w:rPr>
      </w:pPr>
      <w:r w:rsidDel="00000000" w:rsidR="00000000" w:rsidRPr="00000000">
        <w:rPr>
          <w:b w:val="1"/>
          <w:vertAlign w:val="baseline"/>
          <w:rtl w:val="0"/>
        </w:rPr>
        <w:t xml:space="preserve">  - </w:t>
      </w:r>
      <w:r w:rsidDel="00000000" w:rsidR="00000000" w:rsidRPr="00000000">
        <w:rPr>
          <w:vertAlign w:val="baseline"/>
          <w:rtl w:val="0"/>
        </w:rPr>
        <w:t xml:space="preserve">Tổng số cơ sở theo quyết định thanh tra là 12 cơ sở.</w:t>
      </w:r>
    </w:p>
    <w:p w:rsidR="00000000" w:rsidDel="00000000" w:rsidP="00000000" w:rsidRDefault="00000000" w:rsidRPr="00000000" w14:paraId="00000027">
      <w:pPr>
        <w:spacing w:after="120" w:before="120" w:lineRule="auto"/>
        <w:ind w:firstLine="709"/>
        <w:jc w:val="both"/>
        <w:rPr>
          <w:vertAlign w:val="baseline"/>
        </w:rPr>
      </w:pPr>
      <w:r w:rsidDel="00000000" w:rsidR="00000000" w:rsidRPr="00000000">
        <w:rPr>
          <w:vertAlign w:val="baseline"/>
          <w:rtl w:val="0"/>
        </w:rPr>
        <w:t xml:space="preserve">- Số cơ sở tiến hành thanh tra là 11 cơ sở (10 tổ chức; 01cá nhân). Không thanh tra 01 cơ sở do đã ngưng hoạt động (Công ty TNHH XNK nông sản Tiến Thành 6S Việt Nam).</w:t>
      </w:r>
    </w:p>
    <w:p w:rsidR="00000000" w:rsidDel="00000000" w:rsidP="00000000" w:rsidRDefault="00000000" w:rsidRPr="00000000" w14:paraId="00000028">
      <w:pPr>
        <w:spacing w:after="120" w:before="120" w:lineRule="auto"/>
        <w:ind w:firstLine="567"/>
        <w:jc w:val="both"/>
        <w:rPr>
          <w:vertAlign w:val="baseline"/>
        </w:rPr>
      </w:pPr>
      <w:r w:rsidDel="00000000" w:rsidR="00000000" w:rsidRPr="00000000">
        <w:rPr>
          <w:vertAlign w:val="baseline"/>
          <w:rtl w:val="0"/>
        </w:rPr>
        <w:t xml:space="preserve">  - Kết quả kiểm tra hồ sơ và kiểm tra tại hiện trường: Phát hiện 02 hành vi vi phạm: Không bố trí riêng biệt theo quy định của pháp luật về nơi bảo quản nguyên liệu, thành phẩm, sơ chế, chế biến, đóng gói, nhà vệ sinh, rửa tay, thay đồ bảo hộ và các khu vực phụ trợ liên quan; Không thực hiện thu gom, xử lý chất thải, rác thải trong phạm vi của cơ sở sản xuất theo quy định của pháp luật.</w:t>
      </w:r>
    </w:p>
    <w:p w:rsidR="00000000" w:rsidDel="00000000" w:rsidP="00000000" w:rsidRDefault="00000000" w:rsidRPr="00000000" w14:paraId="00000029">
      <w:pPr>
        <w:spacing w:after="120" w:before="120" w:lineRule="auto"/>
        <w:ind w:firstLine="709"/>
        <w:jc w:val="both"/>
        <w:rPr>
          <w:b w:val="0"/>
          <w:vertAlign w:val="baseline"/>
        </w:rPr>
      </w:pPr>
      <w:r w:rsidDel="00000000" w:rsidR="00000000" w:rsidRPr="00000000">
        <w:rPr>
          <w:b w:val="1"/>
          <w:vertAlign w:val="baseline"/>
          <w:rtl w:val="0"/>
        </w:rPr>
        <w:t xml:space="preserve">III. KẾT LUẬN VỀ NHỮNG NỘI DUNG ĐÃ TIẾN HÀNH THANH TRA</w:t>
      </w:r>
      <w:r w:rsidDel="00000000" w:rsidR="00000000" w:rsidRPr="00000000">
        <w:rPr>
          <w:rtl w:val="0"/>
        </w:rPr>
      </w:r>
    </w:p>
    <w:p w:rsidR="00000000" w:rsidDel="00000000" w:rsidP="00000000" w:rsidRDefault="00000000" w:rsidRPr="00000000" w14:paraId="0000002A">
      <w:pPr>
        <w:spacing w:after="120" w:before="120" w:lineRule="auto"/>
        <w:ind w:firstLine="709"/>
        <w:jc w:val="both"/>
        <w:rPr>
          <w:b w:val="0"/>
          <w:vertAlign w:val="baseline"/>
        </w:rPr>
      </w:pPr>
      <w:r w:rsidDel="00000000" w:rsidR="00000000" w:rsidRPr="00000000">
        <w:rPr>
          <w:vertAlign w:val="baseline"/>
          <w:rtl w:val="0"/>
        </w:rPr>
        <w:t xml:space="preserve">Các cơ sở được thanh tra là các doanh có quy mô sản xuất vừa và nhỏ, vẫn còn một số thiếu đội ngũ quản lý có chuyên môn về an toàn thực phẩm, việc quản lý hoạt động sản xuất của một số Công ty còn chưa chặt chẽ.. nên vẫn còn xảy ra vi phạm về an toàn thực phẩm.</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IV. CÁC BIỆN PHÁP XỬ LÝ THEO THẨM QUYỀN ĐÃ ÁP DỤNG</w:t>
      </w:r>
      <w:r w:rsidDel="00000000" w:rsidR="00000000" w:rsidRPr="00000000">
        <w:rPr>
          <w:rtl w:val="0"/>
        </w:rPr>
      </w:r>
    </w:p>
    <w:p w:rsidR="00000000" w:rsidDel="00000000" w:rsidP="00000000" w:rsidRDefault="00000000" w:rsidRPr="00000000" w14:paraId="0000002C">
      <w:pPr>
        <w:spacing w:after="60" w:before="60" w:lineRule="auto"/>
        <w:ind w:firstLine="720"/>
        <w:jc w:val="both"/>
        <w:rPr>
          <w:vertAlign w:val="baseline"/>
        </w:rPr>
      </w:pPr>
      <w:r w:rsidDel="00000000" w:rsidR="00000000" w:rsidRPr="00000000">
        <w:rPr>
          <w:vertAlign w:val="baseline"/>
          <w:rtl w:val="0"/>
        </w:rPr>
        <w:t xml:space="preserve">- Đoàn thanh tra tiến hành lập biên bản vi phạm hành chính đối với 02 cơ sở có hành vi vi phạm quy định về an toàn thực phẩm và kiến nghị Chi cục Trưởng ban hành quyết định xử phạt vi phạm hành chính đối với 02 cơ sở này.</w:t>
      </w:r>
    </w:p>
    <w:p w:rsidR="00000000" w:rsidDel="00000000" w:rsidP="00000000" w:rsidRDefault="00000000" w:rsidRPr="00000000" w14:paraId="0000002D">
      <w:pPr>
        <w:spacing w:after="120" w:before="120" w:lineRule="auto"/>
        <w:ind w:firstLine="720"/>
        <w:jc w:val="both"/>
        <w:rPr>
          <w:vertAlign w:val="baseline"/>
        </w:rPr>
      </w:pPr>
      <w:r w:rsidDel="00000000" w:rsidR="00000000" w:rsidRPr="00000000">
        <w:rPr>
          <w:vertAlign w:val="baseline"/>
          <w:rtl w:val="0"/>
        </w:rPr>
        <w:t xml:space="preserve">- Tuyên truyền các quy định về ATTP có liên quan đến ngành nghề sản xuất, kinh doanh của từng đối tượng thanh tra.</w:t>
      </w:r>
    </w:p>
    <w:p w:rsidR="00000000" w:rsidDel="00000000" w:rsidP="00000000" w:rsidRDefault="00000000" w:rsidRPr="00000000" w14:paraId="0000002E">
      <w:pPr>
        <w:spacing w:after="120" w:before="120" w:lineRule="auto"/>
        <w:ind w:firstLine="720"/>
        <w:jc w:val="both"/>
        <w:rPr>
          <w:vertAlign w:val="baseline"/>
        </w:rPr>
      </w:pPr>
      <w:r w:rsidDel="00000000" w:rsidR="00000000" w:rsidRPr="00000000">
        <w:rPr>
          <w:vertAlign w:val="baseline"/>
          <w:rtl w:val="0"/>
        </w:rPr>
        <w:t xml:space="preserve">- Yêu cầu các đối tượng thanh tra duy trì việc thực hiện đầy đủ các quy định của pháp luật về ATTP trong suốt quá trình hoạt động sản xuất, kinh doanh nếu vi phạm sẽ bị xử lý theo quy định pháp luật.</w:t>
      </w:r>
    </w:p>
    <w:p w:rsidR="00000000" w:rsidDel="00000000" w:rsidP="00000000" w:rsidRDefault="00000000" w:rsidRPr="00000000" w14:paraId="0000002F">
      <w:pPr>
        <w:spacing w:after="120" w:before="120" w:lineRule="auto"/>
        <w:ind w:firstLine="720"/>
        <w:jc w:val="both"/>
        <w:rPr>
          <w:b w:val="0"/>
          <w:vertAlign w:val="baseline"/>
        </w:rPr>
      </w:pPr>
      <w:r w:rsidDel="00000000" w:rsidR="00000000" w:rsidRPr="00000000">
        <w:rPr>
          <w:b w:val="1"/>
          <w:vertAlign w:val="baseline"/>
          <w:rtl w:val="0"/>
        </w:rPr>
        <w:t xml:space="preserve">V. CÁC Ý KIẾN CÒN KHÁC NHAU CỦA ĐOÀN THANH TRA: </w:t>
      </w:r>
      <w:r w:rsidDel="00000000" w:rsidR="00000000" w:rsidRPr="00000000">
        <w:rPr>
          <w:vertAlign w:val="baseline"/>
          <w:rtl w:val="0"/>
        </w:rPr>
        <w:t xml:space="preserve">không.</w:t>
      </w:r>
      <w:r w:rsidDel="00000000" w:rsidR="00000000" w:rsidRPr="00000000">
        <w:rPr>
          <w:rtl w:val="0"/>
        </w:rPr>
      </w:r>
    </w:p>
    <w:p w:rsidR="00000000" w:rsidDel="00000000" w:rsidP="00000000" w:rsidRDefault="00000000" w:rsidRPr="00000000" w14:paraId="00000030">
      <w:pPr>
        <w:spacing w:after="120" w:before="120" w:lineRule="auto"/>
        <w:ind w:firstLine="720"/>
        <w:jc w:val="both"/>
        <w:rPr>
          <w:vertAlign w:val="baseline"/>
        </w:rPr>
      </w:pPr>
      <w:r w:rsidDel="00000000" w:rsidR="00000000" w:rsidRPr="00000000">
        <w:rPr>
          <w:b w:val="1"/>
          <w:vertAlign w:val="baseline"/>
          <w:rtl w:val="0"/>
        </w:rPr>
        <w:t xml:space="preserve">VI. KIẾN NGHỊ BIỆN PHÁP XỬ LÝ: </w:t>
      </w:r>
      <w:r w:rsidDel="00000000" w:rsidR="00000000" w:rsidRPr="00000000">
        <w:rPr>
          <w:rtl w:val="0"/>
        </w:rPr>
      </w:r>
    </w:p>
    <w:p w:rsidR="00000000" w:rsidDel="00000000" w:rsidP="00000000" w:rsidRDefault="00000000" w:rsidRPr="00000000" w14:paraId="00000031">
      <w:pPr>
        <w:spacing w:after="120" w:before="120" w:lineRule="auto"/>
        <w:ind w:firstLine="720"/>
        <w:jc w:val="both"/>
        <w:rPr>
          <w:vertAlign w:val="baseline"/>
        </w:rPr>
      </w:pPr>
      <w:r w:rsidDel="00000000" w:rsidR="00000000" w:rsidRPr="00000000">
        <w:rPr>
          <w:vertAlign w:val="baseline"/>
          <w:rtl w:val="0"/>
        </w:rPr>
        <w:t xml:space="preserve">Đoàn thanh tra đã kiến nghị Chi cục Trưởng:</w:t>
      </w:r>
    </w:p>
    <w:p w:rsidR="00000000" w:rsidDel="00000000" w:rsidP="00000000" w:rsidRDefault="00000000" w:rsidRPr="00000000" w14:paraId="00000032">
      <w:pPr>
        <w:spacing w:after="120" w:before="120" w:lineRule="auto"/>
        <w:ind w:firstLine="720"/>
        <w:jc w:val="both"/>
        <w:rPr>
          <w:vertAlign w:val="baseline"/>
        </w:rPr>
      </w:pPr>
      <w:r w:rsidDel="00000000" w:rsidR="00000000" w:rsidRPr="00000000">
        <w:rPr>
          <w:vertAlign w:val="baseline"/>
          <w:rtl w:val="0"/>
        </w:rPr>
        <w:t xml:space="preserve">+ Ban hành quyết định xử phạt vi phạm hành chính đối với các cơ sở vi phạm quy định về an toàn thực phẩm trong hoạt động sản xuất, kinh doanh thực phẩm.</w:t>
      </w:r>
    </w:p>
    <w:p w:rsidR="00000000" w:rsidDel="00000000" w:rsidP="00000000" w:rsidRDefault="00000000" w:rsidRPr="00000000" w14:paraId="00000033">
      <w:pPr>
        <w:spacing w:after="120" w:before="120" w:lineRule="auto"/>
        <w:ind w:firstLine="709"/>
        <w:jc w:val="both"/>
        <w:rPr>
          <w:vertAlign w:val="baseline"/>
        </w:rPr>
      </w:pPr>
      <w:r w:rsidDel="00000000" w:rsidR="00000000" w:rsidRPr="00000000">
        <w:rPr>
          <w:vertAlign w:val="baseline"/>
          <w:rtl w:val="0"/>
        </w:rPr>
        <w:t xml:space="preserve">+ Không thanh tra Công ty TNHH XNK nông sản Tiến Thành 6S Việt Nam theo Quyết định số 25/QĐ-QLCL do đã ngừng hoạt động.</w:t>
      </w:r>
    </w:p>
    <w:p w:rsidR="00000000" w:rsidDel="00000000" w:rsidP="00000000" w:rsidRDefault="00000000" w:rsidRPr="00000000" w14:paraId="00000034">
      <w:pPr>
        <w:spacing w:after="120" w:before="120" w:lineRule="auto"/>
        <w:ind w:firstLine="709"/>
        <w:jc w:val="both"/>
        <w:rPr>
          <w:b w:val="0"/>
          <w:color w:val="000000"/>
          <w:vertAlign w:val="baseline"/>
        </w:rPr>
      </w:pPr>
      <w:r w:rsidDel="00000000" w:rsidR="00000000" w:rsidRPr="00000000">
        <w:rPr>
          <w:vertAlign w:val="baseline"/>
          <w:rtl w:val="0"/>
        </w:rPr>
        <w:t xml:space="preserve">Trên đây là báo cáo kết quả thanh tra </w:t>
      </w:r>
      <w:r w:rsidDel="00000000" w:rsidR="00000000" w:rsidRPr="00000000">
        <w:rPr>
          <w:color w:val="000000"/>
          <w:vertAlign w:val="baseline"/>
          <w:rtl w:val="0"/>
        </w:rPr>
        <w:t xml:space="preserve">Thanh tra việc chấp hành pháp luật về an toàn thực phẩm đối với các cơ sở sản xuất, kinh doanh thực phẩm nông lâm thủy sản hưởng ứng “Tháng hành động vì an toàn thực phẩm” năm 2023, </w:t>
      </w:r>
      <w:r w:rsidDel="00000000" w:rsidR="00000000" w:rsidRPr="00000000">
        <w:rPr>
          <w:vertAlign w:val="baseline"/>
          <w:rtl w:val="0"/>
        </w:rPr>
        <w:t xml:space="preserve">Đoàn Thanh tra báo cáo Chi cục Trưởng Chi cục Quản lý chất lượng Nông lâm sản và Thủy sản theo dõi, chỉ đạo./</w:t>
      </w:r>
      <w:r w:rsidDel="00000000" w:rsidR="00000000" w:rsidRPr="00000000">
        <w:rPr>
          <w:rtl w:val="0"/>
        </w:rPr>
      </w:r>
    </w:p>
    <w:p w:rsidR="00000000" w:rsidDel="00000000" w:rsidP="00000000" w:rsidRDefault="00000000" w:rsidRPr="00000000" w14:paraId="00000035">
      <w:pPr>
        <w:spacing w:after="60" w:lineRule="auto"/>
        <w:ind w:firstLine="567"/>
        <w:jc w:val="both"/>
        <w:rPr>
          <w:b w:val="0"/>
          <w:color w:val="000000"/>
          <w:sz w:val="16"/>
          <w:szCs w:val="16"/>
          <w:vertAlign w:val="baseline"/>
        </w:rPr>
      </w:pPr>
      <w:r w:rsidDel="00000000" w:rsidR="00000000" w:rsidRPr="00000000">
        <w:rPr>
          <w:rtl w:val="0"/>
        </w:rPr>
      </w:r>
    </w:p>
    <w:tbl>
      <w:tblPr>
        <w:tblStyle w:val="Table2"/>
        <w:tblW w:w="9404.0" w:type="dxa"/>
        <w:jc w:val="left"/>
        <w:tblInd w:w="-108.0" w:type="dxa"/>
        <w:tblLayout w:type="fixed"/>
        <w:tblLook w:val="0000"/>
      </w:tblPr>
      <w:tblGrid>
        <w:gridCol w:w="2892"/>
        <w:gridCol w:w="2319"/>
        <w:gridCol w:w="4193"/>
        <w:tblGridChange w:id="0">
          <w:tblGrid>
            <w:gridCol w:w="2892"/>
            <w:gridCol w:w="2319"/>
            <w:gridCol w:w="4193"/>
          </w:tblGrid>
        </w:tblGridChange>
      </w:tblGrid>
      <w:tr>
        <w:trPr>
          <w:cantSplit w:val="0"/>
          <w:trHeight w:val="2236" w:hRule="atLeast"/>
          <w:tblHeader w:val="0"/>
        </w:trPr>
        <w:tc>
          <w:tcPr>
            <w:vAlign w:val="top"/>
          </w:tcPr>
          <w:p w:rsidR="00000000" w:rsidDel="00000000" w:rsidP="00000000" w:rsidRDefault="00000000" w:rsidRPr="00000000" w14:paraId="00000036">
            <w:pPr>
              <w:rPr>
                <w:b w:val="0"/>
                <w:i w:val="0"/>
                <w:sz w:val="24"/>
                <w:szCs w:val="24"/>
                <w:vertAlign w:val="baseline"/>
              </w:rPr>
            </w:pPr>
            <w:r w:rsidDel="00000000" w:rsidR="00000000" w:rsidRPr="00000000">
              <w:rPr>
                <w:b w:val="1"/>
                <w:i w:val="1"/>
                <w:sz w:val="24"/>
                <w:szCs w:val="24"/>
                <w:vertAlign w:val="baseline"/>
                <w:rtl w:val="0"/>
              </w:rPr>
              <w:t xml:space="preserve">Nơi nhận:</w:t>
            </w:r>
            <w:r w:rsidDel="00000000" w:rsidR="00000000" w:rsidRPr="00000000">
              <w:rPr>
                <w:rtl w:val="0"/>
              </w:rPr>
            </w:r>
          </w:p>
          <w:p w:rsidR="00000000" w:rsidDel="00000000" w:rsidP="00000000" w:rsidRDefault="00000000" w:rsidRPr="00000000" w14:paraId="00000037">
            <w:pPr>
              <w:rPr>
                <w:sz w:val="22"/>
                <w:szCs w:val="22"/>
                <w:vertAlign w:val="baseline"/>
              </w:rPr>
            </w:pPr>
            <w:r w:rsidDel="00000000" w:rsidR="00000000" w:rsidRPr="00000000">
              <w:rPr>
                <w:sz w:val="22"/>
                <w:szCs w:val="22"/>
                <w:vertAlign w:val="baseline"/>
                <w:rtl w:val="0"/>
              </w:rPr>
              <w:t xml:space="preserve">- Chi cục Trưởng;</w:t>
            </w:r>
          </w:p>
          <w:p w:rsidR="00000000" w:rsidDel="00000000" w:rsidP="00000000" w:rsidRDefault="00000000" w:rsidRPr="00000000" w14:paraId="00000038">
            <w:pPr>
              <w:rPr>
                <w:vertAlign w:val="baseline"/>
              </w:rPr>
            </w:pPr>
            <w:r w:rsidDel="00000000" w:rsidR="00000000" w:rsidRPr="00000000">
              <w:rPr>
                <w:sz w:val="22"/>
                <w:szCs w:val="22"/>
                <w:vertAlign w:val="baseline"/>
                <w:rtl w:val="0"/>
              </w:rPr>
              <w:t xml:space="preserve">- Lưu: HSTT, Hiệp 02.</w:t>
            </w:r>
            <w:r w:rsidDel="00000000" w:rsidR="00000000" w:rsidRPr="00000000">
              <w:rPr>
                <w:rtl w:val="0"/>
              </w:rPr>
            </w:r>
          </w:p>
        </w:tc>
        <w:tc>
          <w:tcPr>
            <w:vAlign w:val="top"/>
          </w:tcPr>
          <w:p w:rsidR="00000000" w:rsidDel="00000000" w:rsidP="00000000" w:rsidRDefault="00000000" w:rsidRPr="00000000" w14:paraId="00000039">
            <w:pPr>
              <w:jc w:val="both"/>
              <w:rPr>
                <w:vertAlign w:val="baseline"/>
              </w:rPr>
            </w:pPr>
            <w:r w:rsidDel="00000000" w:rsidR="00000000" w:rsidRPr="00000000">
              <w:rPr>
                <w:rtl w:val="0"/>
              </w:rPr>
            </w:r>
          </w:p>
        </w:tc>
        <w:tc>
          <w:tcPr>
            <w:vAlign w:val="top"/>
          </w:tcPr>
          <w:p w:rsidR="00000000" w:rsidDel="00000000" w:rsidP="00000000" w:rsidRDefault="00000000" w:rsidRPr="00000000" w14:paraId="0000003A">
            <w:pPr>
              <w:jc w:val="center"/>
              <w:rPr>
                <w:b w:val="0"/>
                <w:vertAlign w:val="baseline"/>
              </w:rPr>
            </w:pPr>
            <w:r w:rsidDel="00000000" w:rsidR="00000000" w:rsidRPr="00000000">
              <w:rPr>
                <w:b w:val="1"/>
                <w:vertAlign w:val="baseline"/>
                <w:rtl w:val="0"/>
              </w:rPr>
              <w:t xml:space="preserve">TRƯỞNG ĐOÀN THANH TRA</w:t>
            </w:r>
            <w:r w:rsidDel="00000000" w:rsidR="00000000" w:rsidRPr="00000000">
              <w:rPr>
                <w:rtl w:val="0"/>
              </w:rPr>
            </w:r>
          </w:p>
          <w:p w:rsidR="00000000" w:rsidDel="00000000" w:rsidP="00000000" w:rsidRDefault="00000000" w:rsidRPr="00000000" w14:paraId="0000003B">
            <w:pPr>
              <w:jc w:val="center"/>
              <w:rPr>
                <w:b w:val="0"/>
                <w:vertAlign w:val="baseline"/>
              </w:rPr>
            </w:pPr>
            <w:r w:rsidDel="00000000" w:rsidR="00000000" w:rsidRPr="00000000">
              <w:rPr>
                <w:rtl w:val="0"/>
              </w:rPr>
            </w:r>
          </w:p>
          <w:p w:rsidR="00000000" w:rsidDel="00000000" w:rsidP="00000000" w:rsidRDefault="00000000" w:rsidRPr="00000000" w14:paraId="0000003C">
            <w:pPr>
              <w:rPr>
                <w:b w:val="0"/>
                <w:vertAlign w:val="baseline"/>
              </w:rPr>
            </w:pPr>
            <w:r w:rsidDel="00000000" w:rsidR="00000000" w:rsidRPr="00000000">
              <w:rPr>
                <w:rtl w:val="0"/>
              </w:rPr>
            </w:r>
          </w:p>
          <w:p w:rsidR="00000000" w:rsidDel="00000000" w:rsidP="00000000" w:rsidRDefault="00000000" w:rsidRPr="00000000" w14:paraId="0000003D">
            <w:pPr>
              <w:jc w:val="center"/>
              <w:rPr>
                <w:b w:val="0"/>
                <w:vertAlign w:val="baseline"/>
              </w:rPr>
            </w:pPr>
            <w:r w:rsidDel="00000000" w:rsidR="00000000" w:rsidRPr="00000000">
              <w:rPr>
                <w:rtl w:val="0"/>
              </w:rPr>
            </w:r>
          </w:p>
          <w:p w:rsidR="00000000" w:rsidDel="00000000" w:rsidP="00000000" w:rsidRDefault="00000000" w:rsidRPr="00000000" w14:paraId="0000003E">
            <w:pPr>
              <w:jc w:val="center"/>
              <w:rPr>
                <w:b w:val="0"/>
                <w:vertAlign w:val="baseline"/>
              </w:rPr>
            </w:pPr>
            <w:r w:rsidDel="00000000" w:rsidR="00000000" w:rsidRPr="00000000">
              <w:rPr>
                <w:rtl w:val="0"/>
              </w:rPr>
            </w:r>
          </w:p>
          <w:p w:rsidR="00000000" w:rsidDel="00000000" w:rsidP="00000000" w:rsidRDefault="00000000" w:rsidRPr="00000000" w14:paraId="0000003F">
            <w:pPr>
              <w:jc w:val="center"/>
              <w:rPr>
                <w:b w:val="0"/>
                <w:vertAlign w:val="baseline"/>
              </w:rPr>
            </w:pPr>
            <w:r w:rsidDel="00000000" w:rsidR="00000000" w:rsidRPr="00000000">
              <w:rPr>
                <w:rtl w:val="0"/>
              </w:rPr>
            </w:r>
          </w:p>
          <w:p w:rsidR="00000000" w:rsidDel="00000000" w:rsidP="00000000" w:rsidRDefault="00000000" w:rsidRPr="00000000" w14:paraId="00000040">
            <w:pPr>
              <w:jc w:val="center"/>
              <w:rPr>
                <w:vertAlign w:val="baseline"/>
              </w:rPr>
            </w:pPr>
            <w:r w:rsidDel="00000000" w:rsidR="00000000" w:rsidRPr="00000000">
              <w:rPr>
                <w:b w:val="1"/>
                <w:vertAlign w:val="baseline"/>
                <w:rtl w:val="0"/>
              </w:rPr>
              <w:t xml:space="preserve">Trần Ngọc Phụng</w:t>
            </w:r>
            <w:r w:rsidDel="00000000" w:rsidR="00000000" w:rsidRPr="00000000">
              <w:rPr>
                <w:rtl w:val="0"/>
              </w:rPr>
            </w:r>
          </w:p>
        </w:tc>
      </w:tr>
    </w:tbl>
    <w:p w:rsidR="00000000" w:rsidDel="00000000" w:rsidP="00000000" w:rsidRDefault="00000000" w:rsidRPr="00000000" w14:paraId="00000041">
      <w:pPr>
        <w:jc w:val="both"/>
        <w:rPr>
          <w:b w:val="0"/>
          <w:vertAlign w:val="baseline"/>
        </w:rPr>
      </w:pPr>
      <w:r w:rsidDel="00000000" w:rsidR="00000000" w:rsidRPr="00000000">
        <w:rPr>
          <w:rtl w:val="0"/>
        </w:rPr>
      </w:r>
    </w:p>
    <w:sectPr>
      <w:headerReference r:id="rId9" w:type="default"/>
      <w:pgSz w:h="16840" w:w="11907" w:orient="portrait"/>
      <w:pgMar w:bottom="1134" w:top="1134" w:left="1644" w:right="1077" w:header="720" w:footer="17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da-DK"/>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