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Ind w:w="-108.0" w:type="dxa"/>
        <w:tblLayout w:type="fixed"/>
        <w:tblLook w:val="0400"/>
      </w:tblPr>
      <w:tblGrid>
        <w:gridCol w:w="4503"/>
        <w:gridCol w:w="5670"/>
        <w:tblGridChange w:id="0">
          <w:tblGrid>
            <w:gridCol w:w="4503"/>
            <w:gridCol w:w="567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 CỤC QUẢN LÝ CHẤT LƯỢNG NÔNG LÂM SẢN VÀ THỦY SẢN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ĐOÀN KIỂM TRA THEO QUYẾT         ĐỊNH SỐ 33/QĐ-QLCL</w:t>
            </w:r>
          </w:p>
          <w:p w:rsidR="00000000" w:rsidDel="00000000" w:rsidP="00000000" w:rsidRDefault="00000000" w:rsidRPr="00000000" w14:paraId="00000004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38100</wp:posOffset>
                      </wp:positionV>
                      <wp:extent cx="11811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38100</wp:posOffset>
                      </wp:positionV>
                      <wp:extent cx="11811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11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280" w:before="120" w:line="240" w:lineRule="auto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CỘNG HÒA XÃ HỘI CHỦ NGHĨA VIỆT NAM</w:t>
              <w:br w:type="textWrapping"/>
              <w:t xml:space="preserve">Độc lập - Tự do - Hạnh phúc 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419100</wp:posOffset>
                      </wp:positionV>
                      <wp:extent cx="1819275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36363" y="378000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419100</wp:posOffset>
                      </wp:positionV>
                      <wp:extent cx="1819275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1927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............,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ngày......tháng .......năm 2024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30j0zll" w:id="1"/>
    <w:bookmarkEnd w:id="1"/>
    <w:p w:rsidR="00000000" w:rsidDel="00000000" w:rsidP="00000000" w:rsidRDefault="00000000" w:rsidRPr="00000000" w14:paraId="00000007">
      <w:pPr>
        <w:spacing w:after="0" w:before="3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BIÊN BẢN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KIỂM TRA CẢM QUAN VÀ THỬ NHANH HÓA HỌC 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TẠP CHẤT TRONG TÔM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Số:……….</w:t>
      </w:r>
    </w:p>
    <w:tbl>
      <w:tblPr>
        <w:tblStyle w:val="Table2"/>
        <w:tblW w:w="9961.0" w:type="dxa"/>
        <w:jc w:val="left"/>
        <w:tblInd w:w="-108.0" w:type="dxa"/>
        <w:tblLayout w:type="fixed"/>
        <w:tblLook w:val="0400"/>
      </w:tblPr>
      <w:tblGrid>
        <w:gridCol w:w="923"/>
        <w:gridCol w:w="2729"/>
        <w:gridCol w:w="802"/>
        <w:gridCol w:w="284"/>
        <w:gridCol w:w="599"/>
        <w:gridCol w:w="1850"/>
        <w:gridCol w:w="9"/>
        <w:gridCol w:w="161"/>
        <w:gridCol w:w="482"/>
        <w:gridCol w:w="774"/>
        <w:gridCol w:w="1348"/>
        <w:tblGridChange w:id="0">
          <w:tblGrid>
            <w:gridCol w:w="923"/>
            <w:gridCol w:w="2729"/>
            <w:gridCol w:w="802"/>
            <w:gridCol w:w="284"/>
            <w:gridCol w:w="599"/>
            <w:gridCol w:w="1850"/>
            <w:gridCol w:w="9"/>
            <w:gridCol w:w="161"/>
            <w:gridCol w:w="482"/>
            <w:gridCol w:w="774"/>
            <w:gridCol w:w="1348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I. THÔNG TIN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chủ hàng/Người vận chuyển hàng:</w:t>
            </w:r>
          </w:p>
        </w:tc>
      </w:tr>
      <w:tr>
        <w:trPr>
          <w:cantSplit w:val="1"/>
          <w:trHeight w:val="563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chỉ:                                                                                                          SĐT:</w:t>
            </w:r>
          </w:p>
          <w:p w:rsidR="00000000" w:rsidDel="00000000" w:rsidP="00000000" w:rsidRDefault="00000000" w:rsidRPr="00000000" w14:paraId="00000022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3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Chủng loại nguyên liệu:                                               Phương tiện vận chuyển:</w:t>
            </w:r>
          </w:p>
        </w:tc>
      </w:tr>
      <w:tr>
        <w:trPr>
          <w:cantSplit w:val="1"/>
          <w:trHeight w:val="56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lượng:                                                                      Khối lượng lô tôm:</w:t>
            </w:r>
          </w:p>
        </w:tc>
      </w:tr>
      <w:tr>
        <w:trPr>
          <w:cantSplit w:val="1"/>
          <w:trHeight w:val="503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140" w:before="1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kiểm tra:                                                              Địa điểm kiểm tra: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3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II. KẾT QUẢ KIỂM TRA CẢM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Phần đầu ức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Phồng, dãn, nhô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Nắp mang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Phồng, ngậm nước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Vỏ phần bụng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Nổi vẩy, ngậm nước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Phần thân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Căng tròn, dãn đốt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2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Phụ bộ đuôi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Cánh đuôi xòe, gai vểnh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phụ bộ khác lá hẹ, chân bơi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Phồng, ngậm nước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5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Giữa vỏ và màng đầu ức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dịch nhờn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5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Xoang đầu ức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dịch nhờn/ nhầy/ sệt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39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Bề mặt cơ thân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dịch nhờn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Chích và nặn cơ thân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dịch nhờn/ nhầy/ sệt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Bề mặt dao xẻ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bám dịch nhầy/nổi hạt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54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Bề mặt cơ thịt chỗ vết xẻ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dịch nhầy/ nhờn/ dính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Màu, mùi của chất dịch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màu lạ/ mùi lạ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Bình thường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0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chất dịch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00" w:before="120" w:line="240" w:lineRule="auto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Keo/sệt       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Trơn/bóng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 hạt   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Dính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6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III. KẾT QUẢ THỬ NHANH HÓA HỌC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6448425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121788" y="3780000"/>
                                <a:ext cx="6448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644842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484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Loại tạp chất kiểm 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thuốc thử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biến đổi của thuốc thử khi phản ứng với dịch mẫu kiểm tra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luận</w:t>
            </w:r>
          </w:p>
        </w:tc>
      </w:tr>
      <w:tr>
        <w:trPr>
          <w:cantSplit w:val="1"/>
          <w:trHeight w:val="53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thuốc 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Mô tả sự biến đổi (nếu có)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Phát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phát hiện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Tinh bột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iod trong acid HBO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1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1"/>
          <w:trHeight w:val="69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acid tannic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1"/>
          <w:trHeight w:val="53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dịch axit chromotropic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IV. KẾT LUẬN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240" w:before="3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157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158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159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…………………………………………………………………………………………………………</w:t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V. Ý KIẾN CỦA CHỦ HÀNG: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 ………...………………………………………………………………………………………………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166">
            <w:pPr>
              <w:spacing w:after="24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…………………………………………………………………………………………………………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spacing w:after="24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……….., ngày … tháng … năm …….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Chủ hàng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 tên)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4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24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……….., ngày … tháng … năm …….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kiểm tra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30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