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9B111E"/>
        </w:rPr>
        <w:t>THIẾT KẾ CƠ SỞ DỮ LIỆU</w:t>
      </w:r>
    </w:p>
    <w:p>
      <w:pPr>
        <w:pStyle w:val="Heading2"/>
      </w:pPr>
      <w:r>
        <w:rPr>
          <w:color w:val="9B111E"/>
        </w:rPr>
        <w:t>Hệ thống website bán hàng thức ăn nhanh</w:t>
      </w:r>
    </w:p>
    <w:p>
      <w:r>
        <w:rPr>
          <w:rFonts w:ascii="Calibri" w:hAnsi="Calibri"/>
          <w:b w:val="0"/>
          <w:sz w:val="22"/>
        </w:rPr>
        <w:t>Nguyên tắc: mỗi microservice sở hữu schema riêng; không khóa ngoại (foreign key)ข้าม schema — liên kết xuyên service bằng ID và qua API/sự kiện. Trong môi trường đồ án, tất cả schema nằm chung 1 instance PostgreSQL trên VPS. Sơ đồ quan hệ tổng quát xem tại diagrams/ERD_TongQuat.svg.</w:t>
      </w:r>
    </w:p>
    <w:p>
      <w:r>
        <w:rPr>
          <w:rFonts w:ascii="Calibri" w:hAnsi="Calibri"/>
          <w:b w:val="0"/>
          <w:sz w:val="22"/>
        </w:rPr>
        <w:t xml:space="preserve">Kiểu dữ liệu quy ước: khóa chính </w:t>
      </w:r>
      <w:r>
        <w:rPr>
          <w:rFonts w:ascii="Calibri" w:hAnsi="Calibri"/>
          <w:sz w:val="21"/>
        </w:rPr>
        <w:t>id</w:t>
      </w:r>
      <w:r>
        <w:rPr>
          <w:rFonts w:ascii="Calibri" w:hAnsi="Calibri"/>
          <w:b w:val="0"/>
          <w:sz w:val="22"/>
        </w:rPr>
        <w:t xml:space="preserve"> kiểu BIGINT (identity) hoặc UUID tùy service (thống nhất BIGINT trong tài liệu này); tiền tệ </w:t>
      </w:r>
      <w:r>
        <w:rPr>
          <w:rFonts w:ascii="Calibri" w:hAnsi="Calibri"/>
          <w:sz w:val="21"/>
        </w:rPr>
        <w:t>amount</w:t>
      </w:r>
      <w:r>
        <w:rPr>
          <w:rFonts w:ascii="Calibri" w:hAnsi="Calibri"/>
          <w:b w:val="0"/>
          <w:sz w:val="22"/>
        </w:rPr>
        <w:t xml:space="preserve"> kiểu NUMERIC(12,0) — đơn vị VND, không dùng số thực; thời gian </w:t>
      </w:r>
      <w:r>
        <w:rPr>
          <w:rFonts w:ascii="Calibri" w:hAnsi="Calibri"/>
          <w:sz w:val="21"/>
        </w:rPr>
        <w:t>TIMESTAMPTZ</w:t>
      </w:r>
      <w:r>
        <w:rPr>
          <w:rFonts w:ascii="Calibri" w:hAnsi="Calibri"/>
          <w:b w:val="0"/>
          <w:sz w:val="22"/>
        </w:rPr>
        <w:t>; trạng thái dùng ENUM (lưu dạng VARCHAR có check constraint).</w:t>
      </w:r>
    </w:p>
    <w:p>
      <w:pPr>
        <w:pStyle w:val="Heading1"/>
      </w:pPr>
      <w:r>
        <w:rPr>
          <w:color w:val="9B111E"/>
        </w:rPr>
        <w:t>1. IDENTITY SERVICE — identity_db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Bảng</w:t>
            </w:r>
          </w:p>
        </w:tc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Cột chính</w:t>
            </w:r>
          </w:p>
        </w:tc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Mô tả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users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id, email (unique), phone (unique), password_hash, full_name, avatar_url, role (CUSTOMER/STAFF/STORE_MANAGER/ADMIN/SHIPPER), store_id (nullable, với STAFF/MANAGER/SHIPPER), status (ACTIVE/LOCKED), created_at, updated_at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Tài khoản mọi role; store_id là căn cứ ép phạm vi dữ liệu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addresses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id, user_id, receiver_name, phone, province, district, ward, detail, is_default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Sổ địa chỉ của khách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refresh_tokens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id, user_id, token_hash, expires_at, revoked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Quản lý refresh token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otp_codes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id, identifier (email/phone), code_hash, purpose (REGISTER/RESET), expires_at, used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Hoặc lưu Redis thay cho bảng này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shifts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id, store_id, name, start_time, end_time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Ca làm việc do Manager định nghĩa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staff_schedules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id, staff_id, store_id, shift_id, work_date, status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Lịch phân ca cho Staff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audit_logs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id, actor_id, actor_role, action, target_type, target_id, store_id, detail (JSONB), created_at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Nhật ký thao tác quản trị (service khác gửi sự kiện ghi vào đây qua Report/Identity tùy triển khai — mặc định: Review &amp; Report Service lưu trữ, bảng tương tự)</w:t>
            </w:r>
          </w:p>
        </w:tc>
      </w:tr>
    </w:tbl>
    <w:p/>
    <w:p>
      <w:pPr>
        <w:pStyle w:val="Heading1"/>
      </w:pPr>
      <w:r>
        <w:rPr>
          <w:color w:val="9B111E"/>
        </w:rPr>
        <w:t>2. CATALOG &amp; STORE SERVICE — catalog_db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Bảng</w:t>
            </w:r>
          </w:p>
        </w:tc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Cột chính</w:t>
            </w:r>
          </w:p>
        </w:tc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Mô tả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stores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id, name, address, phone, open_time, close_time, status (OPEN/CLOSED_TEMP/ACTIVE/INACTIVE), delivery_area (mô tả khu vực giao), created_at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Chi nhánh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categories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id, name, image_url, sort_order, is_active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Danh mục món (Gà rán, Burger, Combo, Phụ, Tráng miệng, Nước)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products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id, category_id, name, description, base_price, image_url, kcal, spicy_level, is_active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Món ăn gốc (dữ liệu toàn chuỗi do Admin quản lý)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product_options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id, product_id, group_name (ví dụ: Size), name (ví dụ: Lớn), extra_price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Tùy chọn món: size, số miếng, mức cay...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product_toppings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id, product_id, topping_name, extra_price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Món phụ/topping cộng thêm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combos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id, name, description, combo_price, image_url, start_at, end_at, is_active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Combo cố định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combo_items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id, combo_id, product_id, quantity, option_id (nullable)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Thành phần của combo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store_products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id, store_id, product_id, store_price (nullable — ghi đè giá gốc nếu có), is_available, is_sold_out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Tình trạng bán của món tại từng chi nhánh (Staff/Manager cập nhật is_sold_out)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store_inventory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id, store_id, product_id, quantity_available, low_stock_threshold, updated_by, updated_at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Kho cơ bản theo món tại chi nhánh</w:t>
            </w:r>
          </w:p>
        </w:tc>
      </w:tr>
    </w:tbl>
    <w:p/>
    <w:p>
      <w:pPr>
        <w:pStyle w:val="Heading1"/>
      </w:pPr>
      <w:r>
        <w:rPr>
          <w:color w:val="9B111E"/>
        </w:rPr>
        <w:t>3. CART &amp; ORDER SERVICE — order_db (+ Redis cho giỏ)</w:t>
      </w:r>
    </w:p>
    <w:p>
      <w:r>
        <w:rPr>
          <w:rFonts w:ascii="Calibri" w:hAnsi="Calibri"/>
          <w:b w:val="0"/>
          <w:sz w:val="22"/>
        </w:rPr>
        <w:t xml:space="preserve">Giỏ hàng lưu trên Redis: key </w:t>
      </w:r>
      <w:r>
        <w:rPr>
          <w:rFonts w:ascii="Calibri" w:hAnsi="Calibri"/>
          <w:sz w:val="21"/>
        </w:rPr>
        <w:t>cart:{userId}</w:t>
      </w:r>
      <w:r>
        <w:rPr>
          <w:rFonts w:ascii="Calibri" w:hAnsi="Calibri"/>
          <w:b w:val="0"/>
          <w:sz w:val="22"/>
        </w:rPr>
        <w:t>, value là danh sách {productId/comboId, optionIds, toppingIds, quantity, note, storeId}. Khi checkout thành công, giỏ được xóa.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Bảng</w:t>
            </w:r>
          </w:p>
        </w:tc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Cột chính</w:t>
            </w:r>
          </w:p>
        </w:tc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Mô tả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orders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id, order_code (unique, dùng làm nội dung chuyển khoản), customer_id, store_id, type (DELIVERY/PICKUP), status, subtotal, discount_amount, points_used, points_amount, shipping_fee, total_amount, voucher_code (nullable), receiver_name, receiver_phone, delivery_address, note, scheduled_at, created_at, updated_at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Đơn hàng — bảng trung tâm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order_items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id, order_id, item_type (PRODUCT/COMBO), product_id, combo_id, item_name (snapshot), unit_price (snapshot), quantity, options_snapshot (JSONB), toppings_snapshot (JSONB), note, line_total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Chi tiết đơn; lưu snapshot tên/giá để hóa đơn không đổi khi Admin sửa menu sau này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order_status_history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id, order_id, from_status, to_status, changed_by, changed_role, reason, created_at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Lịch sử đổi trạng thái phục vụ tracking và audit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refund_requests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id, order_id, customer_id, amount, reason, status (PENDING/APPROVED/REJECTED/REFUNDED), reviewed_by, reviewed_at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Yêu cầu hoàn tiền khi hủy đơn đã thanh toán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party_orders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id, customer_id, store_id, contact_name, phone, expected_date, guest_count, content, status (NEW/CONTACTED/QUOTED/CONFIRMED/CLOSED)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Đơn tiệc / đơn lớn</w:t>
            </w:r>
          </w:p>
        </w:tc>
      </w:tr>
    </w:tbl>
    <w:p/>
    <w:p>
      <w:r>
        <w:rPr>
          <w:rFonts w:ascii="Calibri" w:hAnsi="Calibri"/>
          <w:b w:val="0"/>
          <w:sz w:val="22"/>
        </w:rPr>
        <w:t>Trạng thái đơn (orders.status): PENDING_PAYMENT, CONFIRMED, PREPARING, READY, SHIPPING, COMPLETED, CANCELLED (xem State_TrangThaiDonHang).</w:t>
      </w:r>
    </w:p>
    <w:p>
      <w:pPr>
        <w:pStyle w:val="Heading1"/>
      </w:pPr>
      <w:r>
        <w:rPr>
          <w:color w:val="9B111E"/>
        </w:rPr>
        <w:t>4. PAYMENT SERVICE — payment_db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Bảng</w:t>
            </w:r>
          </w:p>
        </w:tc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Cột chính</w:t>
            </w:r>
          </w:p>
        </w:tc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Mô tả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payments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id, order_id, order_code, method (BANK_TRANSFER/COD), amount, status (PENDING/PAID/EXPIRED/MISMATCH/COLLECTED/REFUND_PENDING/REFUNDED), qr_content, expires_at, paid_at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Giao dịch thanh toán theo đơn (1 đơn có thể có nhiều bản ghi nếu tạo lại QR)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bank_transactions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id, bank_tx_id (unique — khóa idempotency), bank_account, amount, content, received_at, matched_order_code, raw_payload (JSONB)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Giao dịch ngân hàng nhận từ webhook SePay/Casso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webhook_logs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id, provider (SEPAY/CASSO), signature_valid, payload (JSONB), processed, created_at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Nhật ký webhook phục vụ đối soát và debug (Admin xem)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bank_accounts_config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id, bank_name, account_no, account_name, is_active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Tài khoản nhận tiền do Admin cấu hình (có thể chuyển thành biến môi trường)</w:t>
            </w:r>
          </w:p>
        </w:tc>
      </w:tr>
    </w:tbl>
    <w:p/>
    <w:p>
      <w:r>
        <w:rPr>
          <w:rFonts w:ascii="Calibri" w:hAnsi="Calibri"/>
          <w:b w:val="0"/>
          <w:sz w:val="22"/>
        </w:rPr>
        <w:t>Quy tắc đối chiếu: một bank_transactions.bank_tx_id chỉ được xử lý 1 lần; khớp khi nội dung chứa order_code và amount bằng payments.amount của giao dịch PENDING tương ứng.</w:t>
      </w:r>
    </w:p>
    <w:p>
      <w:pPr>
        <w:pStyle w:val="Heading1"/>
      </w:pPr>
      <w:r>
        <w:rPr>
          <w:color w:val="9B111E"/>
        </w:rPr>
        <w:t>5. PROMOTION &amp; LOYALTY SERVICE — promotion_db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Bảng</w:t>
            </w:r>
          </w:p>
        </w:tc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Cột chính</w:t>
            </w:r>
          </w:p>
        </w:tc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Mô tả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vouchers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id, code (unique), type (PERCENT/AMOUNT), value, min_order_amount, max_discount, total_limit, used_count, start_at, end_at, scope (ALL/STORE), store_id (nullable), status, created_by, approved_by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Voucher toàn chuỗi hoặc riêng chi nhánh (chi nhánh tạo ở trạng thái chờ Admin duyệt)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voucher_usages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id, voucher_id, customer_id, order_id, used_at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Lượt dùng voucher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banners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id, title, image_url, link_url, position, start_at, end_at, is_active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Banner trang chủ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member_points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id, customer_id (unique), total_points, tier (MEMBER/SILVER/GOLD), updated_at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Điểm hiện tại của khách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point_transactions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id, customer_id, order_id, change (+/-), balance_after, type (EARN/REDEEM/ADJUST), created_at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Lịch sử điểm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loyalty_config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id, earn_rate (VNĐ → điểm), redeem_rate (điểm → VNĐ), updated_by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Cấu hình do Admin đặt (bảng 1 dòng hiệu lực)</w:t>
            </w:r>
          </w:p>
        </w:tc>
      </w:tr>
    </w:tbl>
    <w:p/>
    <w:p>
      <w:pPr>
        <w:pStyle w:val="Heading1"/>
      </w:pPr>
      <w:r>
        <w:rPr>
          <w:color w:val="9B111E"/>
        </w:rPr>
        <w:t>6. SHIPPING SERVICE — shipping_db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Bảng</w:t>
            </w:r>
          </w:p>
        </w:tc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Cột chính</w:t>
            </w:r>
          </w:p>
        </w:tc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Mô tả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shipments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id, order_id, store_id, shipper_id (nullable, Phase 2), customer_name, phone, address, fee, distance_km (nullable), status (CREATED/ASSIGNED/PICKED_UP/SHIPPING/DELIVERED/FAILED), cod_amount, created_at, updated_at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Bản ghi giao hàng — MVP chỉ tạo ở trạng thái CREATED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shipment_status_history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id, shipment_id, status, changed_by, note, created_at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Lịch sử giao hàng (Phase 2 dùng đầy đủ)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shipping_fee_config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id, store_id (nullable = toàn hệ thống), base_fee, per_km_fee, free_from_amount, area_note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Cấu hình phí ship (Admin đặt, có thể ghi đè theo quán)</w:t>
            </w:r>
          </w:p>
        </w:tc>
      </w:tr>
    </w:tbl>
    <w:p/>
    <w:p>
      <w:pPr>
        <w:pStyle w:val="Heading1"/>
      </w:pPr>
      <w:r>
        <w:rPr>
          <w:color w:val="9B111E"/>
        </w:rPr>
        <w:t>7. NOTIFICATION SERVICE — notification_db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Bảng</w:t>
            </w:r>
          </w:p>
        </w:tc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Cột chính</w:t>
            </w:r>
          </w:p>
        </w:tc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Mô tả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notifications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id, user_id, title, content, type (ORDER/PAYMENT/PROMOTION/SYSTEM), ref_id (order_id...), is_read, created_at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Thông báo in-app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email_logs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id, to_email, subject, template, status (SENT/FAILED), sent_at</w:t>
            </w:r>
          </w:p>
        </w:tc>
        <w:tc>
          <w:tcPr>
            <w:tcW w:type="dxa" w:w="3249"/>
          </w:tcPr>
          <w:p>
            <w:r>
              <w:t>Nhật ký Mail Sender; không lưu App Password</w:t>
            </w:r>
            <w:r>
              <w:rPr>
                <w:rFonts w:ascii="Calibri" w:hAnsi="Calibri"/>
                <w:b w:val="0"/>
                <w:sz w:val="19"/>
              </w:rPr>
            </w:r>
          </w:p>
        </w:tc>
      </w:tr>
    </w:tbl>
    <w:p/>
    <w:p>
      <w:pPr>
        <w:pStyle w:val="Heading1"/>
      </w:pPr>
      <w:r>
        <w:rPr>
          <w:color w:val="9B111E"/>
        </w:rPr>
        <w:t>8. REVIEW &amp; REPORT SERVICE — review_db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Bảng</w:t>
            </w:r>
          </w:p>
        </w:tc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Cột chính</w:t>
            </w:r>
          </w:p>
        </w:tc>
        <w:tc>
          <w:tcPr>
            <w:tcW w:type="dxa" w:w="3249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Mô tả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reviews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id, customer_id, product_id, order_id, rating (1-5), comment, status (VISIBLE/HIDDEN), created_at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Đánh giá món gắn với đơn đã hoàn thành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review_replies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id, review_id, responder_id, responder_role, content, created_at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Phản hồi của Staff/Manager/Admin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daily_store_stats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id, store_id, stat_date, order_count, revenue, cod_amount, transfer_amount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Số liệu tổng hợp ngày theo quán (consumer Kafka cập nhật) — phục vụ dashboard/báo cáo nhanh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audit_logs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id, actor_id, actor_role, store_id, action, target_type, target_id, detail (JSONB), created_at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sz w:val="19"/>
              </w:rPr>
              <w:t>Nhật ký thao tác quản trị toàn hệ thống (nếu không lưu ở Identity Service)</w:t>
            </w:r>
          </w:p>
        </w:tc>
      </w:tr>
    </w:tbl>
    <w:p/>
    <w:p>
      <w:pPr>
        <w:pStyle w:val="Heading1"/>
      </w:pPr>
      <w:r>
        <w:rPr>
          <w:color w:val="9B111E"/>
        </w:rPr>
        <w:t>9. QUY ƯỚC CHUNG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Mọi bảng có created_at, updated_at; xóa mềm (is_deleted / status) với dữ liệu nghiệp vụ quan trọng (món, chi nhánh, tài khoản) — không xóa cứng đơn hàng và giao dịch.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Chỉ mục (index) tối thiểu: orders(customer_id), orders(store_id, status), order_items(order_id), payments(order_code), bank_transactions(bank_tx_id unique), vouchers(code unique), store_products(store_id, product_id unique), reviews(product_id).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Dữ liệu xuyên service (ví dụ Report cần tên món) lấy qua snapshot trong order_items hoặc gọi API nội bộ, không joinข้าม schema.</w:t>
      </w:r>
    </w:p>
    <w:p>
      <w:r>
        <w:t>Mail Sender (MVP): nằm trong Notification Service, gửi email transactional qua Gmail SMTP STARTTLS (smtp.gmail.com:587). MAIL_SENDER_APP_PASSWORD là Gmail App Password lấy từ Config Server/environment; không lưu trong database, log hoặc Git. Lỗi email retry hữu hạn và ghi email_logs, không rollback nghiệp vụ chính.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