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1.png" ContentType="image/png"/>
  <Override PartName="/word/media/rId67.png" ContentType="image/png"/>
  <Override PartName="/word/media/rId71.png" ContentType="image/png"/>
  <Override PartName="/word/media/rId76.png" ContentType="image/png"/>
  <Override PartName="/word/media/rId88.png" ContentType="image/png"/>
  <Override PartName="/word/media/rId92.png" ContentType="image/png"/>
  <Override PartName="/word/media/rId96.png" ContentType="image/png"/>
  <Override PartName="/word/media/rId103.png" ContentType="image/png"/>
  <Override PartName="/word/media/rId137.png" ContentType="image/png"/>
  <Override PartName="/word/media/rId140.png" ContentType="image/png"/>
  <Override PartName="/word/media/rId143.png" ContentType="image/png"/>
  <Override PartName="/word/media/rId155.png" ContentType="image/png"/>
  <Override PartName="/word/media/rId149.png" ContentType="image/png"/>
  <Override PartName="/word/media/rId152.png" ContentType="image/png"/>
  <Override PartName="/word/media/rId146.png" ContentType="image/png"/>
  <Override PartName="/word/media/rId158.png" ContentType="image/png"/>
  <Override PartName="/word/media/rId162.png" ContentType="image/png"/>
  <Override PartName="/word/media/rId171.png" ContentType="image/png"/>
  <Override PartName="/word/media/rId165.png" ContentType="image/png"/>
  <Override PartName="/word/media/rId168.png" ContentType="image/png"/>
  <Override PartName="/word/media/rId174.png" ContentType="image/png"/>
  <Override PartName="/word/media/rId178.png" ContentType="image/png"/>
  <Override PartName="/word/media/rId181.png" ContentType="image/png"/>
  <Default Extension="jpeg" ContentType="image/jpeg"/>
  <Default Extension="png" ContentType="image/png"/>
  <Override PartName="/word/footerCover.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w:t>
      </w:r>
    </w:p>
    <w:p>
      <w:pPr>
        <w:pStyle w:val="Compact"/>
        <w:numPr>
          <w:ilvl w:val="0"/>
          <w:numId w:val="1003"/>
        </w:numPr>
      </w:pPr>
      <w:r>
        <w:t xml:space="preserve">2.3. Đặc tả chức năng</w:t>
      </w:r>
    </w:p>
    <w:p>
      <w:pPr>
        <w:pStyle w:val="Compact"/>
        <w:numPr>
          <w:ilvl w:val="0"/>
          <w:numId w:val="1003"/>
        </w:numPr>
      </w:pPr>
      <w:r>
        <w:t xml:space="preserve">2.4. Sơ đồ luồng dữ liệu (DFD)</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[5].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[25].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59"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Hai phần cuối trình bày kế hoạch thực hiện và phân công công việc của nhóm.</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[11], [18], [28].</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[7].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[21], [22].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trong quá trình thực hiện.</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56"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[21], [22]. Sáu là kiến trúc Modular Monolith dễ mở rộng, tạo sẵn lối thoát chuyển sang microservices mà không phải viết lại nghiệp vụ.</w:t>
      </w:r>
    </w:p>
    <w:bookmarkEnd w:id="56"/>
    <w:bookmarkStart w:id="57"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Thời gian</w:t>
            </w:r>
          </w:p>
        </w:tc>
        <w:tc>
          <w:tcPr/>
          <w:p>
            <w:pPr>
              <w:pStyle w:val="Compact"/>
            </w:pPr>
            <w:r>
              <w:t xml:space="preserve">Công việc</w:t>
            </w:r>
          </w:p>
        </w:tc>
        <w:tc>
          <w:tcPr/>
          <w:p>
            <w:pPr>
              <w:pStyle w:val="Compact"/>
            </w:pPr>
            <w:r>
              <w:t xml:space="preserve">Mô tả chi tiết</w:t>
            </w:r>
          </w:p>
        </w:tc>
      </w:tr>
      <w:tr>
        <w:tc>
          <w:tcPr/>
          <w:p>
            <w:pPr>
              <w:pStyle w:val="Compact"/>
            </w:pPr>
            <w:r>
              <w:t xml:space="preserve">Tuần 1–2</w:t>
            </w:r>
          </w:p>
        </w:tc>
        <w:tc>
          <w:tcPr/>
          <w:p>
            <w:pPr>
              <w:pStyle w:val="Compact"/>
            </w:pPr>
            <w:r>
              <w:t xml:space="preserve">Phân tích yêu cầu</w:t>
            </w:r>
          </w:p>
        </w:tc>
        <w:tc>
          <w:tcPr/>
          <w:p>
            <w:pPr>
              <w:pStyle w:val="Compact"/>
            </w:pPr>
            <w:r>
              <w:t xml:space="preserve">Khảo sát hiện trạng giao hàng shop nhỏ; phân tích yêu cầu 3 vai trò; xác định phạm vi MoSCoW</w:t>
            </w:r>
          </w:p>
        </w:tc>
      </w:tr>
      <w:tr>
        <w:tc>
          <w:tcPr/>
          <w:p>
            <w:pPr>
              <w:pStyle w:val="Compact"/>
            </w:pPr>
            <w:r>
              <w:t xml:space="preserve">Tuần 3–4</w:t>
            </w:r>
          </w:p>
        </w:tc>
        <w:tc>
          <w:tcPr/>
          <w:p>
            <w:pPr>
              <w:pStyle w:val="Compact"/>
            </w:pPr>
            <w:r>
              <w:t xml:space="preserve">Thiết kế hệ thống</w:t>
            </w:r>
          </w:p>
        </w:tc>
        <w:tc>
          <w:tcPr/>
          <w:p>
            <w:pPr>
              <w:pStyle w:val="Compact"/>
            </w:pPr>
            <w:r>
              <w:t xml:space="preserve">Thiết kế kiến trúc Modular Monolith; thiết kế CSDL PostgreSQL + Flyway; thiết kế API và máy trạng thái đơn hàng; thiết kế giao diện 3 kênh</w:t>
            </w:r>
          </w:p>
        </w:tc>
      </w:tr>
      <w:tr>
        <w:tc>
          <w:tcPr/>
          <w:p>
            <w:pPr>
              <w:pStyle w:val="Compact"/>
            </w:pPr>
            <w:r>
              <w:t xml:space="preserve">Tuần 5–6</w:t>
            </w:r>
          </w:p>
        </w:tc>
        <w:tc>
          <w:tcPr/>
          <w:p>
            <w:pPr>
              <w:pStyle w:val="Compact"/>
            </w:pPr>
            <w:r>
              <w:t xml:space="preserve">Nền tảng + xác thực</w:t>
            </w:r>
          </w:p>
        </w:tc>
        <w:tc>
          <w:tcPr/>
          <w:p>
            <w:pPr>
              <w:pStyle w:val="Compact"/>
            </w:pPr>
            <w:r>
              <w:t xml:space="preserve">Thiết lập Maven/pnpm workspace; xác thực JWT (Web Admin) và Telegram initData (Mini App); CRUD sản phẩm và đơn hàng</w:t>
            </w:r>
          </w:p>
        </w:tc>
      </w:tr>
      <w:tr>
        <w:tc>
          <w:tcPr/>
          <w:p>
            <w:pPr>
              <w:pStyle w:val="Compact"/>
            </w:pPr>
            <w:r>
              <w:t xml:space="preserve">Tuần 7</w:t>
            </w:r>
          </w:p>
        </w:tc>
        <w:tc>
          <w:tcPr/>
          <w:p>
            <w:pPr>
              <w:pStyle w:val="Compact"/>
            </w:pPr>
            <w:r>
              <w:t xml:space="preserve">Mini App khách + Bot</w:t>
            </w:r>
          </w:p>
        </w:tc>
        <w:tc>
          <w:tcPr/>
          <w:p>
            <w:pPr>
              <w:pStyle w:val="Compact"/>
            </w:pPr>
            <w:r>
              <w:t xml:space="preserve">Mini App duyệt món, giỏ hàng, checkout COD; lệnh Bot /start, đăng ký và duyệt shipper</w:t>
            </w:r>
          </w:p>
        </w:tc>
      </w:tr>
      <w:tr>
        <w:tc>
          <w:tcPr/>
          <w:p>
            <w:pPr>
              <w:pStyle w:val="Compact"/>
            </w:pPr>
            <w:r>
              <w:t xml:space="preserve">Tuần 8–9</w:t>
            </w:r>
          </w:p>
        </w:tc>
        <w:tc>
          <w:tcPr/>
          <w:p>
            <w:pPr>
              <w:pStyle w:val="Compact"/>
            </w:pPr>
            <w:r>
              <w:t xml:space="preserve">Giao hàng + theo dõi vị trí</w:t>
            </w:r>
          </w:p>
        </w:tc>
        <w:tc>
          <w:tcPr/>
          <w:p>
            <w:pPr>
              <w:pStyle w:val="Compact"/>
            </w:pPr>
            <w:r>
              <w:t xml:space="preserve">Gán đơn, shipper nhận/từ chối; Telegram Live Location; bản đồ tracking realtime qua WebSocket</w:t>
            </w:r>
          </w:p>
        </w:tc>
      </w:tr>
      <w:tr>
        <w:tc>
          <w:tcPr/>
          <w:p>
            <w:pPr>
              <w:pStyle w:val="Compact"/>
            </w:pPr>
            <w:r>
              <w:t xml:space="preserve">Tuần 10</w:t>
            </w:r>
          </w:p>
        </w:tc>
        <w:tc>
          <w:tcPr/>
          <w:p>
            <w:pPr>
              <w:pStyle w:val="Compact"/>
            </w:pPr>
            <w:r>
              <w:t xml:space="preserve">Thanh toán + báo cáo</w:t>
            </w:r>
          </w:p>
        </w:tc>
        <w:tc>
          <w:tcPr/>
          <w:p>
            <w:pPr>
              <w:pStyle w:val="Compact"/>
            </w:pPr>
            <w:r>
              <w:t xml:space="preserve">Tích hợp VNPay sandbox (IPN làm nguồn sự thật); dashboard KPI và biểu đồ; đánh giá shipper</w:t>
            </w:r>
          </w:p>
        </w:tc>
      </w:tr>
      <w:tr>
        <w:tc>
          <w:tcPr/>
          <w:p>
            <w:pPr>
              <w:pStyle w:val="Compact"/>
            </w:pPr>
            <w:r>
              <w:t xml:space="preserve">Tuần 11</w:t>
            </w:r>
          </w:p>
        </w:tc>
        <w:tc>
          <w:tcPr/>
          <w:p>
            <w:pPr>
              <w:pStyle w:val="Compact"/>
            </w:pPr>
            <w:r>
              <w:t xml:space="preserve">Kiểm thử và sửa lỗi</w:t>
            </w:r>
          </w:p>
        </w:tc>
        <w:tc>
          <w:tcPr/>
          <w:p>
            <w:pPr>
              <w:pStyle w:val="Compact"/>
            </w:pPr>
            <w:r>
              <w:t xml:space="preserve">Viết unit/integration test (JUnit 5 + Testcontainers); kiểm thử tích hợp end-to-end; sửa lỗi</w:t>
            </w:r>
          </w:p>
        </w:tc>
      </w:tr>
      <w:tr>
        <w:tc>
          <w:tcPr/>
          <w:p>
            <w:pPr>
              <w:pStyle w:val="Compact"/>
            </w:pPr>
            <w:r>
              <w:t xml:space="preserve">Tuần 12</w:t>
            </w:r>
          </w:p>
        </w:tc>
        <w:tc>
          <w:tcPr/>
          <w:p>
            <w:pPr>
              <w:pStyle w:val="Compact"/>
            </w:pPr>
            <w:r>
              <w:t xml:space="preserve">Đóng gói và hoàn thiện</w:t>
            </w:r>
          </w:p>
        </w:tc>
        <w:tc>
          <w:tcPr/>
          <w:p>
            <w:pPr>
              <w:pStyle w:val="Compact"/>
            </w:pPr>
            <w:r>
              <w:t xml:space="preserve">Đóng gói Docker Compose + seed dữ liệu demo; viết tài liệu; chuẩn bị báo cáo và bảo vệ khóa luận</w:t>
            </w:r>
          </w:p>
        </w:tc>
      </w:tr>
    </w:tbl>
    <w:bookmarkEnd w:id="57"/>
    <w:bookmarkStart w:id="58"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viên</w:t>
            </w:r>
          </w:p>
        </w:tc>
        <w:tc>
          <w:tcPr/>
          <w:p>
            <w:pPr>
              <w:pStyle w:val="Compact"/>
            </w:pPr>
            <w:r>
              <w:t xml:space="preserve">Công việc chính</w:t>
            </w:r>
          </w:p>
        </w:tc>
      </w:tr>
      <w:tr>
        <w:tc>
          <w:tcPr/>
          <w:p>
            <w:pPr>
              <w:pStyle w:val="Compact"/>
            </w:pPr>
            <w:r>
              <w:t xml:space="preserve">Lê Thị Trần Thủy</w:t>
            </w:r>
          </w:p>
        </w:tc>
        <w:tc>
          <w:tcPr/>
          <w:p>
            <w:pPr>
              <w:pStyle w:val="Compact"/>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pPr>
            <w:r>
              <w:t xml:space="preserve">Ngô Phúc Hiếu</w:t>
            </w:r>
          </w:p>
        </w:tc>
        <w:tc>
          <w:tcPr/>
          <w:p>
            <w:pPr>
              <w:pStyle w:val="Compact"/>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pPr>
            <w:r>
              <w:t xml:space="preserve">Nguyễn Thế Thưởng</w:t>
            </w:r>
          </w:p>
        </w:tc>
        <w:tc>
          <w:tcPr/>
          <w:p>
            <w:pPr>
              <w:pStyle w:val="Compact"/>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58"/>
    <w:bookmarkEnd w:id="59"/>
    <w:bookmarkStart w:id="102"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65" w:name="phân-tích-hệ-thống"/>
    <w:p>
      <w:pPr>
        <w:pStyle w:val="Heading2"/>
      </w:pPr>
      <w:r>
        <w:t xml:space="preserve">2.1. Phân tích hệ thống</w:t>
      </w:r>
    </w:p>
    <w:bookmarkStart w:id="60"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và duyệt shipper.</w:t>
      </w:r>
      <w:r>
        <w:t xml:space="preserve"> </w:t>
      </w:r>
      <w:r>
        <w:t xml:space="preserve">Chủ shop duyệt shipper đăng ký mới, khoá và mở khoá shipper.</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bookmarkEnd w:id="60"/>
    <w:bookmarkStart w:id="64"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2" name="Picture"/>
            <a:graphic>
              <a:graphicData uri="http://schemas.openxmlformats.org/drawingml/2006/picture">
                <pic:pic>
                  <pic:nvPicPr>
                    <pic:cNvPr descr="diagrams/chuong-2-phan-tich-he-thong-d1.png" id="63" name="Picture"/>
                    <pic:cNvPicPr>
                      <a:picLocks noChangeArrowheads="1" noChangeAspect="1"/>
                    </pic:cNvPicPr>
                  </pic:nvPicPr>
                  <pic:blipFill>
                    <a:blip r:embed="rId61"/>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Cách phân rã này bảo đảm mỗi chức năng con đều có một chủ sở hữu rõ ràng, tránh chồng chéo trách nhiệm.</w:t>
      </w:r>
    </w:p>
    <w:bookmarkEnd w:id="64"/>
    <w:bookmarkEnd w:id="65"/>
    <w:bookmarkStart w:id="80" w:name="quy-trình-xử-lý-các-chức-năng"/>
    <w:p>
      <w:pPr>
        <w:pStyle w:val="Heading2"/>
      </w:pPr>
      <w:r>
        <w:t xml:space="preserve">2.2. Quy trình xử lý các chức năng</w:t>
      </w:r>
    </w:p>
    <w:p>
      <w:pPr>
        <w:pStyle w:val="FirstParagraph"/>
      </w:pPr>
      <w:r>
        <w:t xml:space="preserve">Mục này mô tả bằng lời kết hợp sơ đồ cho năm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66"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66"/>
    <w:bookmarkStart w:id="70"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68" name="Picture"/>
            <a:graphic>
              <a:graphicData uri="http://schemas.openxmlformats.org/drawingml/2006/picture">
                <pic:pic>
                  <pic:nvPicPr>
                    <pic:cNvPr descr="diagrams/chuong-2-phan-tich-he-thong-d2.png" id="69" name="Picture"/>
                    <pic:cNvPicPr>
                      <a:picLocks noChangeArrowheads="1" noChangeAspect="1"/>
                    </pic:cNvPicPr>
                  </pic:nvPicPr>
                  <pic:blipFill>
                    <a:blip r:embed="rId67"/>
                    <a:stretch>
                      <a:fillRect/>
                    </a:stretch>
                  </pic:blipFill>
                  <pic:spPr bwMode="auto">
                    <a:xfrm>
                      <a:off x="0" y="0"/>
                      <a:ext cx="5575300" cy="4750383"/>
                    </a:xfrm>
                    <a:prstGeom prst="rect">
                      <a:avLst/>
                    </a:prstGeom>
                    <a:noFill/>
                    <a:ln w="9525">
                      <a:noFill/>
                      <a:headEnd/>
                      <a:tailEnd/>
                    </a:ln>
                  </pic:spPr>
                </pic:pic>
              </a:graphicData>
            </a:graphic>
          </wp:inline>
        </w:drawing>
      </w:r>
    </w:p>
    <w:bookmarkEnd w:id="70"/>
    <w:bookmarkStart w:id="74"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2" name="Picture"/>
            <a:graphic>
              <a:graphicData uri="http://schemas.openxmlformats.org/drawingml/2006/picture">
                <pic:pic>
                  <pic:nvPicPr>
                    <pic:cNvPr descr="diagrams/chuong-2-phan-tich-he-thong-d3.png" id="73" name="Picture"/>
                    <pic:cNvPicPr>
                      <a:picLocks noChangeArrowheads="1" noChangeAspect="1"/>
                    </pic:cNvPicPr>
                  </pic:nvPicPr>
                  <pic:blipFill>
                    <a:blip r:embed="rId71"/>
                    <a:stretch>
                      <a:fillRect/>
                    </a:stretch>
                  </pic:blipFill>
                  <pic:spPr bwMode="auto">
                    <a:xfrm>
                      <a:off x="0" y="0"/>
                      <a:ext cx="5575300" cy="3434783"/>
                    </a:xfrm>
                    <a:prstGeom prst="rect">
                      <a:avLst/>
                    </a:prstGeom>
                    <a:noFill/>
                    <a:ln w="9525">
                      <a:noFill/>
                      <a:headEnd/>
                      <a:tailEnd/>
                    </a:ln>
                  </pic:spPr>
                </pic:pic>
              </a:graphicData>
            </a:graphic>
          </wp:inline>
        </w:drawing>
      </w:r>
    </w:p>
    <w:bookmarkEnd w:id="74"/>
    <w:bookmarkStart w:id="75"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75"/>
    <w:bookmarkStart w:id="79"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77" name="Picture"/>
            <a:graphic>
              <a:graphicData uri="http://schemas.openxmlformats.org/drawingml/2006/picture">
                <pic:pic>
                  <pic:nvPicPr>
                    <pic:cNvPr descr="diagrams/chuong-2-phan-tich-he-thong-d4.png" id="78" name="Picture"/>
                    <pic:cNvPicPr>
                      <a:picLocks noChangeArrowheads="1" noChangeAspect="1"/>
                    </pic:cNvPicPr>
                  </pic:nvPicPr>
                  <pic:blipFill>
                    <a:blip r:embed="rId76"/>
                    <a:stretch>
                      <a:fillRect/>
                    </a:stretch>
                  </pic:blipFill>
                  <pic:spPr bwMode="auto">
                    <a:xfrm>
                      <a:off x="0" y="0"/>
                      <a:ext cx="3006655" cy="6839999"/>
                    </a:xfrm>
                    <a:prstGeom prst="rect">
                      <a:avLst/>
                    </a:prstGeom>
                    <a:noFill/>
                    <a:ln w="9525">
                      <a:noFill/>
                      <a:headEnd/>
                      <a:tailEnd/>
                    </a:ln>
                  </pic:spPr>
                </pic:pic>
              </a:graphicData>
            </a:graphic>
          </wp:inline>
        </w:drawing>
      </w:r>
    </w:p>
    <w:bookmarkEnd w:id="79"/>
    <w:bookmarkEnd w:id="80"/>
    <w:bookmarkStart w:id="87" w:name="đặc-tả-chức-năng"/>
    <w:p>
      <w:pPr>
        <w:pStyle w:val="Heading2"/>
      </w:pPr>
      <w:r>
        <w:t xml:space="preserve">2.3. Đặc tả chức năng</w:t>
      </w:r>
    </w:p>
    <w:p>
      <w:pPr>
        <w:pStyle w:val="FirstParagraph"/>
      </w:pPr>
      <w:r>
        <w:t xml:space="preserve">Mục này đặc tả chi tiết sáu use case trọng yếu nhất theo chuẩn UML, mỗi đặc tả gồm sáu thành phần: Tên chức năng, Tác nhân, Điều kiện trước, Luồng chính (đánh số bước), Luồng thay thế và Điều kiện sau. Sáu use case được chọn vì bao phủ đầy đủ vòng đời đơn hàng và tương tác của cả ba vai trò.</w:t>
      </w:r>
    </w:p>
    <w:bookmarkStart w:id="81" w:name="đặc-tả-uc-đặt-đơn"/>
    <w:p>
      <w:pPr>
        <w:pStyle w:val="Heading3"/>
      </w:pPr>
      <w:r>
        <w:t xml:space="preserve">2.3.1. Đặc tả UC — Đặt đơn</w:t>
      </w:r>
    </w:p>
    <w:p>
      <w:pPr>
        <w:pStyle w:val="Compact"/>
        <w:numPr>
          <w:ilvl w:val="0"/>
          <w:numId w:val="1011"/>
        </w:numPr>
      </w:pPr>
      <w:r>
        <w:rPr>
          <w:b/>
          <w:bCs/>
        </w:rPr>
        <w:t xml:space="preserve">Tên chức năng:</w:t>
      </w:r>
      <w:r>
        <w:t xml:space="preserve"> </w:t>
      </w:r>
      <w:r>
        <w:t xml:space="preserve">Đặt đơn (COD hoặc VNPay).</w:t>
      </w:r>
    </w:p>
    <w:p>
      <w:pPr>
        <w:pStyle w:val="Compact"/>
        <w:numPr>
          <w:ilvl w:val="0"/>
          <w:numId w:val="1011"/>
        </w:numPr>
      </w:pPr>
      <w:r>
        <w:rPr>
          <w:b/>
          <w:bCs/>
        </w:rPr>
        <w:t xml:space="preserve">Tác nhân:</w:t>
      </w:r>
      <w:r>
        <w:t xml:space="preserve"> </w:t>
      </w:r>
      <w:r>
        <w:t xml:space="preserve">Khách hàng.</w:t>
      </w:r>
    </w:p>
    <w:p>
      <w:pPr>
        <w:pStyle w:val="Compact"/>
        <w:numPr>
          <w:ilvl w:val="0"/>
          <w:numId w:val="1011"/>
        </w:numPr>
      </w:pPr>
      <w:r>
        <w:rPr>
          <w:b/>
          <w:bCs/>
        </w:rPr>
        <w:t xml:space="preserve">Điều kiện trước:</w:t>
      </w:r>
      <w:r>
        <w:t xml:space="preserve"> </w:t>
      </w: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p>
      <w:pPr>
        <w:pStyle w:val="Compact"/>
        <w:numPr>
          <w:ilvl w:val="0"/>
          <w:numId w:val="1011"/>
        </w:numPr>
      </w:pPr>
      <w:r>
        <w:rPr>
          <w:b/>
          <w:bCs/>
        </w:rPr>
        <w:t xml:space="preserve">Luồng chính:</w:t>
      </w:r>
    </w:p>
    <w:p>
      <w:pPr>
        <w:pStyle w:val="Compact"/>
        <w:numPr>
          <w:ilvl w:val="1"/>
          <w:numId w:val="1012"/>
        </w:numPr>
      </w:pPr>
      <w:r>
        <w:t xml:space="preserve">Khách vào trang Checkout từ giỏ hàng.</w:t>
      </w:r>
    </w:p>
    <w:p>
      <w:pPr>
        <w:pStyle w:val="Compact"/>
        <w:numPr>
          <w:ilvl w:val="1"/>
          <w:numId w:val="1012"/>
        </w:numPr>
      </w:pPr>
      <w:r>
        <w:t xml:space="preserve">Khách nhập địa chỉ giao và ghim toạ độ trên bản đồ Leaflet.</w:t>
      </w:r>
    </w:p>
    <w:p>
      <w:pPr>
        <w:pStyle w:val="Compact"/>
        <w:numPr>
          <w:ilvl w:val="1"/>
          <w:numId w:val="1012"/>
        </w:numPr>
      </w:pPr>
      <w:r>
        <w:t xml:space="preserve">Khách nhập số điện thoại liên hệ và ghi chú (tuỳ chọn).</w:t>
      </w:r>
    </w:p>
    <w:p>
      <w:pPr>
        <w:pStyle w:val="Compact"/>
        <w:numPr>
          <w:ilvl w:val="1"/>
          <w:numId w:val="1012"/>
        </w:numPr>
      </w:pPr>
      <w:r>
        <w:t xml:space="preserve">Hệ thống tính phí ship theo công thức Haversine:</w:t>
      </w:r>
      <w:r>
        <w:t xml:space="preserve"> </w:t>
      </w:r>
      <w:r>
        <w:rPr>
          <w:rStyle w:val="VerbatimChar"/>
        </w:rPr>
        <w:t xml:space="preserve">delivery_fee = base_fee + max(0, distance_km − free_km) × fee_per_km</w:t>
      </w:r>
      <w:r>
        <w:t xml:space="preserve">.</w:t>
      </w:r>
    </w:p>
    <w:p>
      <w:pPr>
        <w:pStyle w:val="Compact"/>
        <w:numPr>
          <w:ilvl w:val="1"/>
          <w:numId w:val="1012"/>
        </w:numPr>
      </w:pPr>
      <w:r>
        <w:t xml:space="preserve">Khách chọn phương thức thanh toán (COD hoặc VNPay).</w:t>
      </w:r>
    </w:p>
    <w:p>
      <w:pPr>
        <w:pStyle w:val="Compact"/>
        <w:numPr>
          <w:ilvl w:val="1"/>
          <w:numId w:val="1012"/>
        </w:numPr>
      </w:pPr>
      <w:r>
        <w:t xml:space="preserve">Khách bấm</w:t>
      </w:r>
      <w:r>
        <w:t xml:space="preserve"> </w:t>
      </w:r>
      <w:r>
        <w:t xml:space="preserve">“Xác nhận”</w:t>
      </w:r>
      <w:r>
        <w:t xml:space="preserve">.</w:t>
      </w:r>
    </w:p>
    <w:p>
      <w:pPr>
        <w:pStyle w:val="Compact"/>
        <w:numPr>
          <w:ilvl w:val="1"/>
          <w:numId w:val="1012"/>
        </w:numPr>
      </w:pPr>
      <w:r>
        <w:t xml:space="preserve">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p>
    <w:p>
      <w:pPr>
        <w:pStyle w:val="Compact"/>
        <w:numPr>
          <w:ilvl w:val="1"/>
          <w:numId w:val="1012"/>
        </w:numPr>
      </w:pPr>
      <w:r>
        <w:t xml:space="preserve">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p>
      <w:pPr>
        <w:pStyle w:val="Compact"/>
        <w:numPr>
          <w:ilvl w:val="0"/>
          <w:numId w:val="1011"/>
        </w:numPr>
      </w:pPr>
      <w:r>
        <w:rPr>
          <w:b/>
          <w:bCs/>
        </w:rPr>
        <w:t xml:space="preserve">Luồng thay thế:</w:t>
      </w:r>
    </w:p>
    <w:p>
      <w:pPr>
        <w:pStyle w:val="Compact"/>
        <w:numPr>
          <w:ilvl w:val="1"/>
          <w:numId w:val="1013"/>
        </w:numPr>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p>
    <w:p>
      <w:pPr>
        <w:pStyle w:val="Compact"/>
        <w:numPr>
          <w:ilvl w:val="1"/>
          <w:numId w:val="1013"/>
        </w:numPr>
      </w:pPr>
      <w:r>
        <w:t xml:space="preserve">6a. Thiếu thông tin bắt buộc → giao diện hiển thị lỗi kiểm tra dữ liệu, không gọi API.</w:t>
      </w:r>
    </w:p>
    <w:p>
      <w:pPr>
        <w:pStyle w:val="Compact"/>
        <w:numPr>
          <w:ilvl w:val="1"/>
          <w:numId w:val="1013"/>
        </w:numPr>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w:t>
      </w:r>
    </w:p>
    <w:p>
      <w:pPr>
        <w:pStyle w:val="Compact"/>
        <w:numPr>
          <w:ilvl w:val="0"/>
          <w:numId w:val="1011"/>
        </w:numPr>
      </w:pPr>
      <w:r>
        <w:rPr>
          <w:b/>
          <w:bCs/>
        </w:rPr>
        <w:t xml:space="preserve">Điều kiện sau:</w:t>
      </w:r>
      <w:r>
        <w:t xml:space="preserve"> </w:t>
      </w: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bookmarkEnd w:id="81"/>
    <w:bookmarkStart w:id="82" w:name="đặc-tả-uc-thanh-toán-vnpay"/>
    <w:p>
      <w:pPr>
        <w:pStyle w:val="Heading3"/>
      </w:pPr>
      <w:r>
        <w:t xml:space="preserve">2.3.2. Đặc tả UC — Thanh toán VNPay</w:t>
      </w:r>
    </w:p>
    <w:p>
      <w:pPr>
        <w:pStyle w:val="Compact"/>
        <w:numPr>
          <w:ilvl w:val="0"/>
          <w:numId w:val="1014"/>
        </w:numPr>
      </w:pPr>
      <w:r>
        <w:rPr>
          <w:b/>
          <w:bCs/>
        </w:rPr>
        <w:t xml:space="preserve">Tên chức năng:</w:t>
      </w:r>
      <w:r>
        <w:t xml:space="preserve"> </w:t>
      </w:r>
      <w:r>
        <w:t xml:space="preserve">Thanh toán đơn hàng qua cổng VNPay.</w:t>
      </w:r>
    </w:p>
    <w:p>
      <w:pPr>
        <w:pStyle w:val="Compact"/>
        <w:numPr>
          <w:ilvl w:val="0"/>
          <w:numId w:val="1014"/>
        </w:numPr>
      </w:pPr>
      <w:r>
        <w:rPr>
          <w:b/>
          <w:bCs/>
        </w:rPr>
        <w:t xml:space="preserve">Tác nhân:</w:t>
      </w:r>
      <w:r>
        <w:t xml:space="preserve"> </w:t>
      </w:r>
      <w:r>
        <w:t xml:space="preserve">Khách hàng (chủ động), VNPay (hệ thống ngoài, gửi Return và IPN).</w:t>
      </w:r>
    </w:p>
    <w:p>
      <w:pPr>
        <w:pStyle w:val="Compact"/>
        <w:numPr>
          <w:ilvl w:val="0"/>
          <w:numId w:val="1014"/>
        </w:numPr>
      </w:pPr>
      <w:r>
        <w:rPr>
          <w:b/>
          <w:bCs/>
        </w:rPr>
        <w:t xml:space="preserve">Điều kiện trước:</w:t>
      </w:r>
      <w:r>
        <w:t xml:space="preserve"> </w:t>
      </w: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p>
      <w:pPr>
        <w:pStyle w:val="Compact"/>
        <w:numPr>
          <w:ilvl w:val="0"/>
          <w:numId w:val="1014"/>
        </w:numPr>
      </w:pPr>
      <w:r>
        <w:rPr>
          <w:b/>
          <w:bCs/>
        </w:rPr>
        <w:t xml:space="preserve">Luồng chính:</w:t>
      </w:r>
    </w:p>
    <w:p>
      <w:pPr>
        <w:pStyle w:val="Compact"/>
        <w:numPr>
          <w:ilvl w:val="1"/>
          <w:numId w:val="1015"/>
        </w:numPr>
      </w:pPr>
      <w:r>
        <w:t xml:space="preserve">Hệ thống ký các tham số thanh toán bằng HMAC-SHA512 và trả về</w:t>
      </w:r>
      <w:r>
        <w:t xml:space="preserve"> </w:t>
      </w:r>
      <w:r>
        <w:rPr>
          <w:rStyle w:val="VerbatimChar"/>
        </w:rPr>
        <w:t xml:space="preserve">paymentUrl</w:t>
      </w:r>
      <w:r>
        <w:t xml:space="preserve">.</w:t>
      </w:r>
    </w:p>
    <w:p>
      <w:pPr>
        <w:pStyle w:val="Compact"/>
        <w:numPr>
          <w:ilvl w:val="1"/>
          <w:numId w:val="1015"/>
        </w:numPr>
      </w:pPr>
      <w:r>
        <w:t xml:space="preserve">Mini App mở</w:t>
      </w:r>
      <w:r>
        <w:t xml:space="preserve"> </w:t>
      </w:r>
      <w:r>
        <w:rPr>
          <w:rStyle w:val="VerbatimChar"/>
        </w:rPr>
        <w:t xml:space="preserve">paymentUrl</w:t>
      </w:r>
      <w:r>
        <w:t xml:space="preserve">; khách được chuyển sang cổng VNPay sandbox.</w:t>
      </w:r>
    </w:p>
    <w:p>
      <w:pPr>
        <w:pStyle w:val="Compact"/>
        <w:numPr>
          <w:ilvl w:val="1"/>
          <w:numId w:val="1015"/>
        </w:numPr>
      </w:pPr>
      <w:r>
        <w:t xml:space="preserve">Khách nhập thông tin thẻ và OTP, hoàn tất giao dịch trên VNPay.</w:t>
      </w:r>
    </w:p>
    <w:p>
      <w:pPr>
        <w:pStyle w:val="Compact"/>
        <w:numPr>
          <w:ilvl w:val="1"/>
          <w:numId w:val="1015"/>
        </w:numPr>
      </w:pPr>
      <w:r>
        <w:t xml:space="preserve">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p>
    <w:p>
      <w:pPr>
        <w:pStyle w:val="Compact"/>
        <w:numPr>
          <w:ilvl w:val="1"/>
          <w:numId w:val="1015"/>
        </w:numPr>
      </w:pPr>
      <w:r>
        <w:t xml:space="preserve">Song song, VNPay gọi IPN</w:t>
      </w:r>
      <w:r>
        <w:t xml:space="preserve"> </w:t>
      </w:r>
      <w:r>
        <w:rPr>
          <w:rStyle w:val="VerbatimChar"/>
        </w:rPr>
        <w:t xml:space="preserve">/api/payment/vnpay/ipn</w:t>
      </w:r>
      <w:r>
        <w:t xml:space="preserve"> </w:t>
      </w:r>
      <w:r>
        <w:t xml:space="preserve">(server-to-server).</w:t>
      </w:r>
    </w:p>
    <w:p>
      <w:pPr>
        <w:pStyle w:val="Compact"/>
        <w:numPr>
          <w:ilvl w:val="1"/>
          <w:numId w:val="1015"/>
        </w:numPr>
      </w:pPr>
      <w:r>
        <w:t xml:space="preserve">Backend verify chữ ký HMAC bằng so sánh thời gian hằng số, tra bản ghi payment theo</w:t>
      </w:r>
      <w:r>
        <w:t xml:space="preserve"> </w:t>
      </w:r>
      <w:r>
        <w:rPr>
          <w:rStyle w:val="VerbatimChar"/>
        </w:rPr>
        <w:t xml:space="preserve">vnp_txn_ref</w:t>
      </w:r>
      <w:r>
        <w:t xml:space="preserve">.</w:t>
      </w:r>
    </w:p>
    <w:p>
      <w:pPr>
        <w:pStyle w:val="Compact"/>
        <w:numPr>
          <w:ilvl w:val="1"/>
          <w:numId w:val="1015"/>
        </w:numPr>
      </w:pPr>
      <w:r>
        <w:t xml:space="preserve">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p>
    <w:p>
      <w:pPr>
        <w:pStyle w:val="Compact"/>
        <w:numPr>
          <w:ilvl w:val="1"/>
          <w:numId w:val="1015"/>
        </w:numPr>
      </w:pPr>
      <w:r>
        <w:t xml:space="preserve">Trình lắng nghe cập nhật đơn sang</w:t>
      </w:r>
      <w:r>
        <w:t xml:space="preserve"> </w:t>
      </w:r>
      <w:r>
        <w:rPr>
          <w:rStyle w:val="VerbatimChar"/>
        </w:rPr>
        <w:t xml:space="preserve">CONFIRMED</w:t>
      </w:r>
      <w:r>
        <w:t xml:space="preserve"> </w:t>
      </w:r>
      <w:r>
        <w:t xml:space="preserve">và ghi lịch sử trạng thái.</w:t>
      </w:r>
    </w:p>
    <w:p>
      <w:pPr>
        <w:pStyle w:val="Compact"/>
        <w:numPr>
          <w:ilvl w:val="1"/>
          <w:numId w:val="1015"/>
        </w:numPr>
      </w:pPr>
      <w:r>
        <w:t xml:space="preserve">Backend trả về VNPay mã phản hồi</w:t>
      </w:r>
      <w:r>
        <w:t xml:space="preserve"> </w:t>
      </w:r>
      <w:r>
        <w:rPr>
          <w:rStyle w:val="VerbatimChar"/>
        </w:rPr>
        <w:t xml:space="preserve">{RspCode: "00"}</w:t>
      </w:r>
      <w:r>
        <w:t xml:space="preserve">.</w:t>
      </w:r>
    </w:p>
    <w:p>
      <w:pPr>
        <w:pStyle w:val="Compact"/>
        <w:numPr>
          <w:ilvl w:val="0"/>
          <w:numId w:val="1014"/>
        </w:numPr>
      </w:pPr>
      <w:r>
        <w:rPr>
          <w:b/>
          <w:bCs/>
        </w:rPr>
        <w:t xml:space="preserve">Luồng thay thế:</w:t>
      </w:r>
    </w:p>
    <w:p>
      <w:pPr>
        <w:pStyle w:val="Compact"/>
        <w:numPr>
          <w:ilvl w:val="1"/>
          <w:numId w:val="1016"/>
        </w:numPr>
      </w:pPr>
      <w:r>
        <w:t xml:space="preserve">6a. Chữ ký không hợp lệ → backend ghi payload vào audit trail nhưng không cập nhật payment; trả mã lỗi cho VNPay.</w:t>
      </w:r>
    </w:p>
    <w:p>
      <w:pPr>
        <w:pStyle w:val="Compact"/>
        <w:numPr>
          <w:ilvl w:val="1"/>
          <w:numId w:val="1016"/>
        </w:numPr>
      </w:pP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p>
      <w:pPr>
        <w:pStyle w:val="Compact"/>
        <w:numPr>
          <w:ilvl w:val="1"/>
          <w:numId w:val="1016"/>
        </w:numPr>
      </w:pPr>
      <w:r>
        <w:t xml:space="preserve">7b. Mã phản hồi VNPay khác</w:t>
      </w:r>
      <w:r>
        <w:t xml:space="preserve"> </w:t>
      </w:r>
      <w:r>
        <w:rPr>
          <w:rStyle w:val="VerbatimChar"/>
        </w:rPr>
        <w:t xml:space="preserve">00</w:t>
      </w:r>
      <w:r>
        <w:t xml:space="preserve"> </w:t>
      </w:r>
      <w:r>
        <w:t xml:space="preserve">→ cập nhật payment sang</w:t>
      </w:r>
      <w:r>
        <w:t xml:space="preserve"> </w:t>
      </w:r>
      <w:r>
        <w:rPr>
          <w:rStyle w:val="VerbatimChar"/>
        </w:rPr>
        <w:t xml:space="preserve">FAILED</w:t>
      </w:r>
      <w:r>
        <w:t xml:space="preserve">, đơn giữ nguyên</w:t>
      </w:r>
      <w:r>
        <w:t xml:space="preserve"> </w:t>
      </w:r>
      <w:r>
        <w:rPr>
          <w:rStyle w:val="VerbatimChar"/>
        </w:rPr>
        <w:t xml:space="preserve">PENDING</w:t>
      </w:r>
      <w:r>
        <w:t xml:space="preserve">.</w:t>
      </w:r>
    </w:p>
    <w:p>
      <w:pPr>
        <w:pStyle w:val="Compact"/>
        <w:numPr>
          <w:ilvl w:val="0"/>
          <w:numId w:val="1014"/>
        </w:numPr>
      </w:pPr>
      <w:r>
        <w:rPr>
          <w:b/>
          <w:bCs/>
        </w:rPr>
        <w:t xml:space="preserve">Điều kiện sau:</w:t>
      </w:r>
      <w:r>
        <w:t xml:space="preserve"> </w:t>
      </w:r>
      <w:r>
        <w:t xml:space="preserve">Trạng thái payment và đơn phản ánh đúng kết quả giao dịch; mọi sự kiện VNPay đều được lưu vào audit trail.</w:t>
      </w:r>
    </w:p>
    <w:bookmarkEnd w:id="82"/>
    <w:bookmarkStart w:id="83" w:name="đặc-tả-uc-shipper-nhận-đơn"/>
    <w:p>
      <w:pPr>
        <w:pStyle w:val="Heading3"/>
      </w:pPr>
      <w:r>
        <w:t xml:space="preserve">2.3.3. Đặc tả UC — Shipper nhận đơn</w:t>
      </w:r>
    </w:p>
    <w:p>
      <w:pPr>
        <w:pStyle w:val="Compact"/>
        <w:numPr>
          <w:ilvl w:val="0"/>
          <w:numId w:val="1017"/>
        </w:numPr>
      </w:pPr>
      <w:r>
        <w:rPr>
          <w:b/>
          <w:bCs/>
        </w:rPr>
        <w:t xml:space="preserve">Tên chức năng:</w:t>
      </w:r>
      <w:r>
        <w:t xml:space="preserve"> </w:t>
      </w:r>
      <w:r>
        <w:t xml:space="preserve">Shipper nhận (hoặc từ chối) offer đơn hàng.</w:t>
      </w:r>
    </w:p>
    <w:p>
      <w:pPr>
        <w:pStyle w:val="Compact"/>
        <w:numPr>
          <w:ilvl w:val="0"/>
          <w:numId w:val="1017"/>
        </w:numPr>
      </w:pPr>
      <w:r>
        <w:rPr>
          <w:b/>
          <w:bCs/>
        </w:rPr>
        <w:t xml:space="preserve">Tác nhân:</w:t>
      </w:r>
      <w:r>
        <w:t xml:space="preserve"> </w:t>
      </w:r>
      <w:r>
        <w:t xml:space="preserve">Shipper.</w:t>
      </w:r>
    </w:p>
    <w:p>
      <w:pPr>
        <w:pStyle w:val="Compact"/>
        <w:numPr>
          <w:ilvl w:val="0"/>
          <w:numId w:val="1017"/>
        </w:numPr>
      </w:pPr>
      <w:r>
        <w:rPr>
          <w:b/>
          <w:bCs/>
        </w:rPr>
        <w:t xml:space="preserve">Điều kiện trước:</w:t>
      </w:r>
      <w:r>
        <w:t xml:space="preserve"> </w:t>
      </w:r>
      <w:r>
        <w:t xml:space="preserve">Shipper đã đăng ký và được duyệt (vai trò SHIPPER, trạng thái ACTIVE); chủ shop vừa gán đơn cho shipper.</w:t>
      </w:r>
    </w:p>
    <w:p>
      <w:pPr>
        <w:pStyle w:val="Compact"/>
        <w:numPr>
          <w:ilvl w:val="0"/>
          <w:numId w:val="1017"/>
        </w:numPr>
      </w:pPr>
      <w:r>
        <w:rPr>
          <w:b/>
          <w:bCs/>
        </w:rPr>
        <w:t xml:space="preserve">Luồng chính:</w:t>
      </w:r>
    </w:p>
    <w:p>
      <w:pPr>
        <w:pStyle w:val="Compact"/>
        <w:numPr>
          <w:ilvl w:val="1"/>
          <w:numId w:val="1018"/>
        </w:numPr>
      </w:pPr>
      <w:r>
        <w:t xml:space="preserve">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p>
    <w:p>
      <w:pPr>
        <w:pStyle w:val="Compact"/>
        <w:numPr>
          <w:ilvl w:val="1"/>
          <w:numId w:val="1018"/>
        </w:numPr>
      </w:pPr>
      <w:r>
        <w:t xml:space="preserve">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1"/>
          <w:numId w:val="1018"/>
        </w:numPr>
      </w:pPr>
      <w:r>
        <w:t xml:space="preserve">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p>
    <w:p>
      <w:pPr>
        <w:pStyle w:val="Compact"/>
        <w:numPr>
          <w:ilvl w:val="1"/>
          <w:numId w:val="1018"/>
        </w:numPr>
      </w:pPr>
      <w:r>
        <w:t xml:space="preserve">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p>
    <w:p>
      <w:pPr>
        <w:pStyle w:val="Compact"/>
        <w:numPr>
          <w:ilvl w:val="1"/>
          <w:numId w:val="1018"/>
        </w:numPr>
      </w:pPr>
      <w:r>
        <w:t xml:space="preserve">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p>
    <w:p>
      <w:pPr>
        <w:pStyle w:val="Compact"/>
        <w:numPr>
          <w:ilvl w:val="1"/>
          <w:numId w:val="1018"/>
        </w:numPr>
      </w:pPr>
      <w:r>
        <w:t xml:space="preserve">Bot thông báo khách</w:t>
      </w:r>
      <w:r>
        <w:t xml:space="preserve"> </w:t>
      </w:r>
      <w:r>
        <w:t xml:space="preserve">“Shipper [Tên] đã nhận đơn”</w:t>
      </w:r>
      <w:r>
        <w:t xml:space="preserve"> </w:t>
      </w:r>
      <w:r>
        <w:t xml:space="preserve">và đẩy cập nhật lên Web Admin.</w:t>
      </w:r>
    </w:p>
    <w:p>
      <w:pPr>
        <w:pStyle w:val="Compact"/>
        <w:numPr>
          <w:ilvl w:val="0"/>
          <w:numId w:val="1017"/>
        </w:numPr>
      </w:pPr>
      <w:r>
        <w:rPr>
          <w:b/>
          <w:bCs/>
        </w:rPr>
        <w:t xml:space="preserve">Luồng thay thế:</w:t>
      </w:r>
    </w:p>
    <w:p>
      <w:pPr>
        <w:pStyle w:val="Compact"/>
        <w:numPr>
          <w:ilvl w:val="1"/>
          <w:numId w:val="1019"/>
        </w:numPr>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p>
      <w:pPr>
        <w:pStyle w:val="Compact"/>
        <w:numPr>
          <w:ilvl w:val="1"/>
          <w:numId w:val="1019"/>
        </w:numPr>
      </w:pPr>
      <w:r>
        <w:t xml:space="preserve">4a. Shipper đã có một assignment</w:t>
      </w:r>
      <w:r>
        <w:t xml:space="preserve"> </w:t>
      </w:r>
      <w:r>
        <w:rPr>
          <w:rStyle w:val="VerbatimChar"/>
        </w:rPr>
        <w:t xml:space="preserve">STARTED</w:t>
      </w:r>
      <w:r>
        <w:t xml:space="preserve"> </w:t>
      </w:r>
      <w:r>
        <w:t xml:space="preserve">khác → partial unique index từ chối, backend bắt ngoại lệ và trả lỗi</w:t>
      </w:r>
      <w:r>
        <w:t xml:space="preserve"> </w:t>
      </w:r>
      <w:r>
        <w:t xml:space="preserve">“Bạn đang giao một đơn khác”</w:t>
      </w:r>
      <w:r>
        <w:t xml:space="preserve">.</w:t>
      </w:r>
    </w:p>
    <w:p>
      <w:pPr>
        <w:pStyle w:val="Compact"/>
        <w:numPr>
          <w:ilvl w:val="1"/>
          <w:numId w:val="1019"/>
        </w:numPr>
      </w:pP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r>
        <w:t xml:space="preserve">.</w:t>
      </w:r>
    </w:p>
    <w:p>
      <w:pPr>
        <w:pStyle w:val="Compact"/>
        <w:numPr>
          <w:ilvl w:val="0"/>
          <w:numId w:val="1017"/>
        </w:numPr>
      </w:pPr>
      <w:r>
        <w:rPr>
          <w:b/>
          <w:bCs/>
        </w:rPr>
        <w:t xml:space="preserve">Điều kiện sau:</w:t>
      </w:r>
      <w:r>
        <w:t xml:space="preserve"> </w:t>
      </w: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bookmarkEnd w:id="83"/>
    <w:bookmarkStart w:id="84" w:name="Xdc1c60c7c344a6245d9bed166ad2fe135b2842b"/>
    <w:p>
      <w:pPr>
        <w:pStyle w:val="Heading3"/>
      </w:pPr>
      <w:r>
        <w:t xml:space="preserve">2.3.4. Đặc tả UC — Giao hàng và chia sẻ Live Location</w:t>
      </w:r>
    </w:p>
    <w:p>
      <w:pPr>
        <w:pStyle w:val="Compact"/>
        <w:numPr>
          <w:ilvl w:val="0"/>
          <w:numId w:val="1020"/>
        </w:numPr>
      </w:pPr>
      <w:r>
        <w:rPr>
          <w:b/>
          <w:bCs/>
        </w:rPr>
        <w:t xml:space="preserve">Tên chức năng:</w:t>
      </w:r>
      <w:r>
        <w:t xml:space="preserve"> </w:t>
      </w:r>
      <w:r>
        <w:t xml:space="preserve">Giao hàng và chia sẻ vị trí trực tiếp.</w:t>
      </w:r>
    </w:p>
    <w:p>
      <w:pPr>
        <w:pStyle w:val="Compact"/>
        <w:numPr>
          <w:ilvl w:val="0"/>
          <w:numId w:val="1020"/>
        </w:numPr>
      </w:pPr>
      <w:r>
        <w:rPr>
          <w:b/>
          <w:bCs/>
        </w:rPr>
        <w:t xml:space="preserve">Tác nhân:</w:t>
      </w:r>
      <w:r>
        <w:t xml:space="preserve"> </w:t>
      </w:r>
      <w:r>
        <w:t xml:space="preserve">Shipper (chính), Khách hàng (theo dõi bản đồ), Telegram (nguồn Live Location).</w:t>
      </w:r>
    </w:p>
    <w:p>
      <w:pPr>
        <w:pStyle w:val="Compact"/>
        <w:numPr>
          <w:ilvl w:val="0"/>
          <w:numId w:val="1020"/>
        </w:numPr>
      </w:pPr>
      <w:r>
        <w:rPr>
          <w:b/>
          <w:bCs/>
        </w:rPr>
        <w:t xml:space="preserve">Điều kiện trước:</w:t>
      </w:r>
      <w:r>
        <w:t xml:space="preserve"> </w:t>
      </w:r>
      <w:r>
        <w:t xml:space="preserve">Assignment ở trạng thái</w:t>
      </w:r>
      <w:r>
        <w:t xml:space="preserve"> </w:t>
      </w:r>
      <w:r>
        <w:rPr>
          <w:rStyle w:val="VerbatimChar"/>
        </w:rPr>
        <w:t xml:space="preserve">ACCEPTED</w:t>
      </w:r>
      <w:r>
        <w:t xml:space="preserve">; shipper đã đến điểm xuất phát.</w:t>
      </w:r>
    </w:p>
    <w:p>
      <w:pPr>
        <w:pStyle w:val="Compact"/>
        <w:numPr>
          <w:ilvl w:val="0"/>
          <w:numId w:val="1020"/>
        </w:numPr>
      </w:pPr>
      <w:r>
        <w:rPr>
          <w:b/>
          <w:bCs/>
        </w:rPr>
        <w:t xml:space="preserve">Luồng chính:</w:t>
      </w:r>
    </w:p>
    <w:p>
      <w:pPr>
        <w:pStyle w:val="Compact"/>
        <w:numPr>
          <w:ilvl w:val="1"/>
          <w:numId w:val="1021"/>
        </w:numPr>
      </w:pPr>
      <w:r>
        <w:t xml:space="preserve">Shipper bấm</w:t>
      </w:r>
      <w:r>
        <w:t xml:space="preserve"> </w:t>
      </w:r>
      <w:r>
        <w:t xml:space="preserve">“Bắt đầu giao”</w:t>
      </w:r>
      <w:r>
        <w:t xml:space="preserve"> </w:t>
      </w:r>
      <w:r>
        <w:t xml:space="preserve">trên Mini App.</w:t>
      </w:r>
    </w:p>
    <w:p>
      <w:pPr>
        <w:pStyle w:val="Compact"/>
        <w:numPr>
          <w:ilvl w:val="1"/>
          <w:numId w:val="1021"/>
        </w:numPr>
      </w:pPr>
      <w:r>
        <w:t xml:space="preserve">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p>
    <w:p>
      <w:pPr>
        <w:pStyle w:val="Compact"/>
        <w:numPr>
          <w:ilvl w:val="1"/>
          <w:numId w:val="1021"/>
        </w:numPr>
      </w:pPr>
      <w:r>
        <w:t xml:space="preserve">Bot gửi shipper hướng dẫn chia sẻ Live Location.</w:t>
      </w:r>
    </w:p>
    <w:p>
      <w:pPr>
        <w:pStyle w:val="Compact"/>
        <w:numPr>
          <w:ilvl w:val="1"/>
          <w:numId w:val="1021"/>
        </w:numPr>
      </w:pPr>
      <w:r>
        <w:t xml:space="preserve">Shipper chia sẻ Live Location qua Telegram (đính kèm → Location → Share Live Location for 1 hour).</w:t>
      </w:r>
    </w:p>
    <w:p>
      <w:pPr>
        <w:pStyle w:val="Compact"/>
        <w:numPr>
          <w:ilvl w:val="1"/>
          <w:numId w:val="1021"/>
        </w:numPr>
      </w:pPr>
      <w:r>
        <w:t xml:space="preserve">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p>
    <w:p>
      <w:pPr>
        <w:pStyle w:val="Compact"/>
        <w:numPr>
          <w:ilvl w:val="1"/>
          <w:numId w:val="1021"/>
        </w:numPr>
      </w:pPr>
      <w:r>
        <w:t xml:space="preserve">Mỗi 5–10 giây, Telegram bắn cập nhật vị trí mới; backend lưu ping và phát sự kiện.</w:t>
      </w:r>
    </w:p>
    <w:p>
      <w:pPr>
        <w:pStyle w:val="Compact"/>
        <w:numPr>
          <w:ilvl w:val="1"/>
          <w:numId w:val="1021"/>
        </w:numPr>
      </w:pPr>
      <w:r>
        <w:t xml:space="preserve">Bộ phát tin đẩy toạ độ qua STOMP đến kênh riêng của khách.</w:t>
      </w:r>
    </w:p>
    <w:p>
      <w:pPr>
        <w:pStyle w:val="Compact"/>
        <w:numPr>
          <w:ilvl w:val="1"/>
          <w:numId w:val="1021"/>
        </w:numPr>
      </w:pPr>
      <w:r>
        <w:t xml:space="preserve">Mini App khách cập nhật vị trí marker shipper trên bản đồ Leaflet.</w:t>
      </w:r>
    </w:p>
    <w:p>
      <w:pPr>
        <w:pStyle w:val="Compact"/>
        <w:numPr>
          <w:ilvl w:val="1"/>
          <w:numId w:val="1021"/>
        </w:numPr>
      </w:pPr>
      <w:r>
        <w:t xml:space="preserve">Shipper đến nơi, bấm</w:t>
      </w:r>
      <w:r>
        <w:t xml:space="preserve"> </w:t>
      </w:r>
      <w:r>
        <w:t xml:space="preserve">“Đã giao”</w:t>
      </w:r>
      <w:r>
        <w:t xml:space="preserve">.</w:t>
      </w:r>
    </w:p>
    <w:p>
      <w:pPr>
        <w:pStyle w:val="Compact"/>
        <w:numPr>
          <w:ilvl w:val="1"/>
          <w:numId w:val="1021"/>
        </w:numPr>
      </w:pPr>
      <w:r>
        <w:t xml:space="preserve">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p>
    <w:p>
      <w:pPr>
        <w:pStyle w:val="Compact"/>
        <w:numPr>
          <w:ilvl w:val="1"/>
          <w:numId w:val="1021"/>
        </w:numPr>
      </w:pPr>
      <w:r>
        <w:t xml:space="preserve">Bot gửi khách bàn phím năm sao để đánh giá.</w:t>
      </w:r>
    </w:p>
    <w:p>
      <w:pPr>
        <w:pStyle w:val="Compact"/>
        <w:numPr>
          <w:ilvl w:val="0"/>
          <w:numId w:val="1020"/>
        </w:numPr>
      </w:pPr>
      <w:r>
        <w:rPr>
          <w:b/>
          <w:bCs/>
        </w:rPr>
        <w:t xml:space="preserve">Luồng thay thế:</w:t>
      </w:r>
    </w:p>
    <w:p>
      <w:pPr>
        <w:pStyle w:val="Compact"/>
        <w:numPr>
          <w:ilvl w:val="1"/>
          <w:numId w:val="1022"/>
        </w:numPr>
      </w:pPr>
      <w:r>
        <w:t xml:space="preserve">4a. Shipper không chia sẻ Live Location → hệ thống vẫn hoạt động, chỉ thiếu bản đồ realtime; khách vẫn nhận cập nhật trạng thái đơn.</w:t>
      </w:r>
    </w:p>
    <w:p>
      <w:pPr>
        <w:pStyle w:val="Compact"/>
        <w:numPr>
          <w:ilvl w:val="1"/>
          <w:numId w:val="1022"/>
        </w:numPr>
      </w:pP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p>
      <w:pPr>
        <w:pStyle w:val="Compact"/>
        <w:numPr>
          <w:ilvl w:val="0"/>
          <w:numId w:val="1020"/>
        </w:numPr>
      </w:pPr>
      <w:r>
        <w:rPr>
          <w:b/>
          <w:bCs/>
        </w:rPr>
        <w:t xml:space="preserve">Điều kiện sau:</w:t>
      </w:r>
      <w:r>
        <w:t xml:space="preserve"> </w:t>
      </w: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bookmarkEnd w:id="84"/>
    <w:bookmarkStart w:id="85" w:name="đặc-tả-uc-đánh-giá-shipper"/>
    <w:p>
      <w:pPr>
        <w:pStyle w:val="Heading3"/>
      </w:pPr>
      <w:r>
        <w:t xml:space="preserve">2.3.5. Đặc tả UC — Đánh giá shipper</w:t>
      </w:r>
    </w:p>
    <w:p>
      <w:pPr>
        <w:pStyle w:val="Compact"/>
        <w:numPr>
          <w:ilvl w:val="0"/>
          <w:numId w:val="1023"/>
        </w:numPr>
      </w:pPr>
      <w:r>
        <w:rPr>
          <w:b/>
          <w:bCs/>
        </w:rPr>
        <w:t xml:space="preserve">Tên chức năng:</w:t>
      </w:r>
      <w:r>
        <w:t xml:space="preserve"> </w:t>
      </w:r>
      <w:r>
        <w:t xml:space="preserve">Đánh giá shipper sau khi giao hàng.</w:t>
      </w:r>
    </w:p>
    <w:p>
      <w:pPr>
        <w:pStyle w:val="Compact"/>
        <w:numPr>
          <w:ilvl w:val="0"/>
          <w:numId w:val="1023"/>
        </w:numPr>
      </w:pPr>
      <w:r>
        <w:rPr>
          <w:b/>
          <w:bCs/>
        </w:rPr>
        <w:t xml:space="preserve">Tác nhân:</w:t>
      </w:r>
      <w:r>
        <w:t xml:space="preserve"> </w:t>
      </w:r>
      <w:r>
        <w:t xml:space="preserve">Khách hàng.</w:t>
      </w:r>
    </w:p>
    <w:p>
      <w:pPr>
        <w:pStyle w:val="Compact"/>
        <w:numPr>
          <w:ilvl w:val="0"/>
          <w:numId w:val="1023"/>
        </w:numPr>
      </w:pPr>
      <w:r>
        <w:rPr>
          <w:b/>
          <w:bCs/>
        </w:rPr>
        <w:t xml:space="preserve">Điều kiện trước:</w:t>
      </w:r>
      <w:r>
        <w:t xml:space="preserve"> </w:t>
      </w: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p>
      <w:pPr>
        <w:pStyle w:val="Compact"/>
        <w:numPr>
          <w:ilvl w:val="0"/>
          <w:numId w:val="1023"/>
        </w:numPr>
      </w:pPr>
      <w:r>
        <w:rPr>
          <w:b/>
          <w:bCs/>
        </w:rPr>
        <w:t xml:space="preserve">Luồng chính:</w:t>
      </w:r>
    </w:p>
    <w:p>
      <w:pPr>
        <w:pStyle w:val="Compact"/>
        <w:numPr>
          <w:ilvl w:val="1"/>
          <w:numId w:val="1024"/>
        </w:numPr>
      </w:pPr>
      <w:r>
        <w:t xml:space="preserve">Bot gửi khách bàn phím inline năm sao kèm nút</w:t>
      </w:r>
      <w:r>
        <w:t xml:space="preserve"> </w:t>
      </w:r>
      <w:r>
        <w:t xml:space="preserve">“Bỏ qua”</w:t>
      </w:r>
      <w:r>
        <w:t xml:space="preserve">.</w:t>
      </w:r>
    </w:p>
    <w:p>
      <w:pPr>
        <w:pStyle w:val="Compact"/>
        <w:numPr>
          <w:ilvl w:val="1"/>
          <w:numId w:val="1024"/>
        </w:numPr>
      </w:pPr>
      <w:r>
        <w:t xml:space="preserve">Khách bấm số sao N (1 ≤ N ≤ 5); bot phát callback</w:t>
      </w:r>
      <w:r>
        <w:t xml:space="preserve"> </w:t>
      </w:r>
      <w:r>
        <w:rPr>
          <w:rStyle w:val="VerbatimChar"/>
        </w:rPr>
        <w:t xml:space="preserve">RATE:&lt;orderId&gt;:&lt;N&gt;</w:t>
      </w:r>
      <w:r>
        <w:t xml:space="preserve">.</w:t>
      </w:r>
    </w:p>
    <w:p>
      <w:pPr>
        <w:pStyle w:val="Compact"/>
        <w:numPr>
          <w:ilvl w:val="1"/>
          <w:numId w:val="1024"/>
        </w:numPr>
      </w:pPr>
      <w:r>
        <w:t xml:space="preserve">Hệ thống chèn một dòng</w:t>
      </w:r>
      <w:r>
        <w:t xml:space="preserve"> </w:t>
      </w:r>
      <w:r>
        <w:rPr>
          <w:rStyle w:val="VerbatimChar"/>
        </w:rPr>
        <w:t xml:space="preserve">rating(order_id, customer_id, shipper_id, stars=N)</w:t>
      </w:r>
      <w:r>
        <w:t xml:space="preserve">.</w:t>
      </w:r>
    </w:p>
    <w:p>
      <w:pPr>
        <w:pStyle w:val="Compact"/>
        <w:numPr>
          <w:ilvl w:val="1"/>
          <w:numId w:val="1024"/>
        </w:numPr>
      </w:pPr>
      <w:r>
        <w:t xml:space="preserve">Hệ thống tính lại điểm trung bình và số lượng đánh giá của shipper từ truy vấn tổng hợp, rồi cập nhật vào hồ sơ shipper.</w:t>
      </w:r>
    </w:p>
    <w:p>
      <w:pPr>
        <w:pStyle w:val="Compact"/>
        <w:numPr>
          <w:ilvl w:val="1"/>
          <w:numId w:val="1024"/>
        </w:numPr>
      </w:pPr>
      <w:r>
        <w:t xml:space="preserve">Bot chỉnh sửa tin nhắn gốc, gỡ bàn phím và hiển thị</w:t>
      </w:r>
      <w:r>
        <w:t xml:space="preserve"> </w:t>
      </w:r>
      <w:r>
        <w:t xml:space="preserve">“Cảm ơn bạn đã đánh giá N sao!”</w:t>
      </w:r>
      <w:r>
        <w:t xml:space="preserve">.</w:t>
      </w:r>
    </w:p>
    <w:p>
      <w:pPr>
        <w:pStyle w:val="Compact"/>
        <w:numPr>
          <w:ilvl w:val="1"/>
          <w:numId w:val="1024"/>
        </w:numPr>
      </w:pPr>
      <w:r>
        <w:t xml:space="preserve">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p>
    <w:p>
      <w:pPr>
        <w:pStyle w:val="Compact"/>
        <w:numPr>
          <w:ilvl w:val="1"/>
          <w:numId w:val="1024"/>
        </w:numPr>
      </w:pPr>
      <w:r>
        <w:t xml:space="preserve">Nếu khách gõ văn bản: bộ xử lý ưu tiên cao cập nhật cột bình luận và xoá trạng thái hội thoại.</w:t>
      </w:r>
    </w:p>
    <w:p>
      <w:pPr>
        <w:pStyle w:val="Compact"/>
        <w:numPr>
          <w:ilvl w:val="1"/>
          <w:numId w:val="1024"/>
        </w:numPr>
      </w:pPr>
      <w:r>
        <w:t xml:space="preserve">Nếu khách gõ</w:t>
      </w:r>
      <w:r>
        <w:t xml:space="preserve"> </w:t>
      </w:r>
      <w:r>
        <w:rPr>
          <w:rStyle w:val="VerbatimChar"/>
        </w:rPr>
        <w:t xml:space="preserve">/skip</w:t>
      </w:r>
      <w:r>
        <w:t xml:space="preserve">: hệ thống chỉ xoá trạng thái hội thoại.</w:t>
      </w:r>
    </w:p>
    <w:p>
      <w:pPr>
        <w:pStyle w:val="Compact"/>
        <w:numPr>
          <w:ilvl w:val="0"/>
          <w:numId w:val="1023"/>
        </w:numPr>
      </w:pPr>
      <w:r>
        <w:rPr>
          <w:b/>
          <w:bCs/>
        </w:rPr>
        <w:t xml:space="preserve">Luồng thay thế:</w:t>
      </w:r>
    </w:p>
    <w:p>
      <w:pPr>
        <w:pStyle w:val="Compact"/>
        <w:numPr>
          <w:ilvl w:val="1"/>
          <w:numId w:val="1025"/>
        </w:numPr>
      </w:pPr>
      <w:r>
        <w:t xml:space="preserve">3a. Đánh giá đã tồn tại cho đơn (vi phạm UNIQUE) → bot trả</w:t>
      </w:r>
      <w:r>
        <w:t xml:space="preserve"> </w:t>
      </w:r>
      <w:r>
        <w:t xml:space="preserve">“Bạn đã đánh giá đơn này rồi”</w:t>
      </w:r>
      <w:r>
        <w:t xml:space="preserve">.</w:t>
      </w:r>
    </w:p>
    <w:p>
      <w:pPr>
        <w:pStyle w:val="Compact"/>
        <w:numPr>
          <w:ilvl w:val="1"/>
          <w:numId w:val="1025"/>
        </w:numPr>
      </w:pPr>
      <w:r>
        <w:t xml:space="preserve">1a. Khách bấm</w:t>
      </w:r>
      <w:r>
        <w:t xml:space="preserve"> </w:t>
      </w:r>
      <w:r>
        <w:t xml:space="preserve">“Bỏ qua”</w:t>
      </w:r>
      <w:r>
        <w:t xml:space="preserve"> </w:t>
      </w:r>
      <w:r>
        <w:t xml:space="preserve">ngay từ đầu → không tạo đánh giá, kết thúc luồng.</w:t>
      </w:r>
    </w:p>
    <w:p>
      <w:pPr>
        <w:pStyle w:val="Compact"/>
        <w:numPr>
          <w:ilvl w:val="0"/>
          <w:numId w:val="1023"/>
        </w:numPr>
      </w:pPr>
      <w:r>
        <w:rPr>
          <w:b/>
          <w:bCs/>
        </w:rPr>
        <w:t xml:space="preserve">Điều kiện sau:</w:t>
      </w:r>
      <w:r>
        <w:t xml:space="preserve"> </w:t>
      </w:r>
      <w:r>
        <w:t xml:space="preserve">Đánh giá được lưu; điểm trung bình của shipper đã cập nhật; trạng thái hội thoại đã được xoá.</w:t>
      </w:r>
    </w:p>
    <w:bookmarkEnd w:id="85"/>
    <w:bookmarkStart w:id="86" w:name="đặc-tả-uc-chủ-shop-gán-đơn"/>
    <w:p>
      <w:pPr>
        <w:pStyle w:val="Heading3"/>
      </w:pPr>
      <w:r>
        <w:t xml:space="preserve">2.3.6. Đặc tả UC — Chủ shop gán đơn</w:t>
      </w:r>
    </w:p>
    <w:p>
      <w:pPr>
        <w:pStyle w:val="Compact"/>
        <w:numPr>
          <w:ilvl w:val="0"/>
          <w:numId w:val="1026"/>
        </w:numPr>
      </w:pPr>
      <w:r>
        <w:rPr>
          <w:b/>
          <w:bCs/>
        </w:rPr>
        <w:t xml:space="preserve">Tên chức năng:</w:t>
      </w:r>
      <w:r>
        <w:t xml:space="preserve"> </w:t>
      </w:r>
      <w:r>
        <w:t xml:space="preserve">Chủ shop gán shipper cho đơn hàng.</w:t>
      </w:r>
    </w:p>
    <w:p>
      <w:pPr>
        <w:pStyle w:val="Compact"/>
        <w:numPr>
          <w:ilvl w:val="0"/>
          <w:numId w:val="1026"/>
        </w:numPr>
      </w:pPr>
      <w:r>
        <w:rPr>
          <w:b/>
          <w:bCs/>
        </w:rPr>
        <w:t xml:space="preserve">Tác nhân:</w:t>
      </w:r>
      <w:r>
        <w:t xml:space="preserve"> </w:t>
      </w:r>
      <w:r>
        <w:t xml:space="preserve">Chủ shop.</w:t>
      </w:r>
    </w:p>
    <w:p>
      <w:pPr>
        <w:pStyle w:val="Compact"/>
        <w:numPr>
          <w:ilvl w:val="0"/>
          <w:numId w:val="1026"/>
        </w:numPr>
      </w:pPr>
      <w:r>
        <w:rPr>
          <w:b/>
          <w:bCs/>
        </w:rPr>
        <w:t xml:space="preserve">Điều kiện trước:</w:t>
      </w:r>
      <w:r>
        <w:t xml:space="preserve"> </w:t>
      </w: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r>
        <w:t xml:space="preserve">.</w:t>
      </w:r>
    </w:p>
    <w:p>
      <w:pPr>
        <w:pStyle w:val="Compact"/>
        <w:numPr>
          <w:ilvl w:val="0"/>
          <w:numId w:val="1026"/>
        </w:numPr>
      </w:pPr>
      <w:r>
        <w:rPr>
          <w:b/>
          <w:bCs/>
        </w:rPr>
        <w:t xml:space="preserve">Luồng chính:</w:t>
      </w:r>
    </w:p>
    <w:p>
      <w:pPr>
        <w:pStyle w:val="Compact"/>
        <w:numPr>
          <w:ilvl w:val="1"/>
          <w:numId w:val="1027"/>
        </w:numPr>
      </w:pPr>
      <w:r>
        <w:t xml:space="preserve">Chủ shop mở chi tiết đơn cần gán trên Web Admin.</w:t>
      </w:r>
    </w:p>
    <w:p>
      <w:pPr>
        <w:pStyle w:val="Compact"/>
        <w:numPr>
          <w:ilvl w:val="1"/>
          <w:numId w:val="1027"/>
        </w:numPr>
      </w:pPr>
      <w:r>
        <w:t xml:space="preserve">Chủ shop mở danh sách shipper đang sẵn sàng và chọn một shipper.</w:t>
      </w:r>
    </w:p>
    <w:p>
      <w:pPr>
        <w:pStyle w:val="Compact"/>
        <w:numPr>
          <w:ilvl w:val="1"/>
          <w:numId w:val="1027"/>
        </w:numPr>
      </w:pPr>
      <w:r>
        <w:t xml:space="preserve">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p>
    <w:p>
      <w:pPr>
        <w:pStyle w:val="Compact"/>
        <w:numPr>
          <w:ilvl w:val="1"/>
          <w:numId w:val="1027"/>
        </w:numPr>
      </w:pPr>
      <w:r>
        <w:t xml:space="preserve">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p>
    <w:p>
      <w:pPr>
        <w:pStyle w:val="Compact"/>
        <w:numPr>
          <w:ilvl w:val="1"/>
          <w:numId w:val="1027"/>
        </w:numPr>
      </w:pPr>
      <w:r>
        <w:t xml:space="preserve">Sau khi giao dịch commit, bot gửi shipper offer kèm bàn phím inline.</w:t>
      </w:r>
    </w:p>
    <w:p>
      <w:pPr>
        <w:pStyle w:val="Compact"/>
        <w:numPr>
          <w:ilvl w:val="1"/>
          <w:numId w:val="1027"/>
        </w:numPr>
      </w:pPr>
      <w:r>
        <w:t xml:space="preserve">Web Admin hiển thị đơn ở trạng thái</w:t>
      </w:r>
      <w:r>
        <w:t xml:space="preserve"> </w:t>
      </w:r>
      <w:r>
        <w:t xml:space="preserve">“Đã gửi offer, chờ shipper nhận”</w:t>
      </w:r>
      <w:r>
        <w:t xml:space="preserve">.</w:t>
      </w:r>
    </w:p>
    <w:p>
      <w:pPr>
        <w:pStyle w:val="Compact"/>
        <w:numPr>
          <w:ilvl w:val="0"/>
          <w:numId w:val="1026"/>
        </w:numPr>
      </w:pPr>
      <w:r>
        <w:rPr>
          <w:b/>
          <w:bCs/>
        </w:rPr>
        <w:t xml:space="preserve">Luồng thay thế:</w:t>
      </w:r>
    </w:p>
    <w:p>
      <w:pPr>
        <w:pStyle w:val="Compact"/>
        <w:numPr>
          <w:ilvl w:val="1"/>
          <w:numId w:val="1028"/>
        </w:numPr>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p>
    <w:p>
      <w:pPr>
        <w:pStyle w:val="Compact"/>
        <w:numPr>
          <w:ilvl w:val="1"/>
          <w:numId w:val="1028"/>
        </w:numPr>
      </w:pP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p>
      <w:pPr>
        <w:pStyle w:val="Compact"/>
        <w:numPr>
          <w:ilvl w:val="1"/>
          <w:numId w:val="1028"/>
        </w:numPr>
      </w:pPr>
      <w:r>
        <w:t xml:space="preserve">5a. Shipper từ chối offer → assignment chuyển</w:t>
      </w:r>
      <w:r>
        <w:t xml:space="preserve"> </w:t>
      </w:r>
      <w:r>
        <w:rPr>
          <w:rStyle w:val="VerbatimChar"/>
        </w:rPr>
        <w:t xml:space="preserve">REJECTED</w:t>
      </w:r>
      <w:r>
        <w:t xml:space="preserve">, đơn quay về hàng chờ để gán lại.</w:t>
      </w:r>
    </w:p>
    <w:p>
      <w:pPr>
        <w:pStyle w:val="Compact"/>
        <w:numPr>
          <w:ilvl w:val="0"/>
          <w:numId w:val="1026"/>
        </w:numPr>
      </w:pPr>
      <w:r>
        <w:rPr>
          <w:b/>
          <w:bCs/>
        </w:rPr>
        <w:t xml:space="preserve">Điều kiện sau:</w:t>
      </w:r>
      <w:r>
        <w:t xml:space="preserve"> </w:t>
      </w:r>
      <w:r>
        <w:t xml:space="preserve">Tồn tại một assignment ở trạng thái</w:t>
      </w:r>
      <w:r>
        <w:t xml:space="preserve"> </w:t>
      </w:r>
      <w:r>
        <w:rPr>
          <w:rStyle w:val="VerbatimChar"/>
        </w:rPr>
        <w:t xml:space="preserve">OFFERED</w:t>
      </w:r>
      <w:r>
        <w:t xml:space="preserve"> </w:t>
      </w:r>
      <w:r>
        <w:t xml:space="preserve">cho đơn; shipper đã nhận offer qua bot.</w:t>
      </w:r>
    </w:p>
    <w:bookmarkEnd w:id="86"/>
    <w:bookmarkEnd w:id="87"/>
    <w:bookmarkStart w:id="100"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91"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1628499"/>
            <wp:effectExtent b="0" l="0" r="0" t="0"/>
            <wp:docPr descr="" title="" id="89" name="Picture"/>
            <a:graphic>
              <a:graphicData uri="http://schemas.openxmlformats.org/drawingml/2006/picture">
                <pic:pic>
                  <pic:nvPicPr>
                    <pic:cNvPr descr="diagrams/chuong-2-phan-tich-he-thong-d5.png" id="90" name="Picture"/>
                    <pic:cNvPicPr>
                      <a:picLocks noChangeArrowheads="1" noChangeAspect="1"/>
                    </pic:cNvPicPr>
                  </pic:nvPicPr>
                  <pic:blipFill>
                    <a:blip r:embed="rId88"/>
                    <a:stretch>
                      <a:fillRect/>
                    </a:stretch>
                  </pic:blipFill>
                  <pic:spPr bwMode="auto">
                    <a:xfrm>
                      <a:off x="0" y="0"/>
                      <a:ext cx="5575300" cy="1628499"/>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91"/>
    <w:bookmarkStart w:id="95"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93" name="Picture"/>
            <a:graphic>
              <a:graphicData uri="http://schemas.openxmlformats.org/drawingml/2006/picture">
                <pic:pic>
                  <pic:nvPicPr>
                    <pic:cNvPr descr="diagrams/chuong-2-phan-tich-he-thong-d6.png" id="94" name="Picture"/>
                    <pic:cNvPicPr>
                      <a:picLocks noChangeArrowheads="1" noChangeAspect="1"/>
                    </pic:cNvPicPr>
                  </pic:nvPicPr>
                  <pic:blipFill>
                    <a:blip r:embed="rId92"/>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95"/>
    <w:bookmarkStart w:id="99"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97" name="Picture"/>
            <a:graphic>
              <a:graphicData uri="http://schemas.openxmlformats.org/drawingml/2006/picture">
                <pic:pic>
                  <pic:nvPicPr>
                    <pic:cNvPr descr="diagrams/chuong-2-phan-tich-he-thong-d7.png" id="98" name="Picture"/>
                    <pic:cNvPicPr>
                      <a:picLocks noChangeArrowheads="1" noChangeAspect="1"/>
                    </pic:cNvPicPr>
                  </pic:nvPicPr>
                  <pic:blipFill>
                    <a:blip r:embed="rId96"/>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99"/>
    <w:bookmarkEnd w:id="100"/>
    <w:bookmarkStart w:id="101"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rồi tổ chức lại thành sáu phân hệ nghiệp vụ qua sơ đồ phân cấp chức năng. Tiếp đó, năm quy trình nghiệp vụ trọng tâm — đặt đơn COD, đặt đơn và thanh toán VNPay với IPN, gán shipper và giao hàng kèm Live Location, đánh giá shipper, chủ shop quản lý và gán đơn — được mô tả bằng lời kết hợp sơ đồ tuần tự và lưu đồ. Sáu use case quan trọng nhất được đặc tả chi tiết theo chuẩn UML với đầy đủ tác nhân, điều kiện trước, luồng chính, luồng thay thế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01"/>
    <w:bookmarkEnd w:id="102"/>
    <w:bookmarkStart w:id="129"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lăm bảng chính, được tạo lập và tiến hoá tuần tự bằng công cụ quản lý phiên bản lược đồ Flyway thông qua các tập tin di trú (migration) đánh số từ V1 đến V15. Nội dung chương được tổ chức thành hai phần lớn: phần thứ nhất phân tích và thiết kế dữ liệu ở mức khái niệm và mức logic, bao gồm mô hình thực thể liên kết (ERD) và đặc tả chi tiết từng bảng; phần thứ hai trình bày mô hình quan hệ, gồm mô hình quan hệ ER rút gọn dưới dạng ký hiệu và mô tả tường minh các quan hệ khoá ngoại được hiện thực trong cơ sở dữ liệu.</w:t>
      </w:r>
    </w:p>
    <w:bookmarkStart w:id="125" w:name="phân-tích-và-thiết-kế-dữ-liệu"/>
    <w:p>
      <w:pPr>
        <w:pStyle w:val="Heading2"/>
      </w:pPr>
      <w:r>
        <w:t xml:space="preserve">3.1. Phân tích và thiết kế dữ liệu</w:t>
      </w:r>
    </w:p>
    <w:bookmarkStart w:id="106"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bảy thực thể chính và các quan hệ giữa chúng.</w:t>
      </w:r>
    </w:p>
    <w:p>
      <w:pPr>
        <w:pStyle w:val="BodyText"/>
      </w:pPr>
      <w:r>
        <w:drawing>
          <wp:inline>
            <wp:extent cx="5575300" cy="1578720"/>
            <wp:effectExtent b="0" l="0" r="0" t="0"/>
            <wp:docPr descr="" title="" id="104" name="Picture"/>
            <a:graphic>
              <a:graphicData uri="http://schemas.openxmlformats.org/drawingml/2006/picture">
                <pic:pic>
                  <pic:nvPicPr>
                    <pic:cNvPr descr="diagrams/chuong-3-thiet-ke-he-thong-d1.png" id="105" name="Picture"/>
                    <pic:cNvPicPr>
                      <a:picLocks noChangeArrowheads="1" noChangeAspect="1"/>
                    </pic:cNvPicPr>
                  </pic:nvPicPr>
                  <pic:blipFill>
                    <a:blip r:embed="rId103"/>
                    <a:stretch>
                      <a:fillRect/>
                    </a:stretch>
                  </pic:blipFill>
                  <pic:spPr bwMode="auto">
                    <a:xfrm>
                      <a:off x="0" y="0"/>
                      <a:ext cx="5575300" cy="1578720"/>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06"/>
    <w:bookmarkStart w:id="124"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V1–V15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07"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BIGINT</w:t>
            </w:r>
          </w:p>
        </w:tc>
        <w:tc>
          <w:tcPr/>
          <w:p>
            <w:pPr>
              <w:pStyle w:val="Compact"/>
            </w:pPr>
            <w:r>
              <w:t xml:space="preserve">PK (= Telegram user ID)</w:t>
            </w:r>
          </w:p>
        </w:tc>
      </w:tr>
      <w:tr>
        <w:tc>
          <w:tcPr/>
          <w:p>
            <w:pPr>
              <w:pStyle w:val="Compact"/>
            </w:pPr>
            <w:r>
              <w:t xml:space="preserve">username</w:t>
            </w:r>
          </w:p>
        </w:tc>
        <w:tc>
          <w:tcPr/>
          <w:p>
            <w:pPr>
              <w:pStyle w:val="Compact"/>
            </w:pPr>
            <w:r>
              <w:t xml:space="preserve">VARCHAR(64)</w:t>
            </w:r>
          </w:p>
        </w:tc>
        <w:tc>
          <w:tcPr/>
          <w:p>
            <w:pPr>
              <w:pStyle w:val="Compact"/>
            </w:pPr>
            <w:r>
              <w:t xml:space="preserve">—</w:t>
            </w:r>
          </w:p>
        </w:tc>
      </w:tr>
      <w:tr>
        <w:tc>
          <w:tcPr/>
          <w:p>
            <w:pPr>
              <w:pStyle w:val="Compact"/>
            </w:pPr>
            <w:r>
              <w:t xml:space="preserve">first_name</w:t>
            </w:r>
          </w:p>
        </w:tc>
        <w:tc>
          <w:tcPr/>
          <w:p>
            <w:pPr>
              <w:pStyle w:val="Compact"/>
            </w:pPr>
            <w:r>
              <w:t xml:space="preserve">VARCHAR(128)</w:t>
            </w:r>
          </w:p>
        </w:tc>
        <w:tc>
          <w:tcPr/>
          <w:p>
            <w:pPr>
              <w:pStyle w:val="Compact"/>
            </w:pPr>
            <w:r>
              <w:t xml:space="preserve">—</w:t>
            </w:r>
          </w:p>
        </w:tc>
      </w:tr>
      <w:tr>
        <w:tc>
          <w:tcPr/>
          <w:p>
            <w:pPr>
              <w:pStyle w:val="Compact"/>
            </w:pPr>
            <w:r>
              <w:t xml:space="preserve">last_name</w:t>
            </w:r>
          </w:p>
        </w:tc>
        <w:tc>
          <w:tcPr/>
          <w:p>
            <w:pPr>
              <w:pStyle w:val="Compact"/>
            </w:pPr>
            <w:r>
              <w:t xml:space="preserve">VARCHAR(128)</w:t>
            </w:r>
          </w:p>
        </w:tc>
        <w:tc>
          <w:tcPr/>
          <w:p>
            <w:pPr>
              <w:pStyle w:val="Compact"/>
            </w:pPr>
            <w:r>
              <w:t xml:space="preserve">—</w:t>
            </w:r>
          </w:p>
        </w:tc>
      </w:tr>
      <w:tr>
        <w:tc>
          <w:tcPr/>
          <w:p>
            <w:pPr>
              <w:pStyle w:val="Compact"/>
            </w:pPr>
            <w:r>
              <w:t xml:space="preserve">phone</w:t>
            </w:r>
          </w:p>
        </w:tc>
        <w:tc>
          <w:tcPr/>
          <w:p>
            <w:pPr>
              <w:pStyle w:val="Compact"/>
            </w:pPr>
            <w:r>
              <w:t xml:space="preserve">VARCHAR(32)</w:t>
            </w:r>
          </w:p>
        </w:tc>
        <w:tc>
          <w:tcPr/>
          <w:p>
            <w:pPr>
              <w:pStyle w:val="Compact"/>
            </w:pPr>
            <w:r>
              <w:t xml:space="preserve">—</w:t>
            </w:r>
          </w:p>
        </w:tc>
      </w:tr>
      <w:tr>
        <w:tc>
          <w:tcPr/>
          <w:p>
            <w:pPr>
              <w:pStyle w:val="Compact"/>
            </w:pPr>
            <w:r>
              <w:t xml:space="preserve">photo_url</w:t>
            </w:r>
          </w:p>
        </w:tc>
        <w:tc>
          <w:tcPr/>
          <w:p>
            <w:pPr>
              <w:pStyle w:val="Compact"/>
            </w:pPr>
            <w:r>
              <w:t xml:space="preserve">TEXT</w:t>
            </w:r>
          </w:p>
        </w:tc>
        <w:tc>
          <w:tcPr/>
          <w:p>
            <w:pPr>
              <w:pStyle w:val="Compact"/>
            </w:pPr>
            <w:r>
              <w:t xml:space="preserve">—</w:t>
            </w:r>
          </w:p>
        </w:tc>
      </w:tr>
      <w:tr>
        <w:tc>
          <w:tcPr/>
          <w:p>
            <w:pPr>
              <w:pStyle w:val="Compact"/>
            </w:pPr>
            <w:r>
              <w:t xml:space="preserve">language_code</w:t>
            </w:r>
          </w:p>
        </w:tc>
        <w:tc>
          <w:tcPr/>
          <w:p>
            <w:pPr>
              <w:pStyle w:val="Compact"/>
            </w:pPr>
            <w:r>
              <w:t xml:space="preserve">VARCHAR(8)</w:t>
            </w:r>
          </w:p>
        </w:tc>
        <w:tc>
          <w:tcPr/>
          <w:p>
            <w:pPr>
              <w:pStyle w:val="Compact"/>
            </w:pPr>
            <w:r>
              <w:t xml:space="preserve">—</w:t>
            </w:r>
          </w:p>
        </w:tc>
      </w:tr>
      <w:tr>
        <w:tc>
          <w:tcPr/>
          <w:p>
            <w:pPr>
              <w:pStyle w:val="Compact"/>
            </w:pPr>
            <w:r>
              <w:t xml:space="preserve">is_blocked</w:t>
            </w:r>
          </w:p>
        </w:tc>
        <w:tc>
          <w:tcPr/>
          <w:p>
            <w:pPr>
              <w:pStyle w:val="Compact"/>
            </w:pPr>
            <w:r>
              <w:t xml:space="preserve">BOOLEAN</w:t>
            </w:r>
          </w:p>
        </w:tc>
        <w:tc>
          <w:tcPr/>
          <w:p>
            <w:pPr>
              <w:pStyle w:val="Compact"/>
            </w:pPr>
            <w:r>
              <w:t xml:space="preserve">NN, mặc định FALSE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07"/>
    <w:bookmarkStart w:id="108"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telegram_user_id</w:t>
            </w:r>
          </w:p>
        </w:tc>
        <w:tc>
          <w:tcPr/>
          <w:p>
            <w:pPr>
              <w:pStyle w:val="Compact"/>
            </w:pPr>
            <w:r>
              <w:t xml:space="preserve">BIGINT</w:t>
            </w:r>
          </w:p>
        </w:tc>
        <w:tc>
          <w:tcPr/>
          <w:p>
            <w:pPr>
              <w:pStyle w:val="Compact"/>
            </w:pPr>
            <w:r>
              <w:t xml:space="preserve">NN, FK → telegram_user(id) ON DELETE CASCADE</w:t>
            </w:r>
          </w:p>
        </w:tc>
      </w:tr>
      <w:tr>
        <w:tc>
          <w:tcPr/>
          <w:p>
            <w:pPr>
              <w:pStyle w:val="Compact"/>
            </w:pPr>
            <w:r>
              <w:t xml:space="preserve">role</w:t>
            </w:r>
          </w:p>
        </w:tc>
        <w:tc>
          <w:tcPr/>
          <w:p>
            <w:pPr>
              <w:pStyle w:val="Compact"/>
            </w:pPr>
            <w:r>
              <w:t xml:space="preserve">VARCHAR(16)</w:t>
            </w:r>
          </w:p>
        </w:tc>
        <w:tc>
          <w:tcPr/>
          <w:p>
            <w:pPr>
              <w:pStyle w:val="Compact"/>
            </w:pPr>
            <w:r>
              <w:t xml:space="preserve">NN — CUSTOMER | SHIPPER | SHOP_OWNER</w:t>
            </w:r>
          </w:p>
        </w:tc>
      </w:tr>
      <w:tr>
        <w:tc>
          <w:tcPr/>
          <w:p>
            <w:pPr>
              <w:pStyle w:val="Compact"/>
            </w:pPr>
            <w:r>
              <w:t xml:space="preserve">status</w:t>
            </w:r>
          </w:p>
        </w:tc>
        <w:tc>
          <w:tcPr/>
          <w:p>
            <w:pPr>
              <w:pStyle w:val="Compact"/>
            </w:pPr>
            <w:r>
              <w:t xml:space="preserve">VARCHAR(16)</w:t>
            </w:r>
          </w:p>
        </w:tc>
        <w:tc>
          <w:tcPr/>
          <w:p>
            <w:pPr>
              <w:pStyle w:val="Compact"/>
            </w:pPr>
            <w:r>
              <w:t xml:space="preserve">NN, mặc định</w:t>
            </w:r>
            <w:r>
              <w:t xml:space="preserve"> </w:t>
            </w:r>
            <w:r>
              <w:t xml:space="preserve">‘ACTIVE’</w:t>
            </w:r>
            <w:r>
              <w:t xml:space="preserve"> </w:t>
            </w:r>
            <w:r>
              <w:t xml:space="preserve">— ACTIVE | PENDING | BLOCKED</w:t>
            </w:r>
          </w:p>
        </w:tc>
      </w:tr>
      <w:tr>
        <w:tc>
          <w:tcPr/>
          <w:p>
            <w:pPr>
              <w:pStyle w:val="Compact"/>
            </w:pPr>
            <w:r>
              <w:t xml:space="preserve">assigned_at</w:t>
            </w:r>
          </w:p>
        </w:tc>
        <w:tc>
          <w:tcPr/>
          <w:p>
            <w:pPr>
              <w:pStyle w:val="Compact"/>
            </w:pPr>
            <w:r>
              <w:t xml:space="preserve">TIMESTAMPTZ</w:t>
            </w:r>
          </w:p>
        </w:tc>
        <w:tc>
          <w:tcPr/>
          <w:p>
            <w:pPr>
              <w:pStyle w:val="Compact"/>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08"/>
    <w:bookmarkStart w:id="109"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email</w:t>
            </w:r>
          </w:p>
        </w:tc>
        <w:tc>
          <w:tcPr/>
          <w:p>
            <w:pPr>
              <w:pStyle w:val="Compact"/>
            </w:pPr>
            <w:r>
              <w:t xml:space="preserve">VARCHAR(255)</w:t>
            </w:r>
          </w:p>
        </w:tc>
        <w:tc>
          <w:tcPr/>
          <w:p>
            <w:pPr>
              <w:pStyle w:val="Compact"/>
            </w:pPr>
            <w:r>
              <w:t xml:space="preserve">NN, UQ</w:t>
            </w:r>
          </w:p>
        </w:tc>
      </w:tr>
      <w:tr>
        <w:tc>
          <w:tcPr/>
          <w:p>
            <w:pPr>
              <w:pStyle w:val="Compact"/>
            </w:pPr>
            <w:r>
              <w:t xml:space="preserve">password_hash</w:t>
            </w:r>
          </w:p>
        </w:tc>
        <w:tc>
          <w:tcPr/>
          <w:p>
            <w:pPr>
              <w:pStyle w:val="Compact"/>
            </w:pPr>
            <w:r>
              <w:t xml:space="preserve">VARCHAR(255)</w:t>
            </w:r>
          </w:p>
        </w:tc>
        <w:tc>
          <w:tcPr/>
          <w:p>
            <w:pPr>
              <w:pStyle w:val="Compact"/>
            </w:pPr>
            <w:r>
              <w:t xml:space="preserve">NN (BCrypt-10)</w:t>
            </w:r>
          </w:p>
        </w:tc>
      </w:tr>
      <w:tr>
        <w:tc>
          <w:tcPr/>
          <w:p>
            <w:pPr>
              <w:pStyle w:val="Compact"/>
            </w:pPr>
            <w:r>
              <w:t xml:space="preserve">full_name</w:t>
            </w:r>
          </w:p>
        </w:tc>
        <w:tc>
          <w:tcPr/>
          <w:p>
            <w:pPr>
              <w:pStyle w:val="Compact"/>
            </w:pPr>
            <w:r>
              <w:t xml:space="preserve">VARCHAR(128)</w:t>
            </w:r>
          </w:p>
        </w:tc>
        <w:tc>
          <w:tcPr/>
          <w:p>
            <w:pPr>
              <w:pStyle w:val="Compact"/>
            </w:pPr>
            <w:r>
              <w:t xml:space="preserve">—</w:t>
            </w:r>
          </w:p>
        </w:tc>
      </w:tr>
      <w:tr>
        <w:tc>
          <w:tcPr/>
          <w:p>
            <w:pPr>
              <w:pStyle w:val="Compact"/>
            </w:pPr>
            <w:r>
              <w:t xml:space="preserve">telegram_user_id</w:t>
            </w:r>
          </w:p>
        </w:tc>
        <w:tc>
          <w:tcPr/>
          <w:p>
            <w:pPr>
              <w:pStyle w:val="Compact"/>
            </w:pPr>
            <w:r>
              <w:t xml:space="preserve">BIGINT</w:t>
            </w:r>
          </w:p>
        </w:tc>
        <w:tc>
          <w:tcPr/>
          <w:p>
            <w:pPr>
              <w:pStyle w:val="Compact"/>
            </w:pPr>
            <w:r>
              <w:t xml:space="preserve">FK → telegram_user(id)</w:t>
            </w:r>
          </w:p>
        </w:tc>
      </w:tr>
      <w:tr>
        <w:tc>
          <w:tcPr/>
          <w:p>
            <w:pPr>
              <w:pStyle w:val="Compact"/>
            </w:pPr>
            <w:r>
              <w:t xml:space="preserve">is_active</w:t>
            </w:r>
          </w:p>
        </w:tc>
        <w:tc>
          <w:tcPr/>
          <w:p>
            <w:pPr>
              <w:pStyle w:val="Compact"/>
            </w:pPr>
            <w:r>
              <w:t xml:space="preserve">BOOLEAN</w:t>
            </w:r>
          </w:p>
        </w:tc>
        <w:tc>
          <w:tcPr/>
          <w:p>
            <w:pPr>
              <w:pStyle w:val="Compact"/>
            </w:pPr>
            <w:r>
              <w:t xml:space="preserve">NN, mặc định TRUE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09"/>
    <w:bookmarkStart w:id="110"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admin_user_id</w:t>
            </w:r>
          </w:p>
        </w:tc>
        <w:tc>
          <w:tcPr/>
          <w:p>
            <w:pPr>
              <w:pStyle w:val="Compact"/>
            </w:pPr>
            <w:r>
              <w:t xml:space="preserve">BIGINT</w:t>
            </w:r>
          </w:p>
        </w:tc>
        <w:tc>
          <w:tcPr/>
          <w:p>
            <w:pPr>
              <w:pStyle w:val="Compact"/>
            </w:pPr>
            <w:r>
              <w:t xml:space="preserve">NN, FK → admin_user(id) ON DELETE CASCADE</w:t>
            </w:r>
          </w:p>
        </w:tc>
      </w:tr>
      <w:tr>
        <w:tc>
          <w:tcPr/>
          <w:p>
            <w:pPr>
              <w:pStyle w:val="Compact"/>
            </w:pPr>
            <w:r>
              <w:t xml:space="preserve">token_hash</w:t>
            </w:r>
          </w:p>
        </w:tc>
        <w:tc>
          <w:tcPr/>
          <w:p>
            <w:pPr>
              <w:pStyle w:val="Compact"/>
            </w:pPr>
            <w:r>
              <w:t xml:space="preserve">VARCHAR(255)</w:t>
            </w:r>
          </w:p>
        </w:tc>
        <w:tc>
          <w:tcPr/>
          <w:p>
            <w:pPr>
              <w:pStyle w:val="Compact"/>
            </w:pPr>
            <w:r>
              <w:t xml:space="preserve">NN, UQ (SHA-256)</w:t>
            </w:r>
          </w:p>
        </w:tc>
      </w:tr>
      <w:tr>
        <w:tc>
          <w:tcPr/>
          <w:p>
            <w:pPr>
              <w:pStyle w:val="Compact"/>
            </w:pPr>
            <w:r>
              <w:t xml:space="preserve">expires_at</w:t>
            </w:r>
          </w:p>
        </w:tc>
        <w:tc>
          <w:tcPr/>
          <w:p>
            <w:pPr>
              <w:pStyle w:val="Compact"/>
            </w:pPr>
            <w:r>
              <w:t xml:space="preserve">TIMESTAMPTZ</w:t>
            </w:r>
          </w:p>
        </w:tc>
        <w:tc>
          <w:tcPr/>
          <w:p>
            <w:pPr>
              <w:pStyle w:val="Compact"/>
            </w:pPr>
            <w:r>
              <w:t xml:space="preserve">NN</w:t>
            </w:r>
          </w:p>
        </w:tc>
      </w:tr>
      <w:tr>
        <w:tc>
          <w:tcPr/>
          <w:p>
            <w:pPr>
              <w:pStyle w:val="Compact"/>
            </w:pPr>
            <w:r>
              <w:t xml:space="preserve">revoked</w:t>
            </w:r>
          </w:p>
        </w:tc>
        <w:tc>
          <w:tcPr/>
          <w:p>
            <w:pPr>
              <w:pStyle w:val="Compact"/>
            </w:pPr>
            <w:r>
              <w:t xml:space="preserve">BOOLEAN</w:t>
            </w:r>
          </w:p>
        </w:tc>
        <w:tc>
          <w:tcPr/>
          <w:p>
            <w:pPr>
              <w:pStyle w:val="Compact"/>
            </w:pPr>
            <w:r>
              <w:t xml:space="preserve">NN, mặc định FALSE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10"/>
    <w:bookmarkStart w:id="111"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name</w:t>
            </w:r>
          </w:p>
        </w:tc>
        <w:tc>
          <w:tcPr/>
          <w:p>
            <w:pPr>
              <w:pStyle w:val="Compact"/>
            </w:pPr>
            <w:r>
              <w:t xml:space="preserve">VARCHAR(255)</w:t>
            </w:r>
          </w:p>
        </w:tc>
        <w:tc>
          <w:tcPr/>
          <w:p>
            <w:pPr>
              <w:pStyle w:val="Compact"/>
            </w:pPr>
            <w:r>
              <w:t xml:space="preserve">NN</w:t>
            </w:r>
          </w:p>
        </w:tc>
      </w:tr>
      <w:tr>
        <w:tc>
          <w:tcPr/>
          <w:p>
            <w:pPr>
              <w:pStyle w:val="Compact"/>
            </w:pPr>
            <w:r>
              <w:t xml:space="preserve">description</w:t>
            </w:r>
          </w:p>
        </w:tc>
        <w:tc>
          <w:tcPr/>
          <w:p>
            <w:pPr>
              <w:pStyle w:val="Compact"/>
            </w:pPr>
            <w:r>
              <w:t xml:space="preserve">TEXT</w:t>
            </w:r>
          </w:p>
        </w:tc>
        <w:tc>
          <w:tcPr/>
          <w:p>
            <w:pPr>
              <w:pStyle w:val="Compact"/>
            </w:pPr>
            <w:r>
              <w:t xml:space="preserve">—</w:t>
            </w:r>
          </w:p>
        </w:tc>
      </w:tr>
      <w:tr>
        <w:tc>
          <w:tcPr/>
          <w:p>
            <w:pPr>
              <w:pStyle w:val="Compact"/>
            </w:pPr>
            <w:r>
              <w:t xml:space="preserve">price</w:t>
            </w:r>
          </w:p>
        </w:tc>
        <w:tc>
          <w:tcPr/>
          <w:p>
            <w:pPr>
              <w:pStyle w:val="Compact"/>
            </w:pPr>
            <w:r>
              <w:t xml:space="preserve">NUMERIC(12,2)</w:t>
            </w:r>
          </w:p>
        </w:tc>
        <w:tc>
          <w:tcPr/>
          <w:p>
            <w:pPr>
              <w:pStyle w:val="Compact"/>
            </w:pPr>
            <w:r>
              <w:t xml:space="preserve">NN, CK (price &gt;= 0)</w:t>
            </w:r>
          </w:p>
        </w:tc>
      </w:tr>
      <w:tr>
        <w:tc>
          <w:tcPr/>
          <w:p>
            <w:pPr>
              <w:pStyle w:val="Compact"/>
            </w:pPr>
            <w:r>
              <w:t xml:space="preserve">image_url</w:t>
            </w:r>
          </w:p>
        </w:tc>
        <w:tc>
          <w:tcPr/>
          <w:p>
            <w:pPr>
              <w:pStyle w:val="Compact"/>
            </w:pPr>
            <w:r>
              <w:t xml:space="preserve">TEXT</w:t>
            </w:r>
          </w:p>
        </w:tc>
        <w:tc>
          <w:tcPr/>
          <w:p>
            <w:pPr>
              <w:pStyle w:val="Compact"/>
            </w:pPr>
            <w:r>
              <w:t xml:space="preserve">—</w:t>
            </w:r>
          </w:p>
        </w:tc>
      </w:tr>
      <w:tr>
        <w:tc>
          <w:tcPr/>
          <w:p>
            <w:pPr>
              <w:pStyle w:val="Compact"/>
            </w:pPr>
            <w:r>
              <w:t xml:space="preserve">stock</w:t>
            </w:r>
          </w:p>
        </w:tc>
        <w:tc>
          <w:tcPr/>
          <w:p>
            <w:pPr>
              <w:pStyle w:val="Compact"/>
            </w:pPr>
            <w:r>
              <w:t xml:space="preserve">INT</w:t>
            </w:r>
          </w:p>
        </w:tc>
        <w:tc>
          <w:tcPr/>
          <w:p>
            <w:pPr>
              <w:pStyle w:val="Compact"/>
            </w:pPr>
            <w:r>
              <w:t xml:space="preserve">NN, mặc định 0, CK (stock &gt;= 0)</w:t>
            </w:r>
          </w:p>
        </w:tc>
      </w:tr>
      <w:tr>
        <w:tc>
          <w:tcPr/>
          <w:p>
            <w:pPr>
              <w:pStyle w:val="Compact"/>
            </w:pPr>
            <w:r>
              <w:t xml:space="preserve">is_active</w:t>
            </w:r>
          </w:p>
        </w:tc>
        <w:tc>
          <w:tcPr/>
          <w:p>
            <w:pPr>
              <w:pStyle w:val="Compact"/>
            </w:pPr>
            <w:r>
              <w:t xml:space="preserve">BOOLEAN</w:t>
            </w:r>
          </w:p>
        </w:tc>
        <w:tc>
          <w:tcPr/>
          <w:p>
            <w:pPr>
              <w:pStyle w:val="Compact"/>
            </w:pPr>
            <w:r>
              <w:t xml:space="preserve">NN, mặc định TRUE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11"/>
    <w:bookmarkStart w:id="112"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code</w:t>
            </w:r>
          </w:p>
        </w:tc>
        <w:tc>
          <w:tcPr/>
          <w:p>
            <w:pPr>
              <w:pStyle w:val="Compact"/>
            </w:pPr>
            <w:r>
              <w:t xml:space="preserve">VARCHAR(32)</w:t>
            </w:r>
          </w:p>
        </w:tc>
        <w:tc>
          <w:tcPr/>
          <w:p>
            <w:pPr>
              <w:pStyle w:val="Compact"/>
            </w:pPr>
            <w:r>
              <w:t xml:space="preserve">NN, UQ (dạng</w:t>
            </w:r>
            <w:r>
              <w:t xml:space="preserve"> </w:t>
            </w:r>
            <w:r>
              <w:t xml:space="preserve">“DH</w:t>
            </w:r>
            <w:r>
              <w:t xml:space="preserve">-</w:t>
            </w:r>
            <w:r>
              <w:t xml:space="preserve">”</w:t>
            </w:r>
            <w:r>
              <w:t xml:space="preserve">)</w:t>
            </w:r>
          </w:p>
        </w:tc>
      </w:tr>
      <w:tr>
        <w:tc>
          <w:tcPr/>
          <w:p>
            <w:pPr>
              <w:pStyle w:val="Compact"/>
            </w:pPr>
            <w:r>
              <w:t xml:space="preserve">customer_id</w:t>
            </w:r>
          </w:p>
        </w:tc>
        <w:tc>
          <w:tcPr/>
          <w:p>
            <w:pPr>
              <w:pStyle w:val="Compact"/>
            </w:pPr>
            <w:r>
              <w:t xml:space="preserve">BIGINT</w:t>
            </w:r>
          </w:p>
        </w:tc>
        <w:tc>
          <w:tcPr/>
          <w:p>
            <w:pPr>
              <w:pStyle w:val="Compact"/>
            </w:pPr>
            <w:r>
              <w:t xml:space="preserve">NN, FK → telegram_user(id)</w:t>
            </w:r>
          </w:p>
        </w:tc>
      </w:tr>
      <w:tr>
        <w:tc>
          <w:tcPr/>
          <w:p>
            <w:pPr>
              <w:pStyle w:val="Compact"/>
            </w:pPr>
            <w:r>
              <w:t xml:space="preserve">customer_name</w:t>
            </w:r>
          </w:p>
        </w:tc>
        <w:tc>
          <w:tcPr/>
          <w:p>
            <w:pPr>
              <w:pStyle w:val="Compact"/>
            </w:pPr>
            <w:r>
              <w:t xml:space="preserve">VARCHAR(128)</w:t>
            </w:r>
          </w:p>
        </w:tc>
        <w:tc>
          <w:tcPr/>
          <w:p>
            <w:pPr>
              <w:pStyle w:val="Compact"/>
            </w:pPr>
            <w:r>
              <w:t xml:space="preserve">— (snapshot)</w:t>
            </w:r>
          </w:p>
        </w:tc>
      </w:tr>
      <w:tr>
        <w:tc>
          <w:tcPr/>
          <w:p>
            <w:pPr>
              <w:pStyle w:val="Compact"/>
            </w:pPr>
            <w:r>
              <w:t xml:space="preserve">customer_phone</w:t>
            </w:r>
          </w:p>
        </w:tc>
        <w:tc>
          <w:tcPr/>
          <w:p>
            <w:pPr>
              <w:pStyle w:val="Compact"/>
            </w:pPr>
            <w:r>
              <w:t xml:space="preserve">VARCHAR(32)</w:t>
            </w:r>
          </w:p>
        </w:tc>
        <w:tc>
          <w:tcPr/>
          <w:p>
            <w:pPr>
              <w:pStyle w:val="Compact"/>
            </w:pPr>
            <w:r>
              <w:t xml:space="preserve">— (snapshot)</w:t>
            </w:r>
          </w:p>
        </w:tc>
      </w:tr>
      <w:tr>
        <w:tc>
          <w:tcPr/>
          <w:p>
            <w:pPr>
              <w:pStyle w:val="Compact"/>
            </w:pPr>
            <w:r>
              <w:t xml:space="preserve">pickup_lat</w:t>
            </w:r>
          </w:p>
        </w:tc>
        <w:tc>
          <w:tcPr/>
          <w:p>
            <w:pPr>
              <w:pStyle w:val="Compact"/>
            </w:pPr>
            <w:r>
              <w:t xml:space="preserve">NUMERIC(10,7)</w:t>
            </w:r>
          </w:p>
        </w:tc>
        <w:tc>
          <w:tcPr/>
          <w:p>
            <w:pPr>
              <w:pStyle w:val="Compact"/>
            </w:pPr>
            <w:r>
              <w:t xml:space="preserve">NN</w:t>
            </w:r>
          </w:p>
        </w:tc>
      </w:tr>
      <w:tr>
        <w:tc>
          <w:tcPr/>
          <w:p>
            <w:pPr>
              <w:pStyle w:val="Compact"/>
            </w:pPr>
            <w:r>
              <w:t xml:space="preserve">pickup_lng</w:t>
            </w:r>
          </w:p>
        </w:tc>
        <w:tc>
          <w:tcPr/>
          <w:p>
            <w:pPr>
              <w:pStyle w:val="Compact"/>
            </w:pPr>
            <w:r>
              <w:t xml:space="preserve">NUMERIC(10,7)</w:t>
            </w:r>
          </w:p>
        </w:tc>
        <w:tc>
          <w:tcPr/>
          <w:p>
            <w:pPr>
              <w:pStyle w:val="Compact"/>
            </w:pPr>
            <w:r>
              <w:t xml:space="preserve">NN</w:t>
            </w:r>
          </w:p>
        </w:tc>
      </w:tr>
      <w:tr>
        <w:tc>
          <w:tcPr/>
          <w:p>
            <w:pPr>
              <w:pStyle w:val="Compact"/>
            </w:pPr>
            <w:r>
              <w:t xml:space="preserve">delivery_address</w:t>
            </w:r>
          </w:p>
        </w:tc>
        <w:tc>
          <w:tcPr/>
          <w:p>
            <w:pPr>
              <w:pStyle w:val="Compact"/>
            </w:pPr>
            <w:r>
              <w:t xml:space="preserve">TEXT</w:t>
            </w:r>
          </w:p>
        </w:tc>
        <w:tc>
          <w:tcPr/>
          <w:p>
            <w:pPr>
              <w:pStyle w:val="Compact"/>
            </w:pPr>
            <w:r>
              <w:t xml:space="preserve">NN</w:t>
            </w:r>
          </w:p>
        </w:tc>
      </w:tr>
      <w:tr>
        <w:tc>
          <w:tcPr/>
          <w:p>
            <w:pPr>
              <w:pStyle w:val="Compact"/>
            </w:pPr>
            <w:r>
              <w:t xml:space="preserve">delivery_lat</w:t>
            </w:r>
          </w:p>
        </w:tc>
        <w:tc>
          <w:tcPr/>
          <w:p>
            <w:pPr>
              <w:pStyle w:val="Compact"/>
            </w:pPr>
            <w:r>
              <w:t xml:space="preserve">NUMERIC(10,7)</w:t>
            </w:r>
          </w:p>
        </w:tc>
        <w:tc>
          <w:tcPr/>
          <w:p>
            <w:pPr>
              <w:pStyle w:val="Compact"/>
            </w:pPr>
            <w:r>
              <w:t xml:space="preserve">NN</w:t>
            </w:r>
          </w:p>
        </w:tc>
      </w:tr>
      <w:tr>
        <w:tc>
          <w:tcPr/>
          <w:p>
            <w:pPr>
              <w:pStyle w:val="Compact"/>
            </w:pPr>
            <w:r>
              <w:t xml:space="preserve">delivery_lng</w:t>
            </w:r>
          </w:p>
        </w:tc>
        <w:tc>
          <w:tcPr/>
          <w:p>
            <w:pPr>
              <w:pStyle w:val="Compact"/>
            </w:pPr>
            <w:r>
              <w:t xml:space="preserve">NUMERIC(10,7)</w:t>
            </w:r>
          </w:p>
        </w:tc>
        <w:tc>
          <w:tcPr/>
          <w:p>
            <w:pPr>
              <w:pStyle w:val="Compact"/>
            </w:pPr>
            <w:r>
              <w:t xml:space="preserve">NN</w:t>
            </w:r>
          </w:p>
        </w:tc>
      </w:tr>
      <w:tr>
        <w:tc>
          <w:tcPr/>
          <w:p>
            <w:pPr>
              <w:pStyle w:val="Compact"/>
            </w:pPr>
            <w:r>
              <w:t xml:space="preserve">distance_km</w:t>
            </w:r>
          </w:p>
        </w:tc>
        <w:tc>
          <w:tcPr/>
          <w:p>
            <w:pPr>
              <w:pStyle w:val="Compact"/>
            </w:pPr>
            <w:r>
              <w:t xml:space="preserve">NUMERIC(8,3)</w:t>
            </w:r>
          </w:p>
        </w:tc>
        <w:tc>
          <w:tcPr/>
          <w:p>
            <w:pPr>
              <w:pStyle w:val="Compact"/>
            </w:pPr>
            <w:r>
              <w:t xml:space="preserve">NN, CK (distance_km &gt;= 0)</w:t>
            </w:r>
          </w:p>
        </w:tc>
      </w:tr>
      <w:tr>
        <w:tc>
          <w:tcPr/>
          <w:p>
            <w:pPr>
              <w:pStyle w:val="Compact"/>
            </w:pPr>
            <w:r>
              <w:t xml:space="preserve">subtotal</w:t>
            </w:r>
          </w:p>
        </w:tc>
        <w:tc>
          <w:tcPr/>
          <w:p>
            <w:pPr>
              <w:pStyle w:val="Compact"/>
            </w:pPr>
            <w:r>
              <w:t xml:space="preserve">NUMERIC(12,2)</w:t>
            </w:r>
          </w:p>
        </w:tc>
        <w:tc>
          <w:tcPr/>
          <w:p>
            <w:pPr>
              <w:pStyle w:val="Compact"/>
            </w:pPr>
            <w:r>
              <w:t xml:space="preserve">NN, CK (subtotal &gt;= 0)</w:t>
            </w:r>
          </w:p>
        </w:tc>
      </w:tr>
      <w:tr>
        <w:tc>
          <w:tcPr/>
          <w:p>
            <w:pPr>
              <w:pStyle w:val="Compact"/>
            </w:pPr>
            <w:r>
              <w:t xml:space="preserve">delivery_fee</w:t>
            </w:r>
          </w:p>
        </w:tc>
        <w:tc>
          <w:tcPr/>
          <w:p>
            <w:pPr>
              <w:pStyle w:val="Compact"/>
            </w:pPr>
            <w:r>
              <w:t xml:space="preserve">NUMERIC(12,2)</w:t>
            </w:r>
          </w:p>
        </w:tc>
        <w:tc>
          <w:tcPr/>
          <w:p>
            <w:pPr>
              <w:pStyle w:val="Compact"/>
            </w:pPr>
            <w:r>
              <w:t xml:space="preserve">NN, CK (delivery_fee &gt;= 0)</w:t>
            </w:r>
          </w:p>
        </w:tc>
      </w:tr>
      <w:tr>
        <w:tc>
          <w:tcPr/>
          <w:p>
            <w:pPr>
              <w:pStyle w:val="Compact"/>
            </w:pPr>
            <w:r>
              <w:t xml:space="preserve">total</w:t>
            </w:r>
          </w:p>
        </w:tc>
        <w:tc>
          <w:tcPr/>
          <w:p>
            <w:pPr>
              <w:pStyle w:val="Compact"/>
            </w:pPr>
            <w:r>
              <w:t xml:space="preserve">NUMERIC(12,2)</w:t>
            </w:r>
          </w:p>
        </w:tc>
        <w:tc>
          <w:tcPr/>
          <w:p>
            <w:pPr>
              <w:pStyle w:val="Compact"/>
            </w:pPr>
            <w:r>
              <w:t xml:space="preserve">NN, CK (total &gt;= 0)</w:t>
            </w:r>
          </w:p>
        </w:tc>
      </w:tr>
      <w:tr>
        <w:tc>
          <w:tcPr/>
          <w:p>
            <w:pPr>
              <w:pStyle w:val="Compact"/>
            </w:pPr>
            <w:r>
              <w:t xml:space="preserve">payment_method</w:t>
            </w:r>
          </w:p>
        </w:tc>
        <w:tc>
          <w:tcPr/>
          <w:p>
            <w:pPr>
              <w:pStyle w:val="Compact"/>
            </w:pPr>
            <w:r>
              <w:t xml:space="preserve">VARCHAR(16)</w:t>
            </w:r>
          </w:p>
        </w:tc>
        <w:tc>
          <w:tcPr/>
          <w:p>
            <w:pPr>
              <w:pStyle w:val="Compact"/>
            </w:pPr>
            <w:r>
              <w:t xml:space="preserve">NN — COD | VNPAY</w:t>
            </w:r>
          </w:p>
        </w:tc>
      </w:tr>
      <w:tr>
        <w:tc>
          <w:tcPr/>
          <w:p>
            <w:pPr>
              <w:pStyle w:val="Compact"/>
            </w:pPr>
            <w:r>
              <w:t xml:space="preserve">payment_status</w:t>
            </w:r>
          </w:p>
        </w:tc>
        <w:tc>
          <w:tcPr/>
          <w:p>
            <w:pPr>
              <w:pStyle w:val="Compact"/>
            </w:pPr>
            <w:r>
              <w:t xml:space="preserve">VARCHAR(16)</w:t>
            </w:r>
          </w:p>
        </w:tc>
        <w:tc>
          <w:tcPr/>
          <w:p>
            <w:pPr>
              <w:pStyle w:val="Compact"/>
            </w:pPr>
            <w:r>
              <w:t xml:space="preserve">NN, mặc định</w:t>
            </w:r>
            <w:r>
              <w:t xml:space="preserve"> </w:t>
            </w:r>
            <w:r>
              <w:t xml:space="preserve">‘PENDING’</w:t>
            </w:r>
            <w:r>
              <w:t xml:space="preserve"> </w:t>
            </w:r>
            <w:r>
              <w:t xml:space="preserve">— PENDING | SUCCESS | FAILED | REFUNDED</w:t>
            </w:r>
          </w:p>
        </w:tc>
      </w:tr>
      <w:tr>
        <w:tc>
          <w:tcPr/>
          <w:p>
            <w:pPr>
              <w:pStyle w:val="Compact"/>
            </w:pPr>
            <w:r>
              <w:t xml:space="preserve">status</w:t>
            </w:r>
          </w:p>
        </w:tc>
        <w:tc>
          <w:tcPr/>
          <w:p>
            <w:pPr>
              <w:pStyle w:val="Compact"/>
            </w:pPr>
            <w:r>
              <w:t xml:space="preserve">VARCHAR(16)</w:t>
            </w:r>
          </w:p>
        </w:tc>
        <w:tc>
          <w:tcPr/>
          <w:p>
            <w:pPr>
              <w:pStyle w:val="Compact"/>
            </w:pPr>
            <w:r>
              <w:t xml:space="preserve">NN, mặc định</w:t>
            </w:r>
            <w:r>
              <w:t xml:space="preserve"> </w:t>
            </w:r>
            <w:r>
              <w:t xml:space="preserve">‘PENDING’</w:t>
            </w:r>
          </w:p>
        </w:tc>
      </w:tr>
      <w:tr>
        <w:tc>
          <w:tcPr/>
          <w:p>
            <w:pPr>
              <w:pStyle w:val="Compact"/>
            </w:pPr>
            <w:r>
              <w:t xml:space="preserve">note</w:t>
            </w:r>
          </w:p>
        </w:tc>
        <w:tc>
          <w:tcPr/>
          <w:p>
            <w:pPr>
              <w:pStyle w:val="Compact"/>
            </w:pPr>
            <w:r>
              <w:t xml:space="preserve">TEXT</w:t>
            </w:r>
          </w:p>
        </w:tc>
        <w:tc>
          <w:tcPr/>
          <w:p>
            <w:pPr>
              <w:pStyle w:val="Compact"/>
            </w:pPr>
            <w:r>
              <w:t xml:space="preserve">—</w:t>
            </w:r>
          </w:p>
        </w:tc>
      </w:tr>
      <w:tr>
        <w:tc>
          <w:tcPr/>
          <w:p>
            <w:pPr>
              <w:pStyle w:val="Compact"/>
            </w:pPr>
            <w:r>
              <w:t xml:space="preserve">version</w:t>
            </w:r>
          </w:p>
        </w:tc>
        <w:tc>
          <w:tcPr/>
          <w:p>
            <w:pPr>
              <w:pStyle w:val="Compact"/>
            </w:pPr>
            <w:r>
              <w:t xml:space="preserve">INT</w:t>
            </w:r>
          </w:p>
        </w:tc>
        <w:tc>
          <w:tcPr/>
          <w:p>
            <w:pPr>
              <w:pStyle w:val="Compact"/>
            </w:pPr>
            <w:r>
              <w:t xml:space="preserve">NN, mặc định 0 (khoá lạc quan</w:t>
            </w:r>
            <w:r>
              <w:t xml:space="preserve"> </w:t>
            </w:r>
            <w:r>
              <w:t xml:space="preserve">@Version</w:t>
            </w: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12"/>
    <w:bookmarkStart w:id="113"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 ON DELETE CASCADE</w:t>
            </w:r>
          </w:p>
        </w:tc>
      </w:tr>
      <w:tr>
        <w:tc>
          <w:tcPr/>
          <w:p>
            <w:pPr>
              <w:pStyle w:val="Compact"/>
            </w:pPr>
            <w:r>
              <w:t xml:space="preserve">product_id</w:t>
            </w:r>
          </w:p>
        </w:tc>
        <w:tc>
          <w:tcPr/>
          <w:p>
            <w:pPr>
              <w:pStyle w:val="Compact"/>
            </w:pPr>
            <w:r>
              <w:t xml:space="preserve">BIGINT</w:t>
            </w:r>
          </w:p>
        </w:tc>
        <w:tc>
          <w:tcPr/>
          <w:p>
            <w:pPr>
              <w:pStyle w:val="Compact"/>
            </w:pPr>
            <w:r>
              <w:t xml:space="preserve">NN, FK → product(id)</w:t>
            </w:r>
          </w:p>
        </w:tc>
      </w:tr>
      <w:tr>
        <w:tc>
          <w:tcPr/>
          <w:p>
            <w:pPr>
              <w:pStyle w:val="Compact"/>
            </w:pPr>
            <w:r>
              <w:t xml:space="preserve">quantity</w:t>
            </w:r>
          </w:p>
        </w:tc>
        <w:tc>
          <w:tcPr/>
          <w:p>
            <w:pPr>
              <w:pStyle w:val="Compact"/>
            </w:pPr>
            <w:r>
              <w:t xml:space="preserve">INT</w:t>
            </w:r>
          </w:p>
        </w:tc>
        <w:tc>
          <w:tcPr/>
          <w:p>
            <w:pPr>
              <w:pStyle w:val="Compact"/>
            </w:pPr>
            <w:r>
              <w:t xml:space="preserve">NN, CK (quantity &gt; 0)</w:t>
            </w:r>
          </w:p>
        </w:tc>
      </w:tr>
      <w:tr>
        <w:tc>
          <w:tcPr/>
          <w:p>
            <w:pPr>
              <w:pStyle w:val="Compact"/>
            </w:pPr>
            <w:r>
              <w:t xml:space="preserve">unit_price</w:t>
            </w:r>
          </w:p>
        </w:tc>
        <w:tc>
          <w:tcPr/>
          <w:p>
            <w:pPr>
              <w:pStyle w:val="Compact"/>
            </w:pPr>
            <w:r>
              <w:t xml:space="preserve">NUMERIC(12,2)</w:t>
            </w:r>
          </w:p>
        </w:tc>
        <w:tc>
          <w:tcPr/>
          <w:p>
            <w:pPr>
              <w:pStyle w:val="Compact"/>
            </w:pPr>
            <w:r>
              <w:t xml:space="preserve">NN, CK (unit_price &gt;= 0) — snapshot</w:t>
            </w:r>
          </w:p>
        </w:tc>
      </w:tr>
      <w:tr>
        <w:tc>
          <w:tcPr/>
          <w:p>
            <w:pPr>
              <w:pStyle w:val="Compact"/>
            </w:pPr>
            <w:r>
              <w:t xml:space="preserve">subtotal</w:t>
            </w:r>
          </w:p>
        </w:tc>
        <w:tc>
          <w:tcPr/>
          <w:p>
            <w:pPr>
              <w:pStyle w:val="Compact"/>
            </w:pPr>
            <w:r>
              <w:t xml:space="preserve">NUMERIC(12,2)</w:t>
            </w:r>
          </w:p>
        </w:tc>
        <w:tc>
          <w:tcPr/>
          <w:p>
            <w:pPr>
              <w:pStyle w:val="Compact"/>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13"/>
    <w:bookmarkStart w:id="114"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 ON DELETE CASCADE</w:t>
            </w:r>
          </w:p>
        </w:tc>
      </w:tr>
      <w:tr>
        <w:tc>
          <w:tcPr/>
          <w:p>
            <w:pPr>
              <w:pStyle w:val="Compact"/>
            </w:pPr>
            <w:r>
              <w:t xml:space="preserve">from_status</w:t>
            </w:r>
          </w:p>
        </w:tc>
        <w:tc>
          <w:tcPr/>
          <w:p>
            <w:pPr>
              <w:pStyle w:val="Compact"/>
            </w:pPr>
            <w:r>
              <w:t xml:space="preserve">VARCHAR(16)</w:t>
            </w:r>
          </w:p>
        </w:tc>
        <w:tc>
          <w:tcPr/>
          <w:p>
            <w:pPr>
              <w:pStyle w:val="Compact"/>
            </w:pPr>
            <w:r>
              <w:t xml:space="preserve">cho phép NULL (lần khởi tạo)</w:t>
            </w:r>
          </w:p>
        </w:tc>
      </w:tr>
      <w:tr>
        <w:tc>
          <w:tcPr/>
          <w:p>
            <w:pPr>
              <w:pStyle w:val="Compact"/>
            </w:pPr>
            <w:r>
              <w:t xml:space="preserve">to_status</w:t>
            </w:r>
          </w:p>
        </w:tc>
        <w:tc>
          <w:tcPr/>
          <w:p>
            <w:pPr>
              <w:pStyle w:val="Compact"/>
            </w:pPr>
            <w:r>
              <w:t xml:space="preserve">VARCHAR(16)</w:t>
            </w:r>
          </w:p>
        </w:tc>
        <w:tc>
          <w:tcPr/>
          <w:p>
            <w:pPr>
              <w:pStyle w:val="Compact"/>
            </w:pPr>
            <w:r>
              <w:t xml:space="preserve">NN</w:t>
            </w:r>
          </w:p>
        </w:tc>
      </w:tr>
      <w:tr>
        <w:tc>
          <w:tcPr/>
          <w:p>
            <w:pPr>
              <w:pStyle w:val="Compact"/>
            </w:pPr>
            <w:r>
              <w:t xml:space="preserve">changed_by_user_id</w:t>
            </w:r>
          </w:p>
        </w:tc>
        <w:tc>
          <w:tcPr/>
          <w:p>
            <w:pPr>
              <w:pStyle w:val="Compact"/>
            </w:pPr>
            <w:r>
              <w:t xml:space="preserve">BIGINT</w:t>
            </w:r>
          </w:p>
        </w:tc>
        <w:tc>
          <w:tcPr/>
          <w:p>
            <w:pPr>
              <w:pStyle w:val="Compact"/>
            </w:pPr>
            <w:r>
              <w:t xml:space="preserve">cho phép NULL (sự kiện hệ thống)</w:t>
            </w:r>
          </w:p>
        </w:tc>
      </w:tr>
      <w:tr>
        <w:tc>
          <w:tcPr/>
          <w:p>
            <w:pPr>
              <w:pStyle w:val="Compact"/>
            </w:pPr>
            <w:r>
              <w:t xml:space="preserve">changed_at</w:t>
            </w:r>
          </w:p>
        </w:tc>
        <w:tc>
          <w:tcPr/>
          <w:p>
            <w:pPr>
              <w:pStyle w:val="Compact"/>
            </w:pPr>
            <w:r>
              <w:t xml:space="preserve">TIMESTAMPTZ</w:t>
            </w:r>
          </w:p>
        </w:tc>
        <w:tc>
          <w:tcPr/>
          <w:p>
            <w:pPr>
              <w:pStyle w:val="Compact"/>
            </w:pPr>
            <w:r>
              <w:t xml:space="preserve">NN, mặc định NOW()</w:t>
            </w:r>
          </w:p>
        </w:tc>
      </w:tr>
      <w:tr>
        <w:tc>
          <w:tcPr/>
          <w:p>
            <w:pPr>
              <w:pStyle w:val="Compact"/>
            </w:pPr>
            <w:r>
              <w:t xml:space="preserve">note</w:t>
            </w:r>
          </w:p>
        </w:tc>
        <w:tc>
          <w:tcPr/>
          <w:p>
            <w:pPr>
              <w:pStyle w:val="Compact"/>
            </w:pPr>
            <w:r>
              <w:t xml:space="preserve">TEXT</w:t>
            </w:r>
          </w:p>
        </w:tc>
        <w:tc>
          <w:tcPr/>
          <w:p>
            <w:pPr>
              <w:pStyle w:val="Compact"/>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14"/>
    <w:bookmarkStart w:id="115"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user_id</w:t>
            </w:r>
          </w:p>
        </w:tc>
        <w:tc>
          <w:tcPr/>
          <w:p>
            <w:pPr>
              <w:pStyle w:val="Compact"/>
            </w:pPr>
            <w:r>
              <w:t xml:space="preserve">BIGINT</w:t>
            </w:r>
          </w:p>
        </w:tc>
        <w:tc>
          <w:tcPr/>
          <w:p>
            <w:pPr>
              <w:pStyle w:val="Compact"/>
            </w:pPr>
            <w:r>
              <w:t xml:space="preserve">PK, FK → telegram_user(id) ON DELETE CASCADE</w:t>
            </w:r>
          </w:p>
        </w:tc>
      </w:tr>
      <w:tr>
        <w:tc>
          <w:tcPr/>
          <w:p>
            <w:pPr>
              <w:pStyle w:val="Compact"/>
            </w:pPr>
            <w:r>
              <w:t xml:space="preserve">vehicle_type</w:t>
            </w:r>
          </w:p>
        </w:tc>
        <w:tc>
          <w:tcPr/>
          <w:p>
            <w:pPr>
              <w:pStyle w:val="Compact"/>
            </w:pPr>
            <w:r>
              <w:t xml:space="preserve">VARCHAR(16)</w:t>
            </w:r>
          </w:p>
        </w:tc>
        <w:tc>
          <w:tcPr/>
          <w:p>
            <w:pPr>
              <w:pStyle w:val="Compact"/>
            </w:pPr>
            <w:r>
              <w:t xml:space="preserve">NN — MOTORBIKE | CAR | BICYCLE</w:t>
            </w:r>
          </w:p>
        </w:tc>
      </w:tr>
      <w:tr>
        <w:tc>
          <w:tcPr/>
          <w:p>
            <w:pPr>
              <w:pStyle w:val="Compact"/>
            </w:pPr>
            <w:r>
              <w:t xml:space="preserve">license_plate</w:t>
            </w:r>
          </w:p>
        </w:tc>
        <w:tc>
          <w:tcPr/>
          <w:p>
            <w:pPr>
              <w:pStyle w:val="Compact"/>
            </w:pPr>
            <w:r>
              <w:t xml:space="preserve">VARCHAR(16)</w:t>
            </w:r>
          </w:p>
        </w:tc>
        <w:tc>
          <w:tcPr/>
          <w:p>
            <w:pPr>
              <w:pStyle w:val="Compact"/>
            </w:pPr>
            <w:r>
              <w:t xml:space="preserve">—</w:t>
            </w:r>
          </w:p>
        </w:tc>
      </w:tr>
      <w:tr>
        <w:tc>
          <w:tcPr/>
          <w:p>
            <w:pPr>
              <w:pStyle w:val="Compact"/>
            </w:pPr>
            <w:r>
              <w:t xml:space="preserve">current_state</w:t>
            </w:r>
          </w:p>
        </w:tc>
        <w:tc>
          <w:tcPr/>
          <w:p>
            <w:pPr>
              <w:pStyle w:val="Compact"/>
            </w:pPr>
            <w:r>
              <w:t xml:space="preserve">VARCHAR(16)</w:t>
            </w:r>
          </w:p>
        </w:tc>
        <w:tc>
          <w:tcPr/>
          <w:p>
            <w:pPr>
              <w:pStyle w:val="Compact"/>
            </w:pPr>
            <w:r>
              <w:t xml:space="preserve">NN, mặc định</w:t>
            </w:r>
            <w:r>
              <w:t xml:space="preserve"> </w:t>
            </w:r>
            <w:r>
              <w:t xml:space="preserve">‘OFFLINE’</w:t>
            </w:r>
            <w:r>
              <w:t xml:space="preserve"> </w:t>
            </w:r>
            <w:r>
              <w:t xml:space="preserve">— AVAILABLE | BUSY | OFFLINE</w:t>
            </w:r>
          </w:p>
        </w:tc>
      </w:tr>
      <w:tr>
        <w:tc>
          <w:tcPr/>
          <w:p>
            <w:pPr>
              <w:pStyle w:val="Compact"/>
            </w:pPr>
            <w:r>
              <w:t xml:space="preserve">rating_avg</w:t>
            </w:r>
          </w:p>
        </w:tc>
        <w:tc>
          <w:tcPr/>
          <w:p>
            <w:pPr>
              <w:pStyle w:val="Compact"/>
            </w:pPr>
            <w:r>
              <w:t xml:space="preserve">NUMERIC(3,2)</w:t>
            </w:r>
          </w:p>
        </w:tc>
        <w:tc>
          <w:tcPr/>
          <w:p>
            <w:pPr>
              <w:pStyle w:val="Compact"/>
            </w:pPr>
            <w:r>
              <w:t xml:space="preserve">NN, mặc định 0.00</w:t>
            </w:r>
          </w:p>
        </w:tc>
      </w:tr>
      <w:tr>
        <w:tc>
          <w:tcPr/>
          <w:p>
            <w:pPr>
              <w:pStyle w:val="Compact"/>
            </w:pPr>
            <w:r>
              <w:t xml:space="preserve">rating_count</w:t>
            </w:r>
          </w:p>
        </w:tc>
        <w:tc>
          <w:tcPr/>
          <w:p>
            <w:pPr>
              <w:pStyle w:val="Compact"/>
            </w:pPr>
            <w:r>
              <w:t xml:space="preserve">INT</w:t>
            </w:r>
          </w:p>
        </w:tc>
        <w:tc>
          <w:tcPr/>
          <w:p>
            <w:pPr>
              <w:pStyle w:val="Compact"/>
            </w:pPr>
            <w:r>
              <w:t xml:space="preserve">NN, mặc định 0</w:t>
            </w:r>
          </w:p>
        </w:tc>
      </w:tr>
      <w:tr>
        <w:tc>
          <w:tcPr/>
          <w:p>
            <w:pPr>
              <w:pStyle w:val="Compact"/>
            </w:pPr>
            <w:r>
              <w:t xml:space="preserve">total_deliveries</w:t>
            </w:r>
          </w:p>
        </w:tc>
        <w:tc>
          <w:tcPr/>
          <w:p>
            <w:pPr>
              <w:pStyle w:val="Compact"/>
            </w:pPr>
            <w:r>
              <w:t xml:space="preserve">INT</w:t>
            </w:r>
          </w:p>
        </w:tc>
        <w:tc>
          <w:tcPr/>
          <w:p>
            <w:pPr>
              <w:pStyle w:val="Compact"/>
            </w:pPr>
            <w:r>
              <w:t xml:space="preserve">NN, mặc định 0</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15"/>
    <w:bookmarkStart w:id="116"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UQ, FK → orders(id) ON DELETE CASCADE</w:t>
            </w:r>
          </w:p>
        </w:tc>
      </w:tr>
      <w:tr>
        <w:tc>
          <w:tcPr/>
          <w:p>
            <w:pPr>
              <w:pStyle w:val="Compact"/>
            </w:pPr>
            <w:r>
              <w:t xml:space="preserve">shipper_id</w:t>
            </w:r>
          </w:p>
        </w:tc>
        <w:tc>
          <w:tcPr/>
          <w:p>
            <w:pPr>
              <w:pStyle w:val="Compact"/>
            </w:pPr>
            <w:r>
              <w:t xml:space="preserve">BIGINT</w:t>
            </w:r>
          </w:p>
        </w:tc>
        <w:tc>
          <w:tcPr/>
          <w:p>
            <w:pPr>
              <w:pStyle w:val="Compact"/>
            </w:pPr>
            <w:r>
              <w:t xml:space="preserve">FK → telegram_user(id)</w:t>
            </w:r>
          </w:p>
        </w:tc>
      </w:tr>
      <w:tr>
        <w:tc>
          <w:tcPr/>
          <w:p>
            <w:pPr>
              <w:pStyle w:val="Compact"/>
            </w:pPr>
            <w:r>
              <w:t xml:space="preserve">status</w:t>
            </w:r>
          </w:p>
        </w:tc>
        <w:tc>
          <w:tcPr/>
          <w:p>
            <w:pPr>
              <w:pStyle w:val="Compact"/>
            </w:pPr>
            <w:r>
              <w:t xml:space="preserve">VARCHAR(16)</w:t>
            </w:r>
          </w:p>
        </w:tc>
        <w:tc>
          <w:tcPr/>
          <w:p>
            <w:pPr>
              <w:pStyle w:val="Compact"/>
            </w:pPr>
            <w:r>
              <w:t xml:space="preserve">NN — OFFERED | ACCEPTED | STARTED | COMPLETED | REJECTED | CANCELLED</w:t>
            </w:r>
          </w:p>
        </w:tc>
      </w:tr>
      <w:tr>
        <w:tc>
          <w:tcPr/>
          <w:p>
            <w:pPr>
              <w:pStyle w:val="Compact"/>
            </w:pPr>
            <w:r>
              <w:t xml:space="preserve">assigned_at</w:t>
            </w:r>
          </w:p>
        </w:tc>
        <w:tc>
          <w:tcPr/>
          <w:p>
            <w:pPr>
              <w:pStyle w:val="Compact"/>
            </w:pPr>
            <w:r>
              <w:t xml:space="preserve">TIMESTAMPTZ</w:t>
            </w:r>
          </w:p>
        </w:tc>
        <w:tc>
          <w:tcPr/>
          <w:p>
            <w:pPr>
              <w:pStyle w:val="Compact"/>
            </w:pPr>
            <w:r>
              <w:t xml:space="preserve">NN, mặc định NOW()</w:t>
            </w:r>
          </w:p>
        </w:tc>
      </w:tr>
      <w:tr>
        <w:tc>
          <w:tcPr/>
          <w:p>
            <w:pPr>
              <w:pStyle w:val="Compact"/>
            </w:pPr>
            <w:r>
              <w:t xml:space="preserve">accepted_at</w:t>
            </w:r>
          </w:p>
        </w:tc>
        <w:tc>
          <w:tcPr/>
          <w:p>
            <w:pPr>
              <w:pStyle w:val="Compact"/>
            </w:pPr>
            <w:r>
              <w:t xml:space="preserve">TIMESTAMPTZ</w:t>
            </w:r>
          </w:p>
        </w:tc>
        <w:tc>
          <w:tcPr/>
          <w:p>
            <w:pPr>
              <w:pStyle w:val="Compact"/>
            </w:pPr>
            <w:r>
              <w:t xml:space="preserve">cho phép NULL</w:t>
            </w:r>
          </w:p>
        </w:tc>
      </w:tr>
      <w:tr>
        <w:tc>
          <w:tcPr/>
          <w:p>
            <w:pPr>
              <w:pStyle w:val="Compact"/>
            </w:pPr>
            <w:r>
              <w:t xml:space="preserve">rejected_at</w:t>
            </w:r>
          </w:p>
        </w:tc>
        <w:tc>
          <w:tcPr/>
          <w:p>
            <w:pPr>
              <w:pStyle w:val="Compact"/>
            </w:pPr>
            <w:r>
              <w:t xml:space="preserve">TIMESTAMPTZ</w:t>
            </w:r>
          </w:p>
        </w:tc>
        <w:tc>
          <w:tcPr/>
          <w:p>
            <w:pPr>
              <w:pStyle w:val="Compact"/>
            </w:pPr>
            <w:r>
              <w:t xml:space="preserve">cho phép NULL</w:t>
            </w:r>
          </w:p>
        </w:tc>
      </w:tr>
      <w:tr>
        <w:tc>
          <w:tcPr/>
          <w:p>
            <w:pPr>
              <w:pStyle w:val="Compact"/>
            </w:pPr>
            <w:r>
              <w:t xml:space="preserve">started_at</w:t>
            </w:r>
          </w:p>
        </w:tc>
        <w:tc>
          <w:tcPr/>
          <w:p>
            <w:pPr>
              <w:pStyle w:val="Compact"/>
            </w:pPr>
            <w:r>
              <w:t xml:space="preserve">TIMESTAMPTZ</w:t>
            </w:r>
          </w:p>
        </w:tc>
        <w:tc>
          <w:tcPr/>
          <w:p>
            <w:pPr>
              <w:pStyle w:val="Compact"/>
            </w:pPr>
            <w:r>
              <w:t xml:space="preserve">cho phép NULL</w:t>
            </w:r>
          </w:p>
        </w:tc>
      </w:tr>
      <w:tr>
        <w:tc>
          <w:tcPr/>
          <w:p>
            <w:pPr>
              <w:pStyle w:val="Compact"/>
            </w:pPr>
            <w:r>
              <w:t xml:space="preserve">delivered_at</w:t>
            </w:r>
          </w:p>
        </w:tc>
        <w:tc>
          <w:tcPr/>
          <w:p>
            <w:pPr>
              <w:pStyle w:val="Compact"/>
            </w:pPr>
            <w:r>
              <w:t xml:space="preserve">TIMESTAMPTZ</w:t>
            </w:r>
          </w:p>
        </w:tc>
        <w:tc>
          <w:tcPr/>
          <w:p>
            <w:pPr>
              <w:pStyle w:val="Compact"/>
            </w:pPr>
            <w:r>
              <w:t xml:space="preserve">cho phép NULL</w:t>
            </w:r>
          </w:p>
        </w:tc>
      </w:tr>
      <w:tr>
        <w:tc>
          <w:tcPr/>
          <w:p>
            <w:pPr>
              <w:pStyle w:val="Compact"/>
            </w:pPr>
            <w:r>
              <w:t xml:space="preserve">cancelled_at</w:t>
            </w:r>
          </w:p>
        </w:tc>
        <w:tc>
          <w:tcPr/>
          <w:p>
            <w:pPr>
              <w:pStyle w:val="Compact"/>
            </w:pPr>
            <w:r>
              <w:t xml:space="preserve">TIMESTAMPTZ</w:t>
            </w:r>
          </w:p>
        </w:tc>
        <w:tc>
          <w:tcPr/>
          <w:p>
            <w:pPr>
              <w:pStyle w:val="Compact"/>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16"/>
    <w:bookmarkStart w:id="117"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assignment_id</w:t>
            </w:r>
          </w:p>
        </w:tc>
        <w:tc>
          <w:tcPr/>
          <w:p>
            <w:pPr>
              <w:pStyle w:val="Compact"/>
            </w:pPr>
            <w:r>
              <w:t xml:space="preserve">UUID</w:t>
            </w:r>
          </w:p>
        </w:tc>
        <w:tc>
          <w:tcPr/>
          <w:p>
            <w:pPr>
              <w:pStyle w:val="Compact"/>
            </w:pPr>
            <w:r>
              <w:t xml:space="preserve">NN, FK → delivery_assignment(id) ON DELETE CASCADE</w:t>
            </w:r>
          </w:p>
        </w:tc>
      </w:tr>
      <w:tr>
        <w:tc>
          <w:tcPr/>
          <w:p>
            <w:pPr>
              <w:pStyle w:val="Compact"/>
            </w:pPr>
            <w:r>
              <w:t xml:space="preserve">lat</w:t>
            </w:r>
          </w:p>
        </w:tc>
        <w:tc>
          <w:tcPr/>
          <w:p>
            <w:pPr>
              <w:pStyle w:val="Compact"/>
            </w:pPr>
            <w:r>
              <w:t xml:space="preserve">NUMERIC(10,7)</w:t>
            </w:r>
          </w:p>
        </w:tc>
        <w:tc>
          <w:tcPr/>
          <w:p>
            <w:pPr>
              <w:pStyle w:val="Compact"/>
            </w:pPr>
            <w:r>
              <w:t xml:space="preserve">NN</w:t>
            </w:r>
          </w:p>
        </w:tc>
      </w:tr>
      <w:tr>
        <w:tc>
          <w:tcPr/>
          <w:p>
            <w:pPr>
              <w:pStyle w:val="Compact"/>
            </w:pPr>
            <w:r>
              <w:t xml:space="preserve">lng</w:t>
            </w:r>
          </w:p>
        </w:tc>
        <w:tc>
          <w:tcPr/>
          <w:p>
            <w:pPr>
              <w:pStyle w:val="Compact"/>
            </w:pPr>
            <w:r>
              <w:t xml:space="preserve">NUMERIC(10,7)</w:t>
            </w:r>
          </w:p>
        </w:tc>
        <w:tc>
          <w:tcPr/>
          <w:p>
            <w:pPr>
              <w:pStyle w:val="Compact"/>
            </w:pPr>
            <w:r>
              <w:t xml:space="preserve">NN</w:t>
            </w:r>
          </w:p>
        </w:tc>
      </w:tr>
      <w:tr>
        <w:tc>
          <w:tcPr/>
          <w:p>
            <w:pPr>
              <w:pStyle w:val="Compact"/>
            </w:pPr>
            <w:r>
              <w:t xml:space="preserve">accuracy</w:t>
            </w:r>
          </w:p>
        </w:tc>
        <w:tc>
          <w:tcPr/>
          <w:p>
            <w:pPr>
              <w:pStyle w:val="Compact"/>
            </w:pPr>
            <w:r>
              <w:t xml:space="preserve">NUMERIC(8,2)</w:t>
            </w:r>
          </w:p>
        </w:tc>
        <w:tc>
          <w:tcPr/>
          <w:p>
            <w:pPr>
              <w:pStyle w:val="Compact"/>
            </w:pPr>
            <w:r>
              <w:t xml:space="preserve">cho phép NULL</w:t>
            </w:r>
          </w:p>
        </w:tc>
      </w:tr>
      <w:tr>
        <w:tc>
          <w:tcPr/>
          <w:p>
            <w:pPr>
              <w:pStyle w:val="Compact"/>
            </w:pPr>
            <w:r>
              <w:t xml:space="preserve">heading</w:t>
            </w:r>
          </w:p>
        </w:tc>
        <w:tc>
          <w:tcPr/>
          <w:p>
            <w:pPr>
              <w:pStyle w:val="Compact"/>
            </w:pPr>
            <w:r>
              <w:t xml:space="preserve">NUMERIC(5,2)</w:t>
            </w:r>
          </w:p>
        </w:tc>
        <w:tc>
          <w:tcPr/>
          <w:p>
            <w:pPr>
              <w:pStyle w:val="Compact"/>
            </w:pPr>
            <w:r>
              <w:t xml:space="preserve">cho phép NULL</w:t>
            </w:r>
          </w:p>
        </w:tc>
      </w:tr>
      <w:tr>
        <w:tc>
          <w:tcPr/>
          <w:p>
            <w:pPr>
              <w:pStyle w:val="Compact"/>
            </w:pPr>
            <w:r>
              <w:t xml:space="preserve">recorded_at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17"/>
    <w:bookmarkStart w:id="118"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UUID</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FK → orders(id)</w:t>
            </w:r>
          </w:p>
        </w:tc>
      </w:tr>
      <w:tr>
        <w:tc>
          <w:tcPr/>
          <w:p>
            <w:pPr>
              <w:pStyle w:val="Compact"/>
            </w:pPr>
            <w:r>
              <w:t xml:space="preserve">method</w:t>
            </w:r>
          </w:p>
        </w:tc>
        <w:tc>
          <w:tcPr/>
          <w:p>
            <w:pPr>
              <w:pStyle w:val="Compact"/>
            </w:pPr>
            <w:r>
              <w:t xml:space="preserve">VARCHAR(16)</w:t>
            </w:r>
          </w:p>
        </w:tc>
        <w:tc>
          <w:tcPr/>
          <w:p>
            <w:pPr>
              <w:pStyle w:val="Compact"/>
            </w:pPr>
            <w:r>
              <w:t xml:space="preserve">NN — COD | VNPAY</w:t>
            </w:r>
          </w:p>
        </w:tc>
      </w:tr>
      <w:tr>
        <w:tc>
          <w:tcPr/>
          <w:p>
            <w:pPr>
              <w:pStyle w:val="Compact"/>
            </w:pPr>
            <w:r>
              <w:t xml:space="preserve">amount</w:t>
            </w:r>
          </w:p>
        </w:tc>
        <w:tc>
          <w:tcPr/>
          <w:p>
            <w:pPr>
              <w:pStyle w:val="Compact"/>
            </w:pPr>
            <w:r>
              <w:t xml:space="preserve">NUMERIC(12,2)</w:t>
            </w:r>
          </w:p>
        </w:tc>
        <w:tc>
          <w:tcPr/>
          <w:p>
            <w:pPr>
              <w:pStyle w:val="Compact"/>
            </w:pPr>
            <w:r>
              <w:t xml:space="preserve">NN, CK (amount &gt;= 0)</w:t>
            </w:r>
          </w:p>
        </w:tc>
      </w:tr>
      <w:tr>
        <w:tc>
          <w:tcPr/>
          <w:p>
            <w:pPr>
              <w:pStyle w:val="Compact"/>
            </w:pPr>
            <w:r>
              <w:t xml:space="preserve">status</w:t>
            </w:r>
          </w:p>
        </w:tc>
        <w:tc>
          <w:tcPr/>
          <w:p>
            <w:pPr>
              <w:pStyle w:val="Compact"/>
            </w:pPr>
            <w:r>
              <w:t xml:space="preserve">VARCHAR(16)</w:t>
            </w:r>
          </w:p>
        </w:tc>
        <w:tc>
          <w:tcPr/>
          <w:p>
            <w:pPr>
              <w:pStyle w:val="Compact"/>
            </w:pPr>
            <w:r>
              <w:t xml:space="preserve">NN — PENDING | SUCCESS | FAILED | REFUNDED</w:t>
            </w:r>
          </w:p>
        </w:tc>
      </w:tr>
      <w:tr>
        <w:tc>
          <w:tcPr/>
          <w:p>
            <w:pPr>
              <w:pStyle w:val="Compact"/>
            </w:pPr>
            <w:r>
              <w:t xml:space="preserve">vnp_txn_ref</w:t>
            </w:r>
          </w:p>
        </w:tc>
        <w:tc>
          <w:tcPr/>
          <w:p>
            <w:pPr>
              <w:pStyle w:val="Compact"/>
            </w:pPr>
            <w:r>
              <w:t xml:space="preserve">VARCHAR(64)</w:t>
            </w:r>
          </w:p>
        </w:tc>
        <w:tc>
          <w:tcPr/>
          <w:p>
            <w:pPr>
              <w:pStyle w:val="Compact"/>
            </w:pPr>
            <w:r>
              <w:t xml:space="preserve">UQ (</w:t>
            </w:r>
            <w:r>
              <w:t xml:space="preserve">“</w:t>
            </w:r>
            <w:r>
              <w:t xml:space="preserve">-</w:t>
            </w:r>
            <w:r>
              <w:t xml:space="preserve">”</w:t>
            </w:r>
            <w:r>
              <w:t xml:space="preserve">)</w:t>
            </w:r>
          </w:p>
        </w:tc>
      </w:tr>
      <w:tr>
        <w:tc>
          <w:tcPr/>
          <w:p>
            <w:pPr>
              <w:pStyle w:val="Compact"/>
            </w:pPr>
            <w:r>
              <w:t xml:space="preserve">vnp_transaction_no</w:t>
            </w:r>
          </w:p>
        </w:tc>
        <w:tc>
          <w:tcPr/>
          <w:p>
            <w:pPr>
              <w:pStyle w:val="Compact"/>
            </w:pPr>
            <w:r>
              <w:t xml:space="preserve">VARCHAR(64)</w:t>
            </w:r>
          </w:p>
        </w:tc>
        <w:tc>
          <w:tcPr/>
          <w:p>
            <w:pPr>
              <w:pStyle w:val="Compact"/>
            </w:pPr>
            <w:r>
              <w:t xml:space="preserve">—</w:t>
            </w:r>
          </w:p>
        </w:tc>
      </w:tr>
      <w:tr>
        <w:tc>
          <w:tcPr/>
          <w:p>
            <w:pPr>
              <w:pStyle w:val="Compact"/>
            </w:pPr>
            <w:r>
              <w:t xml:space="preserve">vnp_response_code</w:t>
            </w:r>
          </w:p>
        </w:tc>
        <w:tc>
          <w:tcPr/>
          <w:p>
            <w:pPr>
              <w:pStyle w:val="Compact"/>
            </w:pPr>
            <w:r>
              <w:t xml:space="preserve">VARCHAR(16)</w:t>
            </w:r>
          </w:p>
        </w:tc>
        <w:tc>
          <w:tcPr/>
          <w:p>
            <w:pPr>
              <w:pStyle w:val="Compact"/>
            </w:pPr>
            <w:r>
              <w:t xml:space="preserve">— (</w:t>
            </w:r>
            <w:r>
              <w:t xml:space="preserve">“00”</w:t>
            </w:r>
            <w:r>
              <w:t xml:space="preserve">,</w:t>
            </w:r>
            <w:r>
              <w:t xml:space="preserve"> </w:t>
            </w:r>
            <w:r>
              <w:t xml:space="preserve">“07”</w:t>
            </w:r>
            <w:r>
              <w:t xml:space="preserve">, …)</w:t>
            </w:r>
          </w:p>
        </w:tc>
      </w:tr>
      <w:tr>
        <w:tc>
          <w:tcPr/>
          <w:p>
            <w:pPr>
              <w:pStyle w:val="Compact"/>
            </w:pPr>
            <w:r>
              <w:t xml:space="preserve">paid_at</w:t>
            </w:r>
          </w:p>
        </w:tc>
        <w:tc>
          <w:tcPr/>
          <w:p>
            <w:pPr>
              <w:pStyle w:val="Compact"/>
            </w:pPr>
            <w:r>
              <w:t xml:space="preserve">TIMESTAMPTZ</w:t>
            </w:r>
          </w:p>
        </w:tc>
        <w:tc>
          <w:tcPr/>
          <w:p>
            <w:pPr>
              <w:pStyle w:val="Compact"/>
            </w:pPr>
            <w:r>
              <w:t xml:space="preserve">cho phép NULL</w:t>
            </w:r>
          </w:p>
        </w:tc>
      </w:tr>
      <w:tr>
        <w:tc>
          <w:tcPr/>
          <w:p>
            <w:pPr>
              <w:pStyle w:val="Compact"/>
            </w:pPr>
            <w:r>
              <w:t xml:space="preserve">version</w:t>
            </w:r>
          </w:p>
        </w:tc>
        <w:tc>
          <w:tcPr/>
          <w:p>
            <w:pPr>
              <w:pStyle w:val="Compact"/>
            </w:pPr>
            <w:r>
              <w:t xml:space="preserve">INT</w:t>
            </w:r>
          </w:p>
        </w:tc>
        <w:tc>
          <w:tcPr/>
          <w:p>
            <w:pPr>
              <w:pStyle w:val="Compact"/>
            </w:pPr>
            <w:r>
              <w:t xml:space="preserve">NN, mặc định 0 (khoá lạc quan</w:t>
            </w:r>
            <w:r>
              <w:t xml:space="preserve"> </w:t>
            </w:r>
            <w:r>
              <w:t xml:space="preserve">@Version</w:t>
            </w: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18"/>
    <w:bookmarkStart w:id="119"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payment_id</w:t>
            </w:r>
          </w:p>
        </w:tc>
        <w:tc>
          <w:tcPr/>
          <w:p>
            <w:pPr>
              <w:pStyle w:val="Compact"/>
            </w:pPr>
            <w:r>
              <w:t xml:space="preserve">UUID</w:t>
            </w:r>
          </w:p>
        </w:tc>
        <w:tc>
          <w:tcPr/>
          <w:p>
            <w:pPr>
              <w:pStyle w:val="Compact"/>
            </w:pPr>
            <w:r>
              <w:t xml:space="preserve">NN, FK → payment(id) ON DELETE CASCADE</w:t>
            </w:r>
          </w:p>
        </w:tc>
      </w:tr>
      <w:tr>
        <w:tc>
          <w:tcPr/>
          <w:p>
            <w:pPr>
              <w:pStyle w:val="Compact"/>
            </w:pPr>
            <w:r>
              <w:t xml:space="preserve">event_type</w:t>
            </w:r>
          </w:p>
        </w:tc>
        <w:tc>
          <w:tcPr/>
          <w:p>
            <w:pPr>
              <w:pStyle w:val="Compact"/>
            </w:pPr>
            <w:r>
              <w:t xml:space="preserve">VARCHAR(16)</w:t>
            </w:r>
          </w:p>
        </w:tc>
        <w:tc>
          <w:tcPr/>
          <w:p>
            <w:pPr>
              <w:pStyle w:val="Compact"/>
            </w:pPr>
            <w:r>
              <w:t xml:space="preserve">NN — CREATE | IPN | RETURN</w:t>
            </w:r>
          </w:p>
        </w:tc>
      </w:tr>
      <w:tr>
        <w:tc>
          <w:tcPr/>
          <w:p>
            <w:pPr>
              <w:pStyle w:val="Compact"/>
            </w:pPr>
            <w:r>
              <w:t xml:space="preserve">raw_payload</w:t>
            </w:r>
          </w:p>
        </w:tc>
        <w:tc>
          <w:tcPr/>
          <w:p>
            <w:pPr>
              <w:pStyle w:val="Compact"/>
            </w:pPr>
            <w:r>
              <w:t xml:space="preserve">JSONB</w:t>
            </w:r>
          </w:p>
        </w:tc>
        <w:tc>
          <w:tcPr/>
          <w:p>
            <w:pPr>
              <w:pStyle w:val="Compact"/>
            </w:pPr>
            <w:r>
              <w:t xml:space="preserve">NN</w:t>
            </w:r>
          </w:p>
        </w:tc>
      </w:tr>
      <w:tr>
        <w:tc>
          <w:tcPr/>
          <w:p>
            <w:pPr>
              <w:pStyle w:val="Compact"/>
            </w:pPr>
            <w:r>
              <w:t xml:space="preserve">recorded_at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19"/>
    <w:bookmarkStart w:id="120"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BIGSERIAL</w:t>
            </w:r>
          </w:p>
        </w:tc>
        <w:tc>
          <w:tcPr/>
          <w:p>
            <w:pPr>
              <w:pStyle w:val="Compact"/>
            </w:pPr>
            <w:r>
              <w:t xml:space="preserve">PK</w:t>
            </w:r>
          </w:p>
        </w:tc>
      </w:tr>
      <w:tr>
        <w:tc>
          <w:tcPr/>
          <w:p>
            <w:pPr>
              <w:pStyle w:val="Compact"/>
            </w:pPr>
            <w:r>
              <w:t xml:space="preserve">order_id</w:t>
            </w:r>
          </w:p>
        </w:tc>
        <w:tc>
          <w:tcPr/>
          <w:p>
            <w:pPr>
              <w:pStyle w:val="Compact"/>
            </w:pPr>
            <w:r>
              <w:t xml:space="preserve">UUID</w:t>
            </w:r>
          </w:p>
        </w:tc>
        <w:tc>
          <w:tcPr/>
          <w:p>
            <w:pPr>
              <w:pStyle w:val="Compact"/>
            </w:pPr>
            <w:r>
              <w:t xml:space="preserve">NN, UQ, FK → orders(id) ON DELETE CASCADE</w:t>
            </w:r>
          </w:p>
        </w:tc>
      </w:tr>
      <w:tr>
        <w:tc>
          <w:tcPr/>
          <w:p>
            <w:pPr>
              <w:pStyle w:val="Compact"/>
            </w:pPr>
            <w:r>
              <w:t xml:space="preserve">customer_id</w:t>
            </w:r>
          </w:p>
        </w:tc>
        <w:tc>
          <w:tcPr/>
          <w:p>
            <w:pPr>
              <w:pStyle w:val="Compact"/>
            </w:pPr>
            <w:r>
              <w:t xml:space="preserve">BIGINT</w:t>
            </w:r>
          </w:p>
        </w:tc>
        <w:tc>
          <w:tcPr/>
          <w:p>
            <w:pPr>
              <w:pStyle w:val="Compact"/>
            </w:pPr>
            <w:r>
              <w:t xml:space="preserve">NN, FK → telegram_user(id)</w:t>
            </w:r>
          </w:p>
        </w:tc>
      </w:tr>
      <w:tr>
        <w:tc>
          <w:tcPr/>
          <w:p>
            <w:pPr>
              <w:pStyle w:val="Compact"/>
            </w:pPr>
            <w:r>
              <w:t xml:space="preserve">shipper_id</w:t>
            </w:r>
          </w:p>
        </w:tc>
        <w:tc>
          <w:tcPr/>
          <w:p>
            <w:pPr>
              <w:pStyle w:val="Compact"/>
            </w:pPr>
            <w:r>
              <w:t xml:space="preserve">BIGINT</w:t>
            </w:r>
          </w:p>
        </w:tc>
        <w:tc>
          <w:tcPr/>
          <w:p>
            <w:pPr>
              <w:pStyle w:val="Compact"/>
            </w:pPr>
            <w:r>
              <w:t xml:space="preserve">NN, FK → telegram_user(id)</w:t>
            </w:r>
          </w:p>
        </w:tc>
      </w:tr>
      <w:tr>
        <w:tc>
          <w:tcPr/>
          <w:p>
            <w:pPr>
              <w:pStyle w:val="Compact"/>
            </w:pPr>
            <w:r>
              <w:t xml:space="preserve">stars</w:t>
            </w:r>
          </w:p>
        </w:tc>
        <w:tc>
          <w:tcPr/>
          <w:p>
            <w:pPr>
              <w:pStyle w:val="Compact"/>
            </w:pPr>
            <w:r>
              <w:t xml:space="preserve">SMALLINT</w:t>
            </w:r>
          </w:p>
        </w:tc>
        <w:tc>
          <w:tcPr/>
          <w:p>
            <w:pPr>
              <w:pStyle w:val="Compact"/>
            </w:pPr>
            <w:r>
              <w:t xml:space="preserve">NN, CK (stars BETWEEN 1 AND 5)</w:t>
            </w:r>
          </w:p>
        </w:tc>
      </w:tr>
      <w:tr>
        <w:tc>
          <w:tcPr/>
          <w:p>
            <w:pPr>
              <w:pStyle w:val="Compact"/>
            </w:pPr>
            <w:r>
              <w:t xml:space="preserve">comment</w:t>
            </w:r>
          </w:p>
        </w:tc>
        <w:tc>
          <w:tcPr/>
          <w:p>
            <w:pPr>
              <w:pStyle w:val="Compact"/>
            </w:pPr>
            <w:r>
              <w:t xml:space="preserve">TEXT</w:t>
            </w:r>
          </w:p>
        </w:tc>
        <w:tc>
          <w:tcPr/>
          <w:p>
            <w:pPr>
              <w:pStyle w:val="Compact"/>
            </w:pPr>
            <w:r>
              <w:t xml:space="preserve">—</w:t>
            </w:r>
          </w:p>
        </w:tc>
      </w:tr>
      <w:tr>
        <w:tc>
          <w:tcPr/>
          <w:p>
            <w:pPr>
              <w:pStyle w:val="Compact"/>
            </w:pPr>
            <w:r>
              <w:t xml:space="preserve">created_at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20"/>
    <w:bookmarkStart w:id="121"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telegram_user_id</w:t>
            </w:r>
          </w:p>
        </w:tc>
        <w:tc>
          <w:tcPr/>
          <w:p>
            <w:pPr>
              <w:pStyle w:val="Compact"/>
            </w:pPr>
            <w:r>
              <w:t xml:space="preserve">BIGINT</w:t>
            </w:r>
          </w:p>
        </w:tc>
        <w:tc>
          <w:tcPr/>
          <w:p>
            <w:pPr>
              <w:pStyle w:val="Compact"/>
            </w:pPr>
            <w:r>
              <w:t xml:space="preserve">PK, FK → telegram_user(id) ON DELETE CASCADE</w:t>
            </w:r>
          </w:p>
        </w:tc>
      </w:tr>
      <w:tr>
        <w:tc>
          <w:tcPr/>
          <w:p>
            <w:pPr>
              <w:pStyle w:val="Compact"/>
            </w:pPr>
            <w:r>
              <w:t xml:space="preserve">state</w:t>
            </w:r>
          </w:p>
        </w:tc>
        <w:tc>
          <w:tcPr/>
          <w:p>
            <w:pPr>
              <w:pStyle w:val="Compact"/>
            </w:pPr>
            <w:r>
              <w:t xml:space="preserve">VARCHAR(64)</w:t>
            </w:r>
          </w:p>
        </w:tc>
        <w:tc>
          <w:tcPr/>
          <w:p>
            <w:pPr>
              <w:pStyle w:val="Compact"/>
            </w:pPr>
            <w:r>
              <w:t xml:space="preserve">NN</w:t>
            </w:r>
          </w:p>
        </w:tc>
      </w:tr>
      <w:tr>
        <w:tc>
          <w:tcPr/>
          <w:p>
            <w:pPr>
              <w:pStyle w:val="Compact"/>
            </w:pPr>
            <w:r>
              <w:t xml:space="preserve">data</w:t>
            </w:r>
          </w:p>
        </w:tc>
        <w:tc>
          <w:tcPr/>
          <w:p>
            <w:pPr>
              <w:pStyle w:val="Compact"/>
            </w:pPr>
            <w:r>
              <w:t xml:space="preserve">JSONB</w:t>
            </w:r>
          </w:p>
        </w:tc>
        <w:tc>
          <w:tcPr/>
          <w:p>
            <w:pPr>
              <w:pStyle w:val="Compact"/>
            </w:pPr>
            <w:r>
              <w:t xml:space="preserve">cho phép NULL</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21"/>
    <w:bookmarkStart w:id="122"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update_id</w:t>
            </w:r>
          </w:p>
        </w:tc>
        <w:tc>
          <w:tcPr/>
          <w:p>
            <w:pPr>
              <w:pStyle w:val="Compact"/>
            </w:pPr>
            <w:r>
              <w:t xml:space="preserve">BIGINT</w:t>
            </w:r>
          </w:p>
        </w:tc>
        <w:tc>
          <w:tcPr/>
          <w:p>
            <w:pPr>
              <w:pStyle w:val="Compact"/>
            </w:pPr>
            <w:r>
              <w:t xml:space="preserve">PK</w:t>
            </w:r>
          </w:p>
        </w:tc>
      </w:tr>
      <w:tr>
        <w:tc>
          <w:tcPr/>
          <w:p>
            <w:pPr>
              <w:pStyle w:val="Compact"/>
            </w:pPr>
            <w:r>
              <w:t xml:space="preserve">processed_at</w:t>
            </w:r>
          </w:p>
        </w:tc>
        <w:tc>
          <w:tcPr/>
          <w:p>
            <w:pPr>
              <w:pStyle w:val="Compact"/>
            </w:pPr>
            <w:r>
              <w:t xml:space="preserve">TIMESTAMPTZ</w:t>
            </w:r>
          </w:p>
        </w:tc>
        <w:tc>
          <w:tcPr/>
          <w:p>
            <w:pPr>
              <w:pStyle w:val="Compact"/>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22"/>
    <w:bookmarkStart w:id="123"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cột</w:t>
            </w:r>
          </w:p>
        </w:tc>
        <w:tc>
          <w:tcPr/>
          <w:p>
            <w:pPr>
              <w:pStyle w:val="Compact"/>
            </w:pPr>
            <w:r>
              <w:t xml:space="preserve">Kiểu dữ liệu</w:t>
            </w:r>
          </w:p>
        </w:tc>
        <w:tc>
          <w:tcPr/>
          <w:p>
            <w:pPr>
              <w:pStyle w:val="Compact"/>
            </w:pPr>
            <w:r>
              <w:t xml:space="preserve">Ràng buộc / Khoá</w:t>
            </w:r>
          </w:p>
        </w:tc>
      </w:tr>
      <w:tr>
        <w:tc>
          <w:tcPr/>
          <w:p>
            <w:pPr>
              <w:pStyle w:val="Compact"/>
            </w:pPr>
            <w:r>
              <w:t xml:space="preserve">id</w:t>
            </w:r>
          </w:p>
        </w:tc>
        <w:tc>
          <w:tcPr/>
          <w:p>
            <w:pPr>
              <w:pStyle w:val="Compact"/>
            </w:pPr>
            <w:r>
              <w:t xml:space="preserve">SMALLINT</w:t>
            </w:r>
          </w:p>
        </w:tc>
        <w:tc>
          <w:tcPr/>
          <w:p>
            <w:pPr>
              <w:pStyle w:val="Compact"/>
            </w:pPr>
            <w:r>
              <w:t xml:space="preserve">PK, CK (id = 1)</w:t>
            </w:r>
          </w:p>
        </w:tc>
      </w:tr>
      <w:tr>
        <w:tc>
          <w:tcPr/>
          <w:p>
            <w:pPr>
              <w:pStyle w:val="Compact"/>
            </w:pPr>
            <w:r>
              <w:t xml:space="preserve">name</w:t>
            </w:r>
          </w:p>
        </w:tc>
        <w:tc>
          <w:tcPr/>
          <w:p>
            <w:pPr>
              <w:pStyle w:val="Compact"/>
            </w:pPr>
            <w:r>
              <w:t xml:space="preserve">VARCHAR(128)</w:t>
            </w:r>
          </w:p>
        </w:tc>
        <w:tc>
          <w:tcPr/>
          <w:p>
            <w:pPr>
              <w:pStyle w:val="Compact"/>
            </w:pPr>
            <w:r>
              <w:t xml:space="preserve">NN, mặc định</w:t>
            </w:r>
            <w:r>
              <w:t xml:space="preserve"> </w:t>
            </w:r>
            <w:r>
              <w:t xml:space="preserve">‘Shop Giao Hàng’</w:t>
            </w:r>
          </w:p>
        </w:tc>
      </w:tr>
      <w:tr>
        <w:tc>
          <w:tcPr/>
          <w:p>
            <w:pPr>
              <w:pStyle w:val="Compact"/>
            </w:pPr>
            <w:r>
              <w:t xml:space="preserve">tagline</w:t>
            </w:r>
          </w:p>
        </w:tc>
        <w:tc>
          <w:tcPr/>
          <w:p>
            <w:pPr>
              <w:pStyle w:val="Compact"/>
            </w:pPr>
            <w:r>
              <w:t xml:space="preserve">VARCHAR(256)</w:t>
            </w:r>
          </w:p>
        </w:tc>
        <w:tc>
          <w:tcPr/>
          <w:p>
            <w:pPr>
              <w:pStyle w:val="Compact"/>
            </w:pPr>
            <w:r>
              <w:t xml:space="preserve">NN</w:t>
            </w:r>
          </w:p>
        </w:tc>
      </w:tr>
      <w:tr>
        <w:tc>
          <w:tcPr/>
          <w:p>
            <w:pPr>
              <w:pStyle w:val="Compact"/>
            </w:pPr>
            <w:r>
              <w:t xml:space="preserve">logo_url</w:t>
            </w:r>
          </w:p>
        </w:tc>
        <w:tc>
          <w:tcPr/>
          <w:p>
            <w:pPr>
              <w:pStyle w:val="Compact"/>
            </w:pPr>
            <w:r>
              <w:t xml:space="preserve">TEXT</w:t>
            </w:r>
          </w:p>
        </w:tc>
        <w:tc>
          <w:tcPr/>
          <w:p>
            <w:pPr>
              <w:pStyle w:val="Compact"/>
            </w:pPr>
            <w:r>
              <w:t xml:space="preserve">—</w:t>
            </w:r>
          </w:p>
        </w:tc>
      </w:tr>
      <w:tr>
        <w:tc>
          <w:tcPr/>
          <w:p>
            <w:pPr>
              <w:pStyle w:val="Compact"/>
            </w:pPr>
            <w:r>
              <w:t xml:space="preserve">brand_primary</w:t>
            </w:r>
          </w:p>
        </w:tc>
        <w:tc>
          <w:tcPr/>
          <w:p>
            <w:pPr>
              <w:pStyle w:val="Compact"/>
            </w:pPr>
            <w:r>
              <w:t xml:space="preserve">VARCHAR(7)</w:t>
            </w:r>
          </w:p>
        </w:tc>
        <w:tc>
          <w:tcPr/>
          <w:p>
            <w:pPr>
              <w:pStyle w:val="Compact"/>
            </w:pPr>
            <w:r>
              <w:t xml:space="preserve">NN, mặc định</w:t>
            </w:r>
            <w:r>
              <w:t xml:space="preserve"> </w:t>
            </w:r>
            <w:r>
              <w:t xml:space="preserve">‘#D97706’</w:t>
            </w:r>
          </w:p>
        </w:tc>
      </w:tr>
      <w:tr>
        <w:tc>
          <w:tcPr/>
          <w:p>
            <w:pPr>
              <w:pStyle w:val="Compact"/>
            </w:pPr>
            <w:r>
              <w:t xml:space="preserve">brand_secondary</w:t>
            </w:r>
          </w:p>
        </w:tc>
        <w:tc>
          <w:tcPr/>
          <w:p>
            <w:pPr>
              <w:pStyle w:val="Compact"/>
            </w:pPr>
            <w:r>
              <w:t xml:space="preserve">VARCHAR(7)</w:t>
            </w:r>
          </w:p>
        </w:tc>
        <w:tc>
          <w:tcPr/>
          <w:p>
            <w:pPr>
              <w:pStyle w:val="Compact"/>
            </w:pPr>
            <w:r>
              <w:t xml:space="preserve">NN, mặc định</w:t>
            </w:r>
            <w:r>
              <w:t xml:space="preserve"> </w:t>
            </w:r>
            <w:r>
              <w:t xml:space="preserve">‘#FB923C’</w:t>
            </w:r>
          </w:p>
        </w:tc>
      </w:tr>
      <w:tr>
        <w:tc>
          <w:tcPr/>
          <w:p>
            <w:pPr>
              <w:pStyle w:val="Compact"/>
            </w:pPr>
            <w:r>
              <w:t xml:space="preserve">contact_phone</w:t>
            </w:r>
          </w:p>
        </w:tc>
        <w:tc>
          <w:tcPr/>
          <w:p>
            <w:pPr>
              <w:pStyle w:val="Compact"/>
            </w:pPr>
            <w:r>
              <w:t xml:space="preserve">VARCHAR(32)</w:t>
            </w:r>
          </w:p>
        </w:tc>
        <w:tc>
          <w:tcPr/>
          <w:p>
            <w:pPr>
              <w:pStyle w:val="Compact"/>
            </w:pPr>
            <w:r>
              <w:t xml:space="preserve">—</w:t>
            </w:r>
          </w:p>
        </w:tc>
      </w:tr>
      <w:tr>
        <w:tc>
          <w:tcPr/>
          <w:p>
            <w:pPr>
              <w:pStyle w:val="Compact"/>
            </w:pPr>
            <w:r>
              <w:t xml:space="preserve">contact_email</w:t>
            </w:r>
          </w:p>
        </w:tc>
        <w:tc>
          <w:tcPr/>
          <w:p>
            <w:pPr>
              <w:pStyle w:val="Compact"/>
            </w:pPr>
            <w:r>
              <w:t xml:space="preserve">VARCHAR(128)</w:t>
            </w:r>
          </w:p>
        </w:tc>
        <w:tc>
          <w:tcPr/>
          <w:p>
            <w:pPr>
              <w:pStyle w:val="Compact"/>
            </w:pPr>
            <w:r>
              <w:t xml:space="preserve">—</w:t>
            </w:r>
          </w:p>
        </w:tc>
      </w:tr>
      <w:tr>
        <w:tc>
          <w:tcPr/>
          <w:p>
            <w:pPr>
              <w:pStyle w:val="Compact"/>
            </w:pPr>
            <w:r>
              <w:t xml:space="preserve">opening_hours</w:t>
            </w:r>
          </w:p>
        </w:tc>
        <w:tc>
          <w:tcPr/>
          <w:p>
            <w:pPr>
              <w:pStyle w:val="Compact"/>
            </w:pPr>
            <w:r>
              <w:t xml:space="preserve">VARCHAR(64)</w:t>
            </w:r>
          </w:p>
        </w:tc>
        <w:tc>
          <w:tcPr/>
          <w:p>
            <w:pPr>
              <w:pStyle w:val="Compact"/>
            </w:pPr>
            <w:r>
              <w:t xml:space="preserve">mặc định</w:t>
            </w:r>
            <w:r>
              <w:t xml:space="preserve"> </w:t>
            </w:r>
            <w:r>
              <w:t xml:space="preserve">‘08:00 - 22:00 hằng ngày’</w:t>
            </w:r>
          </w:p>
        </w:tc>
      </w:tr>
      <w:tr>
        <w:tc>
          <w:tcPr/>
          <w:p>
            <w:pPr>
              <w:pStyle w:val="Compact"/>
            </w:pPr>
            <w:r>
              <w:t xml:space="preserve">pickup_lat</w:t>
            </w:r>
          </w:p>
        </w:tc>
        <w:tc>
          <w:tcPr/>
          <w:p>
            <w:pPr>
              <w:pStyle w:val="Compact"/>
            </w:pPr>
            <w:r>
              <w:t xml:space="preserve">NUMERIC(10,7)</w:t>
            </w:r>
          </w:p>
        </w:tc>
        <w:tc>
          <w:tcPr/>
          <w:p>
            <w:pPr>
              <w:pStyle w:val="Compact"/>
            </w:pPr>
            <w:r>
              <w:t xml:space="preserve">NN, mặc định 21.0285</w:t>
            </w:r>
          </w:p>
        </w:tc>
      </w:tr>
      <w:tr>
        <w:tc>
          <w:tcPr/>
          <w:p>
            <w:pPr>
              <w:pStyle w:val="Compact"/>
            </w:pPr>
            <w:r>
              <w:t xml:space="preserve">pickup_lng</w:t>
            </w:r>
          </w:p>
        </w:tc>
        <w:tc>
          <w:tcPr/>
          <w:p>
            <w:pPr>
              <w:pStyle w:val="Compact"/>
            </w:pPr>
            <w:r>
              <w:t xml:space="preserve">NUMERIC(10,7)</w:t>
            </w:r>
          </w:p>
        </w:tc>
        <w:tc>
          <w:tcPr/>
          <w:p>
            <w:pPr>
              <w:pStyle w:val="Compact"/>
            </w:pPr>
            <w:r>
              <w:t xml:space="preserve">NN, mặc định 105.8542</w:t>
            </w:r>
          </w:p>
        </w:tc>
      </w:tr>
      <w:tr>
        <w:tc>
          <w:tcPr/>
          <w:p>
            <w:pPr>
              <w:pStyle w:val="Compact"/>
            </w:pPr>
            <w:r>
              <w:t xml:space="preserve">pickup_address</w:t>
            </w:r>
          </w:p>
        </w:tc>
        <w:tc>
          <w:tcPr/>
          <w:p>
            <w:pPr>
              <w:pStyle w:val="Compact"/>
            </w:pPr>
            <w:r>
              <w:t xml:space="preserve">VARCHAR(256)</w:t>
            </w:r>
          </w:p>
        </w:tc>
        <w:tc>
          <w:tcPr/>
          <w:p>
            <w:pPr>
              <w:pStyle w:val="Compact"/>
            </w:pPr>
            <w:r>
              <w:t xml:space="preserve">NN, mặc định</w:t>
            </w:r>
            <w:r>
              <w:t xml:space="preserve"> </w:t>
            </w:r>
            <w:r>
              <w:t xml:space="preserve">‘Shop default’</w:t>
            </w:r>
          </w:p>
        </w:tc>
      </w:tr>
      <w:tr>
        <w:tc>
          <w:tcPr/>
          <w:p>
            <w:pPr>
              <w:pStyle w:val="Compact"/>
            </w:pPr>
            <w:r>
              <w:t xml:space="preserve">fee_base</w:t>
            </w:r>
          </w:p>
        </w:tc>
        <w:tc>
          <w:tcPr/>
          <w:p>
            <w:pPr>
              <w:pStyle w:val="Compact"/>
            </w:pPr>
            <w:r>
              <w:t xml:space="preserve">NUMERIC(12,2)</w:t>
            </w:r>
          </w:p>
        </w:tc>
        <w:tc>
          <w:tcPr/>
          <w:p>
            <w:pPr>
              <w:pStyle w:val="Compact"/>
            </w:pPr>
            <w:r>
              <w:t xml:space="preserve">NN, mặc định 15000</w:t>
            </w:r>
          </w:p>
        </w:tc>
      </w:tr>
      <w:tr>
        <w:tc>
          <w:tcPr/>
          <w:p>
            <w:pPr>
              <w:pStyle w:val="Compact"/>
            </w:pPr>
            <w:r>
              <w:t xml:space="preserve">fee_per_km</w:t>
            </w:r>
          </w:p>
        </w:tc>
        <w:tc>
          <w:tcPr/>
          <w:p>
            <w:pPr>
              <w:pStyle w:val="Compact"/>
            </w:pPr>
            <w:r>
              <w:t xml:space="preserve">NUMERIC(12,2)</w:t>
            </w:r>
          </w:p>
        </w:tc>
        <w:tc>
          <w:tcPr/>
          <w:p>
            <w:pPr>
              <w:pStyle w:val="Compact"/>
            </w:pPr>
            <w:r>
              <w:t xml:space="preserve">NN, mặc định 5000</w:t>
            </w:r>
          </w:p>
        </w:tc>
      </w:tr>
      <w:tr>
        <w:tc>
          <w:tcPr/>
          <w:p>
            <w:pPr>
              <w:pStyle w:val="Compact"/>
            </w:pPr>
            <w:r>
              <w:t xml:space="preserve">free_km</w:t>
            </w:r>
          </w:p>
        </w:tc>
        <w:tc>
          <w:tcPr/>
          <w:p>
            <w:pPr>
              <w:pStyle w:val="Compact"/>
            </w:pPr>
            <w:r>
              <w:t xml:space="preserve">NUMERIC(8,3)</w:t>
            </w:r>
          </w:p>
        </w:tc>
        <w:tc>
          <w:tcPr/>
          <w:p>
            <w:pPr>
              <w:pStyle w:val="Compact"/>
            </w:pPr>
            <w:r>
              <w:t xml:space="preserve">NN, mặc định 0</w:t>
            </w:r>
          </w:p>
        </w:tc>
      </w:tr>
      <w:tr>
        <w:tc>
          <w:tcPr/>
          <w:p>
            <w:pPr>
              <w:pStyle w:val="Compact"/>
            </w:pPr>
            <w:r>
              <w:t xml:space="preserve">updated_at</w:t>
            </w:r>
          </w:p>
        </w:tc>
        <w:tc>
          <w:tcPr/>
          <w:p>
            <w:pPr>
              <w:pStyle w:val="Compact"/>
            </w:pPr>
            <w:r>
              <w:t xml:space="preserve">TIMESTAMPTZ</w:t>
            </w:r>
          </w:p>
        </w:tc>
        <w:tc>
          <w:tcPr/>
          <w:p>
            <w:pPr>
              <w:pStyle w:val="Compact"/>
            </w:pPr>
            <w:r>
              <w:t xml:space="preserve">NN, mặc định NOW()</w:t>
            </w:r>
          </w:p>
        </w:tc>
      </w:tr>
    </w:tbl>
    <w:bookmarkEnd w:id="123"/>
    <w:bookmarkEnd w:id="124"/>
    <w:bookmarkEnd w:id="125"/>
    <w:bookmarkStart w:id="128" w:name="mô-hình-quan-hệ"/>
    <w:p>
      <w:pPr>
        <w:pStyle w:val="Heading2"/>
      </w:pPr>
      <w:r>
        <w:t xml:space="preserve">3.2. Mô hình quan hệ</w:t>
      </w:r>
    </w:p>
    <w:bookmarkStart w:id="126"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29"/>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29"/>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29"/>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29"/>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29"/>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29"/>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29"/>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29"/>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29"/>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29"/>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29"/>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29"/>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29"/>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29"/>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29"/>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29"/>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29"/>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26"/>
    <w:bookmarkStart w:id="127"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27"/>
    <w:bookmarkEnd w:id="128"/>
    <w:bookmarkEnd w:id="129"/>
    <w:bookmarkStart w:id="186"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gồm hai phần chính: (i) tổng hợp ngắn gọn các công nghệ đã sử dụng cùng vai trò của từng công nghệ trong hệ thống, và (ii) giới thiệu giao diện chương trình thực tế qua các ảnh chụp màn hình của cả ba kênh giao diện — Web Admin cho chủ shop, Mini App cho khách hàng và Mini App cho shipper. Toàn bộ ảnh chụp được lấy trực tiếp từ hệ thống đang vận hành với bộ dữ liệu seed phục vụ demo.</w:t>
      </w:r>
    </w:p>
    <w:bookmarkStart w:id="136"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30"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39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30"/>
    <w:bookmarkStart w:id="131"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hai frontend: Web Admin cho chủ shop và Mini App cho khách hàng + shipper (mỗi ứng dụng khoảng mười ba trang).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31"/>
    <w:bookmarkStart w:id="132"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lăm file migration (V1 đến V15) — từ khởi tạo schema đến bổ sung</w:t>
      </w:r>
      <w:r>
        <w:t xml:space="preserve"> </w:t>
      </w:r>
      <w:r>
        <w:rPr>
          <w:rStyle w:val="VerbatimChar"/>
        </w:rPr>
        <w:t xml:space="preserve">shipper_ledger</w:t>
      </w:r>
      <w:r>
        <w:t xml:space="preserve"> </w:t>
      </w:r>
      <w:r>
        <w:t xml:space="preserve">— đảm bảo không có thay đổi schema thủ công nào và mọi môi trường đều tái lập được cùng một trạng thái CSDL.</w:t>
      </w:r>
    </w:p>
    <w:bookmarkEnd w:id="132"/>
    <w:bookmarkStart w:id="133"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33"/>
    <w:bookmarkStart w:id="134"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34"/>
    <w:bookmarkStart w:id="135"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35"/>
    <w:bookmarkEnd w:id="136"/>
    <w:bookmarkStart w:id="185" w:name="giao-diện-chương-trình"/>
    <w:p>
      <w:pPr>
        <w:pStyle w:val="Heading2"/>
      </w:pPr>
      <w:r>
        <w:t xml:space="preserve">4.2.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161" w:name="giao-diện-web-admin-chủ-shop"/>
    <w:p>
      <w:pPr>
        <w:pStyle w:val="Heading3"/>
      </w:pPr>
      <w:r>
        <w:t xml:space="preserve">4.2.1.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138" name="Picture"/>
            <a:graphic>
              <a:graphicData uri="http://schemas.openxmlformats.org/drawingml/2006/picture">
                <pic:pic>
                  <pic:nvPicPr>
                    <pic:cNvPr descr="screenshots/admin-01-login.png" id="139" name="Picture"/>
                    <pic:cNvPicPr>
                      <a:picLocks noChangeArrowheads="1" noChangeAspect="1"/>
                    </pic:cNvPicPr>
                  </pic:nvPicPr>
                  <pic:blipFill>
                    <a:blip r:embed="rId137"/>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3484562"/>
            <wp:effectExtent b="0" l="0" r="0" t="0"/>
            <wp:docPr descr="Hình 4.2. Dashboard với KPI và biểu đồ doanh thu" title="" id="141" name="Picture"/>
            <a:graphic>
              <a:graphicData uri="http://schemas.openxmlformats.org/drawingml/2006/picture">
                <pic:pic>
                  <pic:nvPicPr>
                    <pic:cNvPr descr="screenshots/admin-02-dashboard.png" id="142" name="Picture"/>
                    <pic:cNvPicPr>
                      <a:picLocks noChangeArrowheads="1" noChangeAspect="1"/>
                    </pic:cNvPicPr>
                  </pic:nvPicPr>
                  <pic:blipFill>
                    <a:blip r:embed="rId140"/>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3484562"/>
            <wp:effectExtent b="0" l="0" r="0" t="0"/>
            <wp:docPr descr="Hình 4.3. Danh sách đơn hàng cập nhật realtime" title="" id="144" name="Picture"/>
            <a:graphic>
              <a:graphicData uri="http://schemas.openxmlformats.org/drawingml/2006/picture">
                <pic:pic>
                  <pic:nvPicPr>
                    <pic:cNvPr descr="screenshots/admin-03-orders.png" id="145" name="Picture"/>
                    <pic:cNvPicPr>
                      <a:picLocks noChangeArrowheads="1" noChangeAspect="1"/>
                    </pic:cNvPicPr>
                  </pic:nvPicPr>
                  <pic:blipFill>
                    <a:blip r:embed="rId143"/>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3484562"/>
            <wp:effectExtent b="0" l="0" r="0" t="0"/>
            <wp:docPr descr="Hình 4.4. Chi tiết đơn hàng và thao tác gán shipper" title="" id="147" name="Picture"/>
            <a:graphic>
              <a:graphicData uri="http://schemas.openxmlformats.org/drawingml/2006/picture">
                <pic:pic>
                  <pic:nvPicPr>
                    <pic:cNvPr descr="screenshots/admin-07-order-detail.png" id="148" name="Picture"/>
                    <pic:cNvPicPr>
                      <a:picLocks noChangeArrowheads="1" noChangeAspect="1"/>
                    </pic:cNvPicPr>
                  </pic:nvPicPr>
                  <pic:blipFill>
                    <a:blip r:embed="rId146"/>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3484562"/>
            <wp:effectExtent b="0" l="0" r="0" t="0"/>
            <wp:docPr descr="Hình 4.5. Trang quản lý sản phẩm (CRUD)" title="" id="150" name="Picture"/>
            <a:graphic>
              <a:graphicData uri="http://schemas.openxmlformats.org/drawingml/2006/picture">
                <pic:pic>
                  <pic:nvPicPr>
                    <pic:cNvPr descr="screenshots/admin-05-products.png" id="151" name="Picture"/>
                    <pic:cNvPicPr>
                      <a:picLocks noChangeArrowheads="1" noChangeAspect="1"/>
                    </pic:cNvPicPr>
                  </pic:nvPicPr>
                  <pic:blipFill>
                    <a:blip r:embed="rId14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3484562"/>
            <wp:effectExtent b="0" l="0" r="0" t="0"/>
            <wp:docPr descr="Hình 4.6. Trang quản lý và duyệt shipper" title="" id="153" name="Picture"/>
            <a:graphic>
              <a:graphicData uri="http://schemas.openxmlformats.org/drawingml/2006/picture">
                <pic:pic>
                  <pic:nvPicPr>
                    <pic:cNvPr descr="screenshots/admin-06-shippers.png" id="154" name="Picture"/>
                    <pic:cNvPicPr>
                      <a:picLocks noChangeArrowheads="1" noChangeAspect="1"/>
                    </pic:cNvPicPr>
                  </pic:nvPicPr>
                  <pic:blipFill>
                    <a:blip r:embed="rId152"/>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3484562"/>
            <wp:effectExtent b="0" l="0" r="0" t="0"/>
            <wp:docPr descr="Hình 4.7. Trang báo cáo và thống kê doanh thu theo khoảng ngày" title="" id="156" name="Picture"/>
            <a:graphic>
              <a:graphicData uri="http://schemas.openxmlformats.org/drawingml/2006/picture">
                <pic:pic>
                  <pic:nvPicPr>
                    <pic:cNvPr descr="screenshots/admin-04-reports.png" id="157" name="Picture"/>
                    <pic:cNvPicPr>
                      <a:picLocks noChangeArrowheads="1" noChangeAspect="1"/>
                    </pic:cNvPicPr>
                  </pic:nvPicPr>
                  <pic:blipFill>
                    <a:blip r:embed="rId155"/>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7077533"/>
            <wp:effectExtent b="0" l="0" r="0" t="0"/>
            <wp:docPr descr="Hình 4.8. Trang cấu hình shop (Settings)" title="" id="159" name="Picture"/>
            <a:graphic>
              <a:graphicData uri="http://schemas.openxmlformats.org/drawingml/2006/picture">
                <pic:pic>
                  <pic:nvPicPr>
                    <pic:cNvPr descr="screenshots/admin-08-settings.png" id="160" name="Picture"/>
                    <pic:cNvPicPr>
                      <a:picLocks noChangeArrowheads="1" noChangeAspect="1"/>
                    </pic:cNvPicPr>
                  </pic:nvPicPr>
                  <pic:blipFill>
                    <a:blip r:embed="rId158"/>
                    <a:stretch>
                      <a:fillRect/>
                    </a:stretch>
                  </pic:blipFill>
                  <pic:spPr bwMode="auto">
                    <a:xfrm>
                      <a:off x="0" y="0"/>
                      <a:ext cx="5575300" cy="7077533"/>
                    </a:xfrm>
                    <a:prstGeom prst="rect">
                      <a:avLst/>
                    </a:prstGeom>
                    <a:noFill/>
                    <a:ln w="9525">
                      <a:noFill/>
                      <a:headEnd/>
                      <a:tailEnd/>
                    </a:ln>
                  </pic:spPr>
                </pic:pic>
              </a:graphicData>
            </a:graphic>
          </wp:inline>
        </w:drawing>
      </w:r>
    </w:p>
    <w:p>
      <w:pPr>
        <w:pStyle w:val="ImageCaption"/>
      </w:pPr>
      <w:r>
        <w:t xml:space="preserve">Hình 4.8. Trang cấu hình shop (Settings)</w:t>
      </w:r>
    </w:p>
    <w:bookmarkEnd w:id="161"/>
    <w:bookmarkStart w:id="177" w:name="giao-diện-mini-app-khách-hàng"/>
    <w:p>
      <w:pPr>
        <w:pStyle w:val="Heading3"/>
      </w:pPr>
      <w:r>
        <w:t xml:space="preserve">4.2.2.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p>
      <w:pPr>
        <w:pStyle w:val="BodyText"/>
      </w:pPr>
      <w:r>
        <w:rPr>
          <w:b/>
          <w:bCs/>
        </w:rPr>
        <w:t xml:space="preserve">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p>
      <w:pPr>
        <w:pStyle w:val="CaptionedFigure"/>
      </w:pPr>
      <w:r>
        <w:drawing>
          <wp:inline>
            <wp:extent cx="5575300" cy="12065521"/>
            <wp:effectExtent b="0" l="0" r="0" t="0"/>
            <wp:docPr descr="Hình 4.9. Danh mục sản phẩm trên Mini App khách hàng" title="" id="163" name="Picture"/>
            <a:graphic>
              <a:graphicData uri="http://schemas.openxmlformats.org/drawingml/2006/picture">
                <pic:pic>
                  <pic:nvPicPr>
                    <pic:cNvPr descr="screenshots/miniapp-cust-01-catalog.png" id="164" name="Picture"/>
                    <pic:cNvPicPr>
                      <a:picLocks noChangeArrowheads="1" noChangeAspect="1"/>
                    </pic:cNvPicPr>
                  </pic:nvPicPr>
                  <pic:blipFill>
                    <a:blip r:embed="rId162"/>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4.9. Danh mục sản phẩm trên Mini App khách hàng</w:t>
      </w:r>
    </w:p>
    <w:p>
      <w:pPr>
        <w:pStyle w:val="BodyText"/>
      </w:pPr>
      <w:r>
        <w:rPr>
          <w:b/>
          <w:bCs/>
        </w:rPr>
        <w:t xml:space="preserve">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p>
      <w:pPr>
        <w:pStyle w:val="CaptionedFigure"/>
      </w:pPr>
      <w:r>
        <w:drawing>
          <wp:inline>
            <wp:extent cx="5575300" cy="12065521"/>
            <wp:effectExtent b="0" l="0" r="0" t="0"/>
            <wp:docPr descr="Hình 4.10. Giỏ hàng đã có sản phẩm" title="" id="166" name="Picture"/>
            <a:graphic>
              <a:graphicData uri="http://schemas.openxmlformats.org/drawingml/2006/picture">
                <pic:pic>
                  <pic:nvPicPr>
                    <pic:cNvPr descr="screenshots/miniapp-cust-05-cart-filled.png" id="167" name="Picture"/>
                    <pic:cNvPicPr>
                      <a:picLocks noChangeArrowheads="1" noChangeAspect="1"/>
                    </pic:cNvPicPr>
                  </pic:nvPicPr>
                  <pic:blipFill>
                    <a:blip r:embed="rId165"/>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4.10. Giỏ hàng đã có sản phẩm</w:t>
      </w:r>
    </w:p>
    <w:p>
      <w:pPr>
        <w:pStyle w:val="BodyText"/>
      </w:pPr>
      <w:r>
        <w:rPr>
          <w:b/>
          <w:bCs/>
        </w:rPr>
        <w:t xml:space="preserve">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p>
      <w:pPr>
        <w:pStyle w:val="CaptionedFigure"/>
      </w:pPr>
      <w:r>
        <w:drawing>
          <wp:inline>
            <wp:extent cx="5575300" cy="12065521"/>
            <wp:effectExtent b="0" l="0" r="0" t="0"/>
            <wp:docPr descr="Hình 4.11. Trang thanh toán (checkout) chọn phương thức COD/VNPay" title="" id="169" name="Picture"/>
            <a:graphic>
              <a:graphicData uri="http://schemas.openxmlformats.org/drawingml/2006/picture">
                <pic:pic>
                  <pic:nvPicPr>
                    <pic:cNvPr descr="screenshots/miniapp-cust-06-checkout.png" id="170" name="Picture"/>
                    <pic:cNvPicPr>
                      <a:picLocks noChangeArrowheads="1" noChangeAspect="1"/>
                    </pic:cNvPicPr>
                  </pic:nvPicPr>
                  <pic:blipFill>
                    <a:blip r:embed="rId168"/>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4.11. Trang thanh toán (checkout) chọn phương thức COD/VNPay</w:t>
      </w:r>
    </w:p>
    <w:p>
      <w:pPr>
        <w:pStyle w:val="BodyText"/>
      </w:pPr>
      <w:r>
        <w:rPr>
          <w:b/>
          <w:bCs/>
        </w:rPr>
        <w:t xml:space="preserve">Lịch sử đơn hàng.</w:t>
      </w:r>
      <w:r>
        <w:t xml:space="preserve"> </w:t>
      </w:r>
      <w:r>
        <w:t xml:space="preserve">Trang lịch sử liệt kê các đơn của khách kèm trạng thái hiện tại, cho phép khách theo dõi tiến trình từng đơn theo thời gian.</w:t>
      </w:r>
    </w:p>
    <w:p>
      <w:pPr>
        <w:pStyle w:val="CaptionedFigure"/>
      </w:pPr>
      <w:r>
        <w:drawing>
          <wp:inline>
            <wp:extent cx="5575300" cy="12065521"/>
            <wp:effectExtent b="0" l="0" r="0" t="0"/>
            <wp:docPr descr="Hình 4.12. Lịch sử đơn hàng của khách" title="" id="172" name="Picture"/>
            <a:graphic>
              <a:graphicData uri="http://schemas.openxmlformats.org/drawingml/2006/picture">
                <pic:pic>
                  <pic:nvPicPr>
                    <pic:cNvPr descr="screenshots/miniapp-cust-03-orders.png" id="173" name="Picture"/>
                    <pic:cNvPicPr>
                      <a:picLocks noChangeArrowheads="1" noChangeAspect="1"/>
                    </pic:cNvPicPr>
                  </pic:nvPicPr>
                  <pic:blipFill>
                    <a:blip r:embed="rId171"/>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4.12. Lịch sử đơn hàng của khách</w:t>
      </w:r>
    </w:p>
    <w:p>
      <w:pPr>
        <w:pStyle w:val="BodyText"/>
      </w:pPr>
      <w:r>
        <w:rPr>
          <w:b/>
          <w:bCs/>
        </w:rPr>
        <w:t xml:space="preserve">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p>
      <w:pPr>
        <w:pStyle w:val="CaptionedFigure"/>
      </w:pPr>
      <w:r>
        <w:drawing>
          <wp:inline>
            <wp:extent cx="5575300" cy="12065521"/>
            <wp:effectExtent b="0" l="0" r="0" t="0"/>
            <wp:docPr descr="Hình 4.13. Chi tiết đơn hàng và bản đồ theo dõi vị trí shipper realtime" title="" id="175" name="Picture"/>
            <a:graphic>
              <a:graphicData uri="http://schemas.openxmlformats.org/drawingml/2006/picture">
                <pic:pic>
                  <pic:nvPicPr>
                    <pic:cNvPr descr="screenshots/miniapp-cust-07-order-detail.png" id="176" name="Picture"/>
                    <pic:cNvPicPr>
                      <a:picLocks noChangeArrowheads="1" noChangeAspect="1"/>
                    </pic:cNvPicPr>
                  </pic:nvPicPr>
                  <pic:blipFill>
                    <a:blip r:embed="rId174"/>
                    <a:stretch>
                      <a:fillRect/>
                    </a:stretch>
                  </pic:blipFill>
                  <pic:spPr bwMode="auto">
                    <a:xfrm>
                      <a:off x="0" y="0"/>
                      <a:ext cx="5575300" cy="12065521"/>
                    </a:xfrm>
                    <a:prstGeom prst="rect">
                      <a:avLst/>
                    </a:prstGeom>
                    <a:noFill/>
                    <a:ln w="9525">
                      <a:noFill/>
                      <a:headEnd/>
                      <a:tailEnd/>
                    </a:ln>
                  </pic:spPr>
                </pic:pic>
              </a:graphicData>
            </a:graphic>
          </wp:inline>
        </w:drawing>
      </w:r>
    </w:p>
    <w:p>
      <w:pPr>
        <w:pStyle w:val="ImageCaption"/>
      </w:pPr>
      <w:r>
        <w:t xml:space="preserve">Hình 4.13. Chi tiết đơn hàng và bản đồ theo dõi vị trí shipper realtime</w:t>
      </w:r>
    </w:p>
    <w:bookmarkEnd w:id="177"/>
    <w:bookmarkStart w:id="184" w:name="giao-diện-mini-app-shipper"/>
    <w:p>
      <w:pPr>
        <w:pStyle w:val="Heading3"/>
      </w:pPr>
      <w:r>
        <w:t xml:space="preserve">4.2.3.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p>
      <w:pPr>
        <w:pStyle w:val="BodyText"/>
      </w:pPr>
      <w:r>
        <w:rPr>
          <w:b/>
          <w:bCs/>
        </w:rPr>
        <w:t xml:space="preserve">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p>
      <w:pPr>
        <w:pStyle w:val="CaptionedFigure"/>
      </w:pPr>
      <w:r>
        <w:drawing>
          <wp:inline>
            <wp:extent cx="5575300" cy="12980442"/>
            <wp:effectExtent b="0" l="0" r="0" t="0"/>
            <wp:docPr descr="Hình 4.14. Danh sách đơn được phân công cho shipper" title="" id="179" name="Picture"/>
            <a:graphic>
              <a:graphicData uri="http://schemas.openxmlformats.org/drawingml/2006/picture">
                <pic:pic>
                  <pic:nvPicPr>
                    <pic:cNvPr descr="screenshots/miniapp-ship-01-assignments.png" id="180" name="Picture"/>
                    <pic:cNvPicPr>
                      <a:picLocks noChangeArrowheads="1" noChangeAspect="1"/>
                    </pic:cNvPicPr>
                  </pic:nvPicPr>
                  <pic:blipFill>
                    <a:blip r:embed="rId178"/>
                    <a:stretch>
                      <a:fillRect/>
                    </a:stretch>
                  </pic:blipFill>
                  <pic:spPr bwMode="auto">
                    <a:xfrm>
                      <a:off x="0" y="0"/>
                      <a:ext cx="5575300" cy="12980442"/>
                    </a:xfrm>
                    <a:prstGeom prst="rect">
                      <a:avLst/>
                    </a:prstGeom>
                    <a:noFill/>
                    <a:ln w="9525">
                      <a:noFill/>
                      <a:headEnd/>
                      <a:tailEnd/>
                    </a:ln>
                  </pic:spPr>
                </pic:pic>
              </a:graphicData>
            </a:graphic>
          </wp:inline>
        </w:drawing>
      </w:r>
    </w:p>
    <w:p>
      <w:pPr>
        <w:pStyle w:val="ImageCaption"/>
      </w:pPr>
      <w:r>
        <w:t xml:space="preserve">Hình 4.14. Danh sách đơn được phân công cho shipper</w:t>
      </w:r>
    </w:p>
    <w:p>
      <w:pPr>
        <w:pStyle w:val="BodyText"/>
      </w:pPr>
      <w:r>
        <w:rPr>
          <w:b/>
          <w:bCs/>
        </w:rPr>
        <w:t xml:space="preserve">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p>
      <w:pPr>
        <w:pStyle w:val="CaptionedFigure"/>
      </w:pPr>
      <w:r>
        <w:drawing>
          <wp:inline>
            <wp:extent cx="4953000" cy="10718800"/>
            <wp:effectExtent b="0" l="0" r="0" t="0"/>
            <wp:docPr descr="Hình 4.15. Chi tiết đơn phân công của shipper" title="" id="182" name="Picture"/>
            <a:graphic>
              <a:graphicData uri="http://schemas.openxmlformats.org/drawingml/2006/picture">
                <pic:pic>
                  <pic:nvPicPr>
                    <pic:cNvPr descr="screenshots/miniapp-ship-02-assignment-detail.png" id="183" name="Picture"/>
                    <pic:cNvPicPr>
                      <a:picLocks noChangeArrowheads="1" noChangeAspect="1"/>
                    </pic:cNvPicPr>
                  </pic:nvPicPr>
                  <pic:blipFill>
                    <a:blip r:embed="rId181"/>
                    <a:stretch>
                      <a:fillRect/>
                    </a:stretch>
                  </pic:blipFill>
                  <pic:spPr bwMode="auto">
                    <a:xfrm>
                      <a:off x="0" y="0"/>
                      <a:ext cx="4953000" cy="10718800"/>
                    </a:xfrm>
                    <a:prstGeom prst="rect">
                      <a:avLst/>
                    </a:prstGeom>
                    <a:noFill/>
                    <a:ln w="9525">
                      <a:noFill/>
                      <a:headEnd/>
                      <a:tailEnd/>
                    </a:ln>
                  </pic:spPr>
                </pic:pic>
              </a:graphicData>
            </a:graphic>
          </wp:inline>
        </w:drawing>
      </w:r>
    </w:p>
    <w:p>
      <w:pPr>
        <w:pStyle w:val="ImageCaption"/>
      </w:pPr>
      <w:r>
        <w:t xml:space="preserve">Hình 4.15. Chi tiết đơn phân công của shipper</w:t>
      </w:r>
    </w:p>
    <w:bookmarkEnd w:id="184"/>
    <w:bookmarkEnd w:id="185"/>
    <w:bookmarkEnd w:id="186"/>
    <w:bookmarkStart w:id="190" w:name="kết-luận"/>
    <w:p>
      <w:pPr>
        <w:pStyle w:val="Heading1"/>
      </w:pPr>
      <w:r>
        <w:t xml:space="preserve">KẾT LUẬN</w:t>
      </w:r>
    </w:p>
    <w:bookmarkStart w:id="187"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30"/>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30"/>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30"/>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hệ thống được kiểm thử qua</w:t>
      </w:r>
      <w:r>
        <w:t xml:space="preserve"> </w:t>
      </w:r>
      <w:r>
        <w:rPr>
          <w:b/>
          <w:bCs/>
        </w:rPr>
        <w:t xml:space="preserve">345 test (318 backend + 27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lăm Flyway migration</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30 ảnh chụp giao diện</w:t>
      </w:r>
      <w:r>
        <w:t xml:space="preserve"> </w:t>
      </w:r>
      <w:r>
        <w:t xml:space="preserve">thực tế. Về quy trình, đề tài minh hoạ phương pháp phát triển có kỷ luật</w:t>
      </w:r>
      <w:r>
        <w:t xml:space="preserve"> </w:t>
      </w:r>
      <w:r>
        <w:rPr>
          <w:b/>
          <w:bCs/>
        </w:rPr>
        <w:t xml:space="preserve">GSD (Get Shit Done)</w:t>
      </w:r>
      <w:r>
        <w:t xml:space="preserve"> </w:t>
      </w:r>
      <w:r>
        <w:t xml:space="preserve">với mười pha (P0–P9), mỗi pha sáu bước Research → Plan → Plan-check → Execute → Code-review → Fix, sinh ra hơn 160 commit nguyên tử; hai vòng review giúp catch năm critical bug trước khi merge và mười hai blocker trước khi chạm code.</w:t>
      </w:r>
    </w:p>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187"/>
    <w:bookmarkStart w:id="188"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31"/>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31"/>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31"/>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31"/>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188"/>
    <w:bookmarkStart w:id="189"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w:t>
      </w:r>
    </w:p>
    <w:p>
      <w:pPr>
        <w:pStyle w:val="Compact"/>
        <w:numPr>
          <w:ilvl w:val="0"/>
          <w:numId w:val="1032"/>
        </w:numPr>
      </w:pPr>
      <w:r>
        <w:rPr>
          <w:b/>
          <w:bCs/>
        </w:rPr>
        <w:t xml:space="preserve">Hoàn thiện trong scope hiện tại (1–2 tuần/hạng mục):</w:t>
      </w:r>
      <w:r>
        <w:t xml:space="preserve"> </w:t>
      </w:r>
      <w:r>
        <w:t xml:space="preserve">chat ẩn danh giữa khách và shipper qua Bot làm trung gian; lưu địa chỉ thường dùng của khách kèm autocomplete; hiển thị timeline</w:t>
      </w:r>
      <w:r>
        <w:t xml:space="preserve"> </w:t>
      </w:r>
      <w:r>
        <w:rPr>
          <w:rStyle w:val="VerbatimChar"/>
        </w:rPr>
        <w:t xml:space="preserve">status_history</w:t>
      </w:r>
      <w:r>
        <w:t xml:space="preserve"> </w:t>
      </w:r>
      <w:r>
        <w:t xml:space="preserve">trên Web Admin; modal</w:t>
      </w:r>
      <w:r>
        <w:t xml:space="preserve"> </w:t>
      </w:r>
      <w:r>
        <w:t xml:space="preserve">“Gán shipper”</w:t>
      </w:r>
      <w:r>
        <w:t xml:space="preserve"> </w:t>
      </w:r>
      <w:r>
        <w:t xml:space="preserve">với filter theo khoảng cách và rating; hoàn thiện FSM đăng ký shipper; mở rộng test frontend lên 40+ case.</w:t>
      </w:r>
    </w:p>
    <w:p>
      <w:pPr>
        <w:pStyle w:val="Compact"/>
        <w:numPr>
          <w:ilvl w:val="0"/>
          <w:numId w:val="1032"/>
        </w:numPr>
      </w:pPr>
      <w:r>
        <w:rPr>
          <w:b/>
          <w:bCs/>
        </w:rPr>
        <w:t xml:space="preserve">Mở rộng vượt scope (1–2 tháng/hạng mục):</w:t>
      </w:r>
      <w:r>
        <w:t xml:space="preserve"> </w:t>
      </w:r>
      <w:r>
        <w:t xml:space="preserve">ưu tiên cao là</w:t>
      </w:r>
      <w:r>
        <w:t xml:space="preserve"> </w:t>
      </w:r>
      <w:r>
        <w:rPr>
          <w:i/>
          <w:iCs/>
        </w:rPr>
        <w:t xml:space="preserve">mở rộng sang Zalo Mini App</w:t>
      </w:r>
      <w:r>
        <w:t xml:space="preserve"> </w:t>
      </w:r>
      <w:r>
        <w:t xml:space="preserve">(~75 triệu MAU tại Việt Nam, tái sử dụng khoảng 80% UI, chỉ thay SDK và cơ chế xác thực) và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đa ngôn ngữ, quản lý kho barcode và tối ưu lộ trình last-mile.</w:t>
      </w:r>
    </w:p>
    <w:p>
      <w:pPr>
        <w:pStyle w:val="Compact"/>
        <w:numPr>
          <w:ilvl w:val="0"/>
          <w:numId w:val="1032"/>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32"/>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hai ưu tiên hàng đầu — mở rộng sang Zalo Mini App và tích hợp Momo/ZaloPay — sẽ tiếp tục được nghiên cứu ở giai đoạn sau khoá luận, với mục tiêu đưa hệ thống từ prototype hiện tại lên môi trường vận hành thực tế phục vụ các shop kinh doanh nhỏ và vừa tại Việt Nam.</w:t>
      </w:r>
    </w:p>
    <w:bookmarkEnd w:id="189"/>
    <w:bookmarkEnd w:id="190"/>
    <w:bookmarkStart w:id="204" w:name="tài-liệu-tham-khảo"/>
    <w:p>
      <w:pPr>
        <w:pStyle w:val="Heading1"/>
      </w:pPr>
      <w:r>
        <w:t xml:space="preserve">TÀI LIỆU THAM KHẢO</w:t>
      </w:r>
    </w:p>
    <w:p>
      <w:pPr>
        <w:pStyle w:val="FirstParagraph"/>
      </w:pPr>
      <w:r>
        <w:t xml:space="preserve">[5]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191">
        <w:r>
          <w:rPr>
            <w:rStyle w:val="Hyperlink"/>
          </w:rPr>
          <w:t xml:space="preserve">https://vecom.vn</w:t>
        </w:r>
      </w:hyperlink>
      <w:r>
        <w:t xml:space="preserve">, truy cập ngày 15/05/2026.</w:t>
      </w:r>
    </w:p>
    <w:p>
      <w:pPr>
        <w:pStyle w:val="BodyText"/>
      </w:pPr>
      <w:r>
        <w:t xml:space="preserve">[6]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192">
        <w:r>
          <w:rPr>
            <w:rStyle w:val="Hyperlink"/>
          </w:rPr>
          <w:t xml:space="preserve">https://sandbox.vnpayment.vn/apis/docs/</w:t>
        </w:r>
      </w:hyperlink>
      <w:r>
        <w:t xml:space="preserve">, truy cập ngày 20/04/2026.</w:t>
      </w:r>
    </w:p>
    <w:p>
      <w:pPr>
        <w:pStyle w:val="BodyText"/>
      </w:pPr>
      <w:r>
        <w:t xml:space="preserve">[7] Beck K. (2002),</w:t>
      </w:r>
      <w:r>
        <w:t xml:space="preserve"> </w:t>
      </w:r>
      <w:r>
        <w:rPr>
          <w:i/>
          <w:iCs/>
        </w:rPr>
        <w:t xml:space="preserve">Test-Driven Development: By Example</w:t>
      </w:r>
      <w:r>
        <w:t xml:space="preserve">, Addison-Wesley Professional, Boston, MA.</w:t>
      </w:r>
    </w:p>
    <w:p>
      <w:pPr>
        <w:pStyle w:val="BodyText"/>
      </w:pPr>
      <w:r>
        <w:t xml:space="preserve">[8]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[9] Date C. J. (2003),</w:t>
      </w:r>
      <w:r>
        <w:t xml:space="preserve"> </w:t>
      </w:r>
      <w:r>
        <w:rPr>
          <w:i/>
          <w:iCs/>
        </w:rPr>
        <w:t xml:space="preserve">An Introduction to Database Systems</w:t>
      </w:r>
      <w:r>
        <w:t xml:space="preserve">, 8th edition, Addison-Wesley, Boston, MA.</w:t>
      </w:r>
    </w:p>
    <w:p>
      <w:pPr>
        <w:pStyle w:val="BodyText"/>
      </w:pPr>
      <w:r>
        <w:t xml:space="preserve">[10] Docker Inc. (2025),</w:t>
      </w:r>
      <w:r>
        <w:t xml:space="preserve"> </w:t>
      </w:r>
      <w:r>
        <w:rPr>
          <w:i/>
          <w:iCs/>
        </w:rPr>
        <w:t xml:space="preserve">Docker Documentation — Compose specification</w:t>
      </w:r>
      <w:r>
        <w:t xml:space="preserve">,</w:t>
      </w:r>
      <w:r>
        <w:t xml:space="preserve"> </w:t>
      </w:r>
      <w:hyperlink r:id="rId193">
        <w:r>
          <w:rPr>
            <w:rStyle w:val="Hyperlink"/>
          </w:rPr>
          <w:t xml:space="preserve">https://docs.docker.com/compose/</w:t>
        </w:r>
      </w:hyperlink>
      <w:r>
        <w:t xml:space="preserve">, truy cập ngày 10/05/2026.</w:t>
      </w:r>
    </w:p>
    <w:p>
      <w:pPr>
        <w:pStyle w:val="BodyText"/>
      </w:pPr>
      <w:r>
        <w:t xml:space="preserve">[11] Evans E. (2003),</w:t>
      </w:r>
      <w:r>
        <w:t xml:space="preserve"> </w:t>
      </w:r>
      <w:r>
        <w:rPr>
          <w:i/>
          <w:iCs/>
        </w:rPr>
        <w:t xml:space="preserve">Domain-Driven Design: Tackling Complexity in the Heart of Software</w:t>
      </w:r>
      <w:r>
        <w:t xml:space="preserve">, Addison-Wesley, Boston, MA.</w:t>
      </w:r>
    </w:p>
    <w:p>
      <w:pPr>
        <w:pStyle w:val="BodyText"/>
      </w:pPr>
      <w:r>
        <w:t xml:space="preserve">[12]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[13] Fowler M. (2018),</w:t>
      </w:r>
      <w:r>
        <w:t xml:space="preserve"> </w:t>
      </w:r>
      <w:r>
        <w:rPr>
          <w:i/>
          <w:iCs/>
        </w:rPr>
        <w:t xml:space="preserve">Refactoring: Improving the Design of Existing Code</w:t>
      </w:r>
      <w:r>
        <w:t xml:space="preserve">, 2nd edition, Addison-Wesley, Boston, MA.</w:t>
      </w:r>
    </w:p>
    <w:p>
      <w:pPr>
        <w:pStyle w:val="BodyText"/>
      </w:pPr>
      <w:r>
        <w:t xml:space="preserve">[14]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[15]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194">
        <w:r>
          <w:rPr>
            <w:rStyle w:val="Hyperlink"/>
          </w:rPr>
          <w:t xml:space="preserve">https://datatracker.ietf.org/doc/html/rfc7519</w:t>
        </w:r>
      </w:hyperlink>
      <w:r>
        <w:t xml:space="preserve">, truy cập ngày 18/04/2026.</w:t>
      </w:r>
    </w:p>
    <w:p>
      <w:pPr>
        <w:pStyle w:val="BodyText"/>
      </w:pPr>
      <w:r>
        <w:t xml:space="preserve">[16]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[17]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[18]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[19] Nielsen J. (1993),</w:t>
      </w:r>
      <w:r>
        <w:t xml:space="preserve"> </w:t>
      </w:r>
      <w:r>
        <w:rPr>
          <w:i/>
          <w:iCs/>
        </w:rPr>
        <w:t xml:space="preserve">Usability Engineering</w:t>
      </w:r>
      <w:r>
        <w:t xml:space="preserve">, Morgan Kaufmann, San Francisco, CA.</w:t>
      </w:r>
    </w:p>
    <w:p>
      <w:pPr>
        <w:pStyle w:val="BodyText"/>
      </w:pPr>
      <w:r>
        <w:t xml:space="preserve">[20] OpenJS Foundation (2024),</w:t>
      </w:r>
      <w:r>
        <w:t xml:space="preserve"> </w:t>
      </w:r>
      <w:r>
        <w:rPr>
          <w:i/>
          <w:iCs/>
        </w:rPr>
        <w:t xml:space="preserve">React Documentation</w:t>
      </w:r>
      <w:r>
        <w:t xml:space="preserve">,</w:t>
      </w:r>
      <w:r>
        <w:t xml:space="preserve"> </w:t>
      </w:r>
      <w:hyperlink r:id="rId195">
        <w:r>
          <w:rPr>
            <w:rStyle w:val="Hyperlink"/>
          </w:rPr>
          <w:t xml:space="preserve">https://react.dev/</w:t>
        </w:r>
      </w:hyperlink>
      <w:r>
        <w:t xml:space="preserve">, truy cập ngày 22/04/2026.</w:t>
      </w:r>
    </w:p>
    <w:p>
      <w:pPr>
        <w:pStyle w:val="BodyText"/>
      </w:pPr>
      <w:r>
        <w:t xml:space="preserve">[21] OWASP Foundation (2021),</w:t>
      </w:r>
      <w:r>
        <w:t xml:space="preserve"> </w:t>
      </w:r>
      <w:r>
        <w:rPr>
          <w:i/>
          <w:iCs/>
        </w:rPr>
        <w:t xml:space="preserve">OWASP Top 10: 2021 — The Ten Most Critical Web Application Security Risks</w:t>
      </w:r>
      <w:r>
        <w:t xml:space="preserve">,</w:t>
      </w:r>
      <w:r>
        <w:t xml:space="preserve"> </w:t>
      </w:r>
      <w:hyperlink r:id="rId196">
        <w:r>
          <w:rPr>
            <w:rStyle w:val="Hyperlink"/>
          </w:rPr>
          <w:t xml:space="preserve">https://owasp.org/Top10/</w:t>
        </w:r>
      </w:hyperlink>
      <w:r>
        <w:t xml:space="preserve">, truy cập ngày 14/05/2026.</w:t>
      </w:r>
    </w:p>
    <w:p>
      <w:pPr>
        <w:pStyle w:val="BodyText"/>
      </w:pPr>
      <w:r>
        <w:t xml:space="preserve">[22] OWASP Foundation (2024),</w:t>
      </w:r>
      <w:r>
        <w:t xml:space="preserve"> </w:t>
      </w:r>
      <w:r>
        <w:rPr>
          <w:i/>
          <w:iCs/>
        </w:rPr>
        <w:t xml:space="preserve">OWASP Application Security Verification Standard (ASVS) version 4.0.3</w:t>
      </w:r>
      <w:r>
        <w:t xml:space="preserve">,</w:t>
      </w:r>
      <w:r>
        <w:t xml:space="preserve"> </w:t>
      </w:r>
      <w:hyperlink r:id="rId197">
        <w:r>
          <w:rPr>
            <w:rStyle w:val="Hyperlink"/>
          </w:rPr>
          <w:t xml:space="preserve">https://owasp.org/www-project-application-security-verification-standard/</w:t>
        </w:r>
      </w:hyperlink>
      <w:r>
        <w:t xml:space="preserve">, truy cập ngày 14/05/2026.</w:t>
      </w:r>
    </w:p>
    <w:p>
      <w:pPr>
        <w:pStyle w:val="BodyText"/>
      </w:pPr>
      <w:r>
        <w:t xml:space="preserve">[23] PostgreSQL Global Development Group (2025),</w:t>
      </w:r>
      <w:r>
        <w:t xml:space="preserve"> </w:t>
      </w:r>
      <w:r>
        <w:rPr>
          <w:i/>
          <w:iCs/>
        </w:rPr>
        <w:t xml:space="preserve">PostgreSQL 16 Documentation</w:t>
      </w:r>
      <w:r>
        <w:t xml:space="preserve">,</w:t>
      </w:r>
      <w:r>
        <w:t xml:space="preserve"> </w:t>
      </w:r>
      <w:hyperlink r:id="rId198">
        <w:r>
          <w:rPr>
            <w:rStyle w:val="Hyperlink"/>
          </w:rPr>
          <w:t xml:space="preserve">https://www.postgresql.org/docs/16/</w:t>
        </w:r>
      </w:hyperlink>
      <w:r>
        <w:t xml:space="preserve">, truy cập ngày 25/04/2026.</w:t>
      </w:r>
    </w:p>
    <w:p>
      <w:pPr>
        <w:pStyle w:val="BodyText"/>
      </w:pPr>
      <w:r>
        <w:t xml:space="preserve">[24]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[25] Telegram FZ-LLC (2025),</w:t>
      </w:r>
      <w:r>
        <w:t xml:space="preserve"> </w:t>
      </w:r>
      <w:r>
        <w:rPr>
          <w:i/>
          <w:iCs/>
        </w:rPr>
        <w:t xml:space="preserve">Telegram Bot API Documentation</w:t>
      </w:r>
      <w:r>
        <w:t xml:space="preserve">,</w:t>
      </w:r>
      <w:r>
        <w:t xml:space="preserve"> </w:t>
      </w:r>
      <w:hyperlink r:id="rId199">
        <w:r>
          <w:rPr>
            <w:rStyle w:val="Hyperlink"/>
          </w:rPr>
          <w:t xml:space="preserve">https://core.telegram.org/bots/api</w:t>
        </w:r>
      </w:hyperlink>
      <w:r>
        <w:t xml:space="preserve">, truy cập ngày 02/04/2026.</w:t>
      </w:r>
    </w:p>
    <w:p>
      <w:pPr>
        <w:pStyle w:val="BodyText"/>
      </w:pPr>
      <w:r>
        <w:t xml:space="preserve">[26] Telegram FZ-LLC (2025),</w:t>
      </w:r>
      <w:r>
        <w:t xml:space="preserve"> </w:t>
      </w:r>
      <w:r>
        <w:rPr>
          <w:i/>
          <w:iCs/>
        </w:rPr>
        <w:t xml:space="preserve">Telegram Mini Apps — Web App SDK</w:t>
      </w:r>
      <w:r>
        <w:t xml:space="preserve">,</w:t>
      </w:r>
      <w:r>
        <w:t xml:space="preserve"> </w:t>
      </w:r>
      <w:hyperlink r:id="rId200">
        <w:r>
          <w:rPr>
            <w:rStyle w:val="Hyperlink"/>
          </w:rPr>
          <w:t xml:space="preserve">https://core.telegram.org/bots/webapps</w:t>
        </w:r>
      </w:hyperlink>
      <w:r>
        <w:t xml:space="preserve">, truy cập ngày 02/04/2026.</w:t>
      </w:r>
    </w:p>
    <w:p>
      <w:pPr>
        <w:pStyle w:val="BodyText"/>
      </w:pPr>
      <w:r>
        <w:t xml:space="preserve">[27] Testcontainers Authors (2024),</w:t>
      </w:r>
      <w:r>
        <w:t xml:space="preserve"> </w:t>
      </w:r>
      <w:r>
        <w:rPr>
          <w:i/>
          <w:iCs/>
        </w:rPr>
        <w:t xml:space="preserve">Testcontainers for Java Documentation</w:t>
      </w:r>
      <w:r>
        <w:t xml:space="preserve">,</w:t>
      </w:r>
      <w:r>
        <w:t xml:space="preserve"> </w:t>
      </w:r>
      <w:hyperlink r:id="rId201">
        <w:r>
          <w:rPr>
            <w:rStyle w:val="Hyperlink"/>
          </w:rPr>
          <w:t xml:space="preserve">https://java.testcontainers.org/</w:t>
        </w:r>
      </w:hyperlink>
      <w:r>
        <w:t xml:space="preserve">, truy cập ngày 28/04/2026.</w:t>
      </w:r>
    </w:p>
    <w:p>
      <w:pPr>
        <w:pStyle w:val="BodyText"/>
      </w:pPr>
      <w:r>
        <w:t xml:space="preserve">[28] Vernon V. (2013),</w:t>
      </w:r>
      <w:r>
        <w:t xml:space="preserve"> </w:t>
      </w:r>
      <w:r>
        <w:rPr>
          <w:i/>
          <w:iCs/>
        </w:rPr>
        <w:t xml:space="preserve">Implementing Domain-Driven Design</w:t>
      </w:r>
      <w:r>
        <w:t xml:space="preserve">, Addison-Wesley, Boston, MA.</w:t>
      </w:r>
    </w:p>
    <w:p>
      <w:pPr>
        <w:pStyle w:val="BodyText"/>
      </w:pPr>
      <w:r>
        <w:t xml:space="preserve">[29] VMware Inc. (2025),</w:t>
      </w:r>
      <w:r>
        <w:t xml:space="preserve"> </w:t>
      </w:r>
      <w:r>
        <w:rPr>
          <w:i/>
          <w:iCs/>
        </w:rPr>
        <w:t xml:space="preserve">Spring Boot Reference Documentation version 3.4</w:t>
      </w:r>
      <w:r>
        <w:t xml:space="preserve">,</w:t>
      </w:r>
      <w:r>
        <w:t xml:space="preserve"> </w:t>
      </w:r>
      <w:hyperlink r:id="rId202">
        <w:r>
          <w:rPr>
            <w:rStyle w:val="Hyperlink"/>
          </w:rPr>
          <w:t xml:space="preserve">https://docs.spring.io/spring-boot/docs/3.4.x/reference/html/</w:t>
        </w:r>
      </w:hyperlink>
      <w:r>
        <w:t xml:space="preserve">, truy cập ngày 05/04/2026.</w:t>
      </w:r>
    </w:p>
    <w:p>
      <w:pPr>
        <w:pStyle w:val="BodyText"/>
      </w:pPr>
      <w:r>
        <w:t xml:space="preserve">[30] VMware Inc. (2025),</w:t>
      </w:r>
      <w:r>
        <w:t xml:space="preserve"> </w:t>
      </w:r>
      <w:r>
        <w:rPr>
          <w:i/>
          <w:iCs/>
        </w:rPr>
        <w:t xml:space="preserve">Spring Security Reference Documentation version 6.x</w:t>
      </w:r>
      <w:r>
        <w:t xml:space="preserve">,</w:t>
      </w:r>
      <w:r>
        <w:t xml:space="preserve"> </w:t>
      </w:r>
      <w:hyperlink r:id="rId203">
        <w:r>
          <w:rPr>
            <w:rStyle w:val="Hyperlink"/>
          </w:rPr>
          <w:t xml:space="preserve">https://docs.spring.io/spring-security/reference/</w:t>
        </w:r>
      </w:hyperlink>
      <w:r>
        <w:t xml:space="preserve">, truy cập ngày 05/04/2026.</w:t>
      </w:r>
    </w:p>
    <w:bookmarkEnd w:id="204"/>
    <w:sectPr>
      <w:footerReference w:type="first" r:id="rIdCoverFtr"/>
      <w:footerReference r:id="rId40" w:type="default"/>
      <w:footnotePr>
        <w:numRestart w:val="eachSect"/>
      </w:footnotePr>
      <w:pgSz w:h="16838" w:w="11906"/>
      <w:pgMar w:bottom="1134" w:footer="720" w:gutter="0" w:header="720" w:left="1984" w:right="1134"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hyperlink" Id="rId199" Target="https://core.telegram.org/bots/api" TargetMode="External" /><Relationship Type="http://schemas.openxmlformats.org/officeDocument/2006/relationships/hyperlink" Id="rId200" Target="https://core.telegram.org/bots/webapps" TargetMode="External" /><Relationship Type="http://schemas.openxmlformats.org/officeDocument/2006/relationships/hyperlink" Id="rId194" Target="https://datatracker.ietf.org/doc/html/rfc7519" TargetMode="External" /><Relationship Type="http://schemas.openxmlformats.org/officeDocument/2006/relationships/hyperlink" Id="rId193" Target="https://docs.docker.com/compose/" TargetMode="External" /><Relationship Type="http://schemas.openxmlformats.org/officeDocument/2006/relationships/hyperlink" Id="rId202" Target="https://docs.spring.io/spring-boot/docs/3.4.x/reference/html/" TargetMode="External" /><Relationship Type="http://schemas.openxmlformats.org/officeDocument/2006/relationships/hyperlink" Id="rId203" Target="https://docs.spring.io/spring-security/reference/" TargetMode="External" /><Relationship Type="http://schemas.openxmlformats.org/officeDocument/2006/relationships/hyperlink" Id="rId201" Target="https://java.testcontainers.org/" TargetMode="External" /><Relationship Type="http://schemas.openxmlformats.org/officeDocument/2006/relationships/hyperlink" Id="rId196" Target="https://owasp.org/Top10/" TargetMode="External" /><Relationship Type="http://schemas.openxmlformats.org/officeDocument/2006/relationships/hyperlink" Id="rId197" Target="https://owasp.org/www-project-application-security-verification-standard/" TargetMode="External" /><Relationship Type="http://schemas.openxmlformats.org/officeDocument/2006/relationships/hyperlink" Id="rId195" Target="https://react.dev/" TargetMode="External" /><Relationship Type="http://schemas.openxmlformats.org/officeDocument/2006/relationships/hyperlink" Id="rId192" Target="https://sandbox.vnpayment.vn/apis/docs/" TargetMode="External" /><Relationship Type="http://schemas.openxmlformats.org/officeDocument/2006/relationships/hyperlink" Id="rId191" Target="https://vecom.vn" TargetMode="External" /><Relationship Type="http://schemas.openxmlformats.org/officeDocument/2006/relationships/hyperlink" Id="rId198" Target="https://www.postgresql.org/docs/16/" TargetMode="External" /><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Relationships xmlns="http://schemas.openxmlformats.org/package/2006/relationships"><Relationship Type="http://schemas.openxmlformats.org/officeDocument/2006/relationships/hyperlink" Id="rId199" Target="https://core.telegram.org/bots/api" TargetMode="External" /><Relationship Type="http://schemas.openxmlformats.org/officeDocument/2006/relationships/hyperlink" Id="rId200" Target="https://core.telegram.org/bots/webapps" TargetMode="External" /><Relationship Type="http://schemas.openxmlformats.org/officeDocument/2006/relationships/hyperlink" Id="rId194" Target="https://datatracker.ietf.org/doc/html/rfc7519" TargetMode="External" /><Relationship Type="http://schemas.openxmlformats.org/officeDocument/2006/relationships/hyperlink" Id="rId193" Target="https://docs.docker.com/compose/" TargetMode="External" /><Relationship Type="http://schemas.openxmlformats.org/officeDocument/2006/relationships/hyperlink" Id="rId202" Target="https://docs.spring.io/spring-boot/docs/3.4.x/reference/html/" TargetMode="External" /><Relationship Type="http://schemas.openxmlformats.org/officeDocument/2006/relationships/hyperlink" Id="rId203" Target="https://docs.spring.io/spring-security/reference/" TargetMode="External" /><Relationship Type="http://schemas.openxmlformats.org/officeDocument/2006/relationships/hyperlink" Id="rId201" Target="https://java.testcontainers.org/" TargetMode="External" /><Relationship Type="http://schemas.openxmlformats.org/officeDocument/2006/relationships/hyperlink" Id="rId196" Target="https://owasp.org/Top10/" TargetMode="External" /><Relationship Type="http://schemas.openxmlformats.org/officeDocument/2006/relationships/hyperlink" Id="rId197" Target="https://owasp.org/www-project-application-security-verification-standard/" TargetMode="External" /><Relationship Type="http://schemas.openxmlformats.org/officeDocument/2006/relationships/hyperlink" Id="rId195" Target="https://react.dev/" TargetMode="External" /><Relationship Type="http://schemas.openxmlformats.org/officeDocument/2006/relationships/hyperlink" Id="rId192" Target="https://sandbox.vnpayment.vn/apis/docs/" TargetMode="External" /><Relationship Type="http://schemas.openxmlformats.org/officeDocument/2006/relationships/hyperlink" Id="rId191" Target="https://vecom.vn" TargetMode="External" /><Relationship Type="http://schemas.openxmlformats.org/officeDocument/2006/relationships/hyperlink" Id="rId198" Target="https://www.postgresql.org/docs/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2026-08-03T09:58:09Z</dcterms:created>
  <dcterms:modified xsi:type="dcterms:W3CDTF">2026-08-03T09:58:09Z</dcterms:modified>
</cp:coreProperties>
</file>

<file path=docProps/custom.xml><?xml version="1.0" encoding="utf-8"?>
<Properties xmlns="http://schemas.openxmlformats.org/officeDocument/2006/custom-properties" xmlns:vt="http://schemas.openxmlformats.org/officeDocument/2006/docPropsVTypes"/>
</file>