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Gastos</w:t>
      </w:r>
    </w:p>
    <w:p>
      <w:pPr>
        <w:pStyle w:val="Heading1"/>
      </w:pPr>
      <w:r>
        <w:t>Nome: Paulo</w:t>
      </w:r>
    </w:p>
    <w:p>
      <w:pPr/>
      <w:r>
        <w:t>Este relatório contém os registros de gastos da planilha.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Débitos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Lazer</w:t>
            </w:r>
          </w:p>
        </w:tc>
        <w:tc>
          <w:tcPr>
            <w:tcW w:type="dxa" w:w="4320"/>
          </w:tcPr>
          <w:p>
            <w:r>
              <w:t>R$ 958.40</w:t>
            </w:r>
          </w:p>
        </w:tc>
      </w:tr>
      <w:tr>
        <w:tc>
          <w:tcPr>
            <w:tcW w:type="dxa" w:w="4320"/>
          </w:tcPr>
          <w:p>
            <w:r>
              <w:t>Academia</w:t>
            </w:r>
          </w:p>
        </w:tc>
        <w:tc>
          <w:tcPr>
            <w:tcW w:type="dxa" w:w="4320"/>
          </w:tcPr>
          <w:p>
            <w:r>
              <w:t>R$ 867.92</w:t>
            </w:r>
          </w:p>
        </w:tc>
      </w:tr>
      <w:tr>
        <w:tc>
          <w:tcPr>
            <w:tcW w:type="dxa" w:w="4320"/>
          </w:tcPr>
          <w:p>
            <w:r>
              <w:t>Energia</w:t>
            </w:r>
          </w:p>
        </w:tc>
        <w:tc>
          <w:tcPr>
            <w:tcW w:type="dxa" w:w="4320"/>
          </w:tcPr>
          <w:p>
            <w:r>
              <w:t>R$ 834.35</w:t>
            </w:r>
          </w:p>
        </w:tc>
      </w:tr>
      <w:tr>
        <w:tc>
          <w:tcPr>
            <w:tcW w:type="dxa" w:w="4320"/>
          </w:tcPr>
          <w:p>
            <w:r>
              <w:t>Restaurante</w:t>
            </w:r>
          </w:p>
        </w:tc>
        <w:tc>
          <w:tcPr>
            <w:tcW w:type="dxa" w:w="4320"/>
          </w:tcPr>
          <w:p>
            <w:r>
              <w:t>R$ 559.82</w:t>
            </w:r>
          </w:p>
        </w:tc>
      </w:tr>
    </w:tbl>
    <w:p>
      <w:pPr>
        <w:pStyle w:val="Heading2"/>
      </w:pPr>
      <w:r>
        <w:br/>
        <w:t>TOTAL DE GASTOS: R$ 3220.49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