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B4" w:rsidRDefault="00322021" w:rsidP="0032202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Pesquisa </w:t>
      </w:r>
      <w:proofErr w:type="spellStart"/>
      <w:r>
        <w:rPr>
          <w:rFonts w:ascii="Arial" w:hAnsi="Arial" w:cs="Arial"/>
          <w:b/>
          <w:sz w:val="32"/>
          <w:szCs w:val="32"/>
        </w:rPr>
        <w:t>Tags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semânticas</w:t>
      </w:r>
    </w:p>
    <w:p w:rsidR="00322021" w:rsidRDefault="00322021" w:rsidP="00322021">
      <w:pPr>
        <w:jc w:val="center"/>
        <w:rPr>
          <w:rFonts w:ascii="Arial" w:hAnsi="Arial" w:cs="Arial"/>
          <w:b/>
          <w:sz w:val="32"/>
          <w:szCs w:val="32"/>
        </w:rPr>
      </w:pPr>
    </w:p>
    <w:p w:rsidR="00322021" w:rsidRDefault="00322021" w:rsidP="003220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semânticas são aquelas que definem o significado do conteúdo e não somente na aparência visual. São elas:</w:t>
      </w:r>
    </w:p>
    <w:p w:rsidR="00322021" w:rsidRDefault="00322021" w:rsidP="003220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22021" w:rsidRDefault="00322021" w:rsidP="0032202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 xml:space="preserve">&gt; - </w:t>
      </w:r>
      <w:r w:rsidR="007E3591">
        <w:rPr>
          <w:rFonts w:ascii="Arial" w:hAnsi="Arial" w:cs="Arial"/>
          <w:sz w:val="24"/>
          <w:szCs w:val="24"/>
        </w:rPr>
        <w:t>artigo</w:t>
      </w:r>
    </w:p>
    <w:p w:rsidR="007E359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composição independente em um documento, que pode ser independente ou reutilizável, pode ser o post em um blog, um artigo de revista, um comentário enviado por um usuário, ou qualquer outro conteúdo independente. Os atributos que ela recebe são todos os </w:t>
      </w:r>
      <w:hyperlink r:id="rId5" w:history="1">
        <w:r w:rsidRPr="007E3591">
          <w:rPr>
            <w:rStyle w:val="Hyperlink"/>
            <w:rFonts w:ascii="Arial" w:hAnsi="Arial" w:cs="Arial"/>
            <w:sz w:val="24"/>
            <w:szCs w:val="24"/>
          </w:rPr>
          <w:t xml:space="preserve">global </w:t>
        </w:r>
        <w:proofErr w:type="spellStart"/>
        <w:r w:rsidRPr="007E3591">
          <w:rPr>
            <w:rStyle w:val="Hyperlink"/>
            <w:rFonts w:ascii="Arial" w:hAnsi="Arial" w:cs="Arial"/>
            <w:sz w:val="24"/>
            <w:szCs w:val="24"/>
          </w:rPr>
          <w:t>a</w:t>
        </w:r>
        <w:r w:rsidRPr="007E3591">
          <w:rPr>
            <w:rStyle w:val="Hyperlink"/>
            <w:rFonts w:ascii="Arial" w:hAnsi="Arial" w:cs="Arial"/>
            <w:sz w:val="24"/>
            <w:szCs w:val="24"/>
          </w:rPr>
          <w:t>tt</w:t>
        </w:r>
        <w:r w:rsidRPr="007E3591">
          <w:rPr>
            <w:rStyle w:val="Hyperlink"/>
            <w:rFonts w:ascii="Arial" w:hAnsi="Arial" w:cs="Arial"/>
            <w:sz w:val="24"/>
            <w:szCs w:val="24"/>
          </w:rPr>
          <w:t>i</w:t>
        </w:r>
        <w:r w:rsidRPr="007E3591">
          <w:rPr>
            <w:rStyle w:val="Hyperlink"/>
            <w:rFonts w:ascii="Arial" w:hAnsi="Arial" w:cs="Arial"/>
            <w:sz w:val="24"/>
            <w:szCs w:val="24"/>
          </w:rPr>
          <w:t>b</w:t>
        </w:r>
        <w:r w:rsidRPr="007E3591">
          <w:rPr>
            <w:rStyle w:val="Hyperlink"/>
            <w:rFonts w:ascii="Arial" w:hAnsi="Arial" w:cs="Arial"/>
            <w:sz w:val="24"/>
            <w:szCs w:val="24"/>
          </w:rPr>
          <w:t>u</w:t>
        </w:r>
        <w:r w:rsidRPr="007E3591">
          <w:rPr>
            <w:rStyle w:val="Hyperlink"/>
            <w:rFonts w:ascii="Arial" w:hAnsi="Arial" w:cs="Arial"/>
            <w:sz w:val="24"/>
            <w:szCs w:val="24"/>
          </w:rPr>
          <w:t>tes</w:t>
        </w:r>
        <w:proofErr w:type="spellEnd"/>
        <w:r w:rsidRPr="007E3591">
          <w:rPr>
            <w:rStyle w:val="Hyperlink"/>
            <w:rFonts w:ascii="Arial" w:hAnsi="Arial" w:cs="Arial"/>
            <w:sz w:val="24"/>
            <w:szCs w:val="24"/>
          </w:rPr>
          <w:t>.</w:t>
        </w:r>
      </w:hyperlink>
    </w:p>
    <w:p w:rsidR="007E359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7E3591" w:rsidRDefault="007E3591" w:rsidP="007E359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>&gt; - sumário</w:t>
      </w:r>
    </w:p>
    <w:p w:rsidR="007E3591" w:rsidRDefault="0046756B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usada para representar barras laterais, como um glossário que está relacionado ao conteúdo da página em seu entorno, inclui apenas os atributos gl</w:t>
      </w:r>
      <w:r w:rsidR="00567BB8">
        <w:rPr>
          <w:rFonts w:ascii="Arial" w:hAnsi="Arial" w:cs="Arial"/>
          <w:sz w:val="24"/>
          <w:szCs w:val="24"/>
        </w:rPr>
        <w:t>obais.</w:t>
      </w:r>
    </w:p>
    <w:p w:rsidR="00567BB8" w:rsidRPr="00567BB8" w:rsidRDefault="00567BB8" w:rsidP="00567B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3591" w:rsidRPr="0032202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sectPr w:rsidR="007E3591" w:rsidRPr="0032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867EC"/>
    <w:multiLevelType w:val="hybridMultilevel"/>
    <w:tmpl w:val="0E0A1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21"/>
    <w:rsid w:val="00322021"/>
    <w:rsid w:val="00451A16"/>
    <w:rsid w:val="0046756B"/>
    <w:rsid w:val="00567BB8"/>
    <w:rsid w:val="007E3591"/>
    <w:rsid w:val="008E12D6"/>
    <w:rsid w:val="00D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04D0"/>
  <w15:chartTrackingRefBased/>
  <w15:docId w15:val="{791E2BB1-4A19-4B54-BBEC-72784DAB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35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59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3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Reference/Global_attribu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2025-05-21T13:30:00Z</dcterms:created>
  <dcterms:modified xsi:type="dcterms:W3CDTF">2025-05-21T14:17:00Z</dcterms:modified>
</cp:coreProperties>
</file>