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4E77D7" w:rsidP="004E77D7" w:rsidRDefault="004E77D7" w14:paraId="6588A7B5" w14:textId="252E2FD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hAnsi="Times New Roman" w:eastAsia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end"/>
      </w:r>
    </w:p>
    <w:p w:rsidR="004E77D7" w:rsidP="004E77D7" w:rsidRDefault="004E77D7" w14:paraId="77ED577D" w14:textId="67424C3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4E77D7" w:rsidR="004E77D7" w:rsidP="004E77D7" w:rsidRDefault="004E77D7" w14:paraId="757208AE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117BBE" w:rsidR="00872A27" w:rsidP="002B554F" w:rsidRDefault="00550481" w14:paraId="3D391C01" w14:textId="77A864F1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 QUALIDADE DE SOFTWARE</w:t>
      </w:r>
    </w:p>
    <w:p w:rsidRPr="00117BBE" w:rsidR="00872A27" w:rsidP="002B554F" w:rsidRDefault="00872A27" w14:paraId="52F41DD1" w14:textId="4950CE62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</w:rPr>
      </w:pPr>
    </w:p>
    <w:p w:rsidRPr="00117BBE" w:rsidR="00872A27" w:rsidP="002B554F" w:rsidRDefault="00872A27" w14:paraId="7A28B164" w14:textId="77777777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872A27" w:rsidP="002B554F" w:rsidRDefault="00872A27" w14:paraId="062A3AB3" w14:textId="45FFB228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 w:rsidRPr="7BD7E006" w:rsidR="510645E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Leticia Monteiro Rocha</w:t>
      </w:r>
    </w:p>
    <w:p w:rsidRPr="00117BBE" w:rsidR="00550481" w:rsidP="002B554F" w:rsidRDefault="00550481" w14:paraId="54935035" w14:textId="000C5DB6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4BB45AD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10E2EF1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82BB3E8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A1BBC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AAC80F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06DBE01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C2FB455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2B554F" w:rsidRDefault="00550481" w14:paraId="0D25F7A6" w14:textId="1EB9ABC3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Análise de Qualidade </w:t>
      </w:r>
    </w:p>
    <w:p w:rsidRPr="00117BBE" w:rsidR="00872A27" w:rsidP="00117BBE" w:rsidRDefault="00872A27" w14:paraId="049A5BD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0C149D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6537A2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B8354D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85BF10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2B554F" w:rsidRDefault="00872A27" w14:paraId="7A39DF9F" w14:textId="0A5E7626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 w:rsidRPr="7BD7E006" w:rsidR="4AF67A8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Olhão - Portugal</w:t>
      </w:r>
    </w:p>
    <w:p w:rsidRPr="0026761D" w:rsidR="0090332E" w:rsidP="0026761D" w:rsidRDefault="00872A27" w14:paraId="37C76095" w14:textId="3D172D2D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 w:rsidRPr="7BD7E006" w:rsidR="15BE227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2026</w:t>
      </w:r>
    </w:p>
    <w:p w:rsidRPr="006B1007" w:rsidR="00872A27" w:rsidP="006B1007" w:rsidRDefault="00872A27" w14:paraId="7EA1AE60" w14:textId="06684489">
      <w:pPr>
        <w:pStyle w:val="Ttulo1"/>
        <w:rPr/>
      </w:pPr>
      <w:bookmarkStart w:name="_Toc323956087" w:id="368907050"/>
      <w:r w:rsidR="10B64DB3">
        <w:rPr/>
        <w:t>RESUMO</w:t>
      </w:r>
      <w:bookmarkEnd w:id="368907050"/>
    </w:p>
    <w:p w:rsidRPr="00117BBE" w:rsidR="00872A27" w:rsidP="00117BBE" w:rsidRDefault="00872A27" w14:paraId="1BAB866C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2AA798D" w14:textId="22C094D1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7BD7E006" w:rsidR="68A079B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Neste relatório será abordado o uso de materiais de escritório do cotidiano, nomeadamente uma caneta marca-textos</w:t>
      </w:r>
      <w:r w:rsidRPr="7BD7E006" w:rsidR="4002CA7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, analisando sua usabilidade, durabilidade e outros aspectos de qualidade do produto me</w:t>
      </w:r>
      <w:r w:rsidRPr="7BD7E006" w:rsidR="3BDABD6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ncionado.</w:t>
      </w:r>
    </w:p>
    <w:p w:rsidRPr="00117BBE" w:rsidR="00872A27" w:rsidP="00117BBE" w:rsidRDefault="00872A27" w14:paraId="4105F78E" w14:textId="77777777">
      <w:p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:rsidR="000E2050" w:rsidP="00117BBE" w:rsidRDefault="00872A27" w14:paraId="2499D2B8" w14:textId="77777777">
      <w:pPr>
        <w:pStyle w:val="Ttulo1"/>
        <w:rPr>
          <w:noProof/>
        </w:rPr>
      </w:pPr>
      <w:bookmarkStart w:name="_Toc351131940" w:id="633109839"/>
      <w:r w:rsidR="10B64DB3">
        <w:rPr/>
        <w:t>SUMÁRIO</w:t>
      </w:r>
      <w:bookmarkEnd w:id="633109839"/>
    </w:p>
    <w:p w:rsidR="000E2050" w:rsidP="7BD7E006" w:rsidRDefault="000E2050" w14:paraId="3C35A12E" w14:textId="1F63A7BA">
      <w:pPr>
        <w:pStyle w:val="Sumrio1"/>
        <w:tabs>
          <w:tab w:val="left" w:leader="none" w:pos="480"/>
          <w:tab w:val="right" w:leader="dot" w:pos="8490"/>
        </w:tabs>
        <w:rPr>
          <w:rFonts w:eastAsia="" w:eastAsiaTheme="minorEastAsia"/>
          <w:b w:val="0"/>
          <w:bCs w:val="0"/>
          <w:i w:val="0"/>
          <w:iCs w:val="0"/>
          <w:noProof/>
          <w:lang w:eastAsia="pt-BR"/>
        </w:rPr>
      </w:pPr>
      <w:r>
        <w:fldChar w:fldCharType="begin"/>
      </w:r>
      <w:r>
        <w:instrText xml:space="preserve">TOC \o "1-3" \z \u \h</w:instrText>
      </w:r>
      <w:r>
        <w:fldChar w:fldCharType="separate"/>
      </w:r>
      <w:hyperlink w:anchor="_Toc323956087">
        <w:r w:rsidRPr="7BD7E006" w:rsidR="7BD7E006">
          <w:rPr>
            <w:rStyle w:val="Hyperlink"/>
          </w:rPr>
          <w:t>1.</w:t>
        </w:r>
        <w:r>
          <w:tab/>
        </w:r>
        <w:r w:rsidRPr="7BD7E006" w:rsidR="7BD7E006">
          <w:rPr>
            <w:rStyle w:val="Hyperlink"/>
          </w:rPr>
          <w:t>RESUMO</w:t>
        </w:r>
        <w:r>
          <w:tab/>
        </w:r>
        <w:r>
          <w:fldChar w:fldCharType="begin"/>
        </w:r>
        <w:r>
          <w:instrText xml:space="preserve">PAGEREF _Toc323956087 \h</w:instrText>
        </w:r>
        <w:r>
          <w:fldChar w:fldCharType="separate"/>
        </w:r>
        <w:r w:rsidRPr="7BD7E006" w:rsidR="7BD7E006">
          <w:rPr>
            <w:rStyle w:val="Hyperlink"/>
          </w:rPr>
          <w:t>1</w:t>
        </w:r>
        <w:r>
          <w:fldChar w:fldCharType="end"/>
        </w:r>
      </w:hyperlink>
    </w:p>
    <w:p w:rsidR="000E2050" w:rsidP="7BD7E006" w:rsidRDefault="000E2050" w14:paraId="70752E5C" w14:textId="2B290036">
      <w:pPr>
        <w:pStyle w:val="Sumrio1"/>
        <w:tabs>
          <w:tab w:val="left" w:leader="none" w:pos="480"/>
          <w:tab w:val="right" w:leader="dot" w:pos="8490"/>
        </w:tabs>
        <w:rPr>
          <w:rFonts w:eastAsia="" w:eastAsiaTheme="minorEastAsia"/>
          <w:b w:val="0"/>
          <w:bCs w:val="0"/>
          <w:i w:val="0"/>
          <w:iCs w:val="0"/>
          <w:noProof/>
          <w:lang w:eastAsia="pt-BR"/>
        </w:rPr>
      </w:pPr>
      <w:hyperlink w:anchor="_Toc351131940">
        <w:r w:rsidRPr="7BD7E006" w:rsidR="7BD7E006">
          <w:rPr>
            <w:rStyle w:val="Hyperlink"/>
          </w:rPr>
          <w:t>2.</w:t>
        </w:r>
        <w:r>
          <w:tab/>
        </w:r>
        <w:r w:rsidRPr="7BD7E006" w:rsidR="7BD7E006">
          <w:rPr>
            <w:rStyle w:val="Hyperlink"/>
          </w:rPr>
          <w:t>SUMÁRIO</w:t>
        </w:r>
        <w:r>
          <w:tab/>
        </w:r>
        <w:r>
          <w:fldChar w:fldCharType="begin"/>
        </w:r>
        <w:r>
          <w:instrText xml:space="preserve">PAGEREF _Toc351131940 \h</w:instrText>
        </w:r>
        <w:r>
          <w:fldChar w:fldCharType="separate"/>
        </w:r>
        <w:r w:rsidRPr="7BD7E006" w:rsidR="7BD7E006">
          <w:rPr>
            <w:rStyle w:val="Hyperlink"/>
          </w:rPr>
          <w:t>2</w:t>
        </w:r>
        <w:r>
          <w:fldChar w:fldCharType="end"/>
        </w:r>
      </w:hyperlink>
    </w:p>
    <w:p w:rsidR="000E2050" w:rsidP="7BD7E006" w:rsidRDefault="000E2050" w14:paraId="5A8078A8" w14:textId="3DD1CF3D">
      <w:pPr>
        <w:pStyle w:val="Sumrio1"/>
        <w:tabs>
          <w:tab w:val="left" w:leader="none" w:pos="480"/>
          <w:tab w:val="right" w:leader="dot" w:pos="8490"/>
        </w:tabs>
        <w:rPr>
          <w:rFonts w:eastAsia="" w:eastAsiaTheme="minorEastAsia"/>
          <w:b w:val="0"/>
          <w:bCs w:val="0"/>
          <w:i w:val="0"/>
          <w:iCs w:val="0"/>
          <w:noProof/>
          <w:lang w:eastAsia="pt-BR"/>
        </w:rPr>
      </w:pPr>
      <w:hyperlink w:anchor="_Toc1778319062">
        <w:r w:rsidRPr="7BD7E006" w:rsidR="7BD7E006">
          <w:rPr>
            <w:rStyle w:val="Hyperlink"/>
          </w:rPr>
          <w:t>3.</w:t>
        </w:r>
        <w:r>
          <w:tab/>
        </w:r>
        <w:r w:rsidRPr="7BD7E006" w:rsidR="7BD7E006">
          <w:rPr>
            <w:rStyle w:val="Hyperlink"/>
          </w:rPr>
          <w:t>INTRODUÇÃO</w:t>
        </w:r>
        <w:r>
          <w:tab/>
        </w:r>
        <w:r>
          <w:fldChar w:fldCharType="begin"/>
        </w:r>
        <w:r>
          <w:instrText xml:space="preserve">PAGEREF _Toc1778319062 \h</w:instrText>
        </w:r>
        <w:r>
          <w:fldChar w:fldCharType="separate"/>
        </w:r>
        <w:r w:rsidRPr="7BD7E006" w:rsidR="7BD7E006">
          <w:rPr>
            <w:rStyle w:val="Hyperlink"/>
          </w:rPr>
          <w:t>3</w:t>
        </w:r>
        <w:r>
          <w:fldChar w:fldCharType="end"/>
        </w:r>
      </w:hyperlink>
    </w:p>
    <w:p w:rsidR="000E2050" w:rsidP="7BD7E006" w:rsidRDefault="000E2050" w14:paraId="0DA19AFA" w14:textId="3456DD9B">
      <w:pPr>
        <w:pStyle w:val="Sumrio1"/>
        <w:tabs>
          <w:tab w:val="left" w:leader="none" w:pos="480"/>
          <w:tab w:val="right" w:leader="dot" w:pos="8490"/>
        </w:tabs>
        <w:rPr>
          <w:rFonts w:eastAsia="" w:eastAsiaTheme="minorEastAsia"/>
          <w:b w:val="0"/>
          <w:bCs w:val="0"/>
          <w:i w:val="0"/>
          <w:iCs w:val="0"/>
          <w:noProof/>
          <w:lang w:eastAsia="pt-BR"/>
        </w:rPr>
      </w:pPr>
      <w:hyperlink w:anchor="_Toc2127648545">
        <w:r w:rsidRPr="7BD7E006" w:rsidR="7BD7E006">
          <w:rPr>
            <w:rStyle w:val="Hyperlink"/>
          </w:rPr>
          <w:t>4.</w:t>
        </w:r>
        <w:r>
          <w:tab/>
        </w:r>
        <w:r w:rsidRPr="7BD7E006" w:rsidR="7BD7E006">
          <w:rPr>
            <w:rStyle w:val="Hyperlink"/>
          </w:rPr>
          <w:t>O PROJETO</w:t>
        </w:r>
        <w:r>
          <w:tab/>
        </w:r>
        <w:r>
          <w:fldChar w:fldCharType="begin"/>
        </w:r>
        <w:r>
          <w:instrText xml:space="preserve">PAGEREF _Toc2127648545 \h</w:instrText>
        </w:r>
        <w:r>
          <w:fldChar w:fldCharType="separate"/>
        </w:r>
        <w:r w:rsidRPr="7BD7E006" w:rsidR="7BD7E006">
          <w:rPr>
            <w:rStyle w:val="Hyperlink"/>
          </w:rPr>
          <w:t>4</w:t>
        </w:r>
        <w:r>
          <w:fldChar w:fldCharType="end"/>
        </w:r>
      </w:hyperlink>
    </w:p>
    <w:p w:rsidR="000E2050" w:rsidP="7BD7E006" w:rsidRDefault="000E2050" w14:paraId="0BC32969" w14:textId="4E6F16D5">
      <w:pPr>
        <w:pStyle w:val="Sumrio2"/>
        <w:tabs>
          <w:tab w:val="left" w:leader="none" w:pos="660"/>
          <w:tab w:val="right" w:leader="dot" w:pos="8490"/>
        </w:tabs>
        <w:rPr>
          <w:rFonts w:eastAsia=""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6125479">
        <w:r w:rsidRPr="7BD7E006" w:rsidR="7BD7E006">
          <w:rPr>
            <w:rStyle w:val="Hyperlink"/>
          </w:rPr>
          <w:t>4.1</w:t>
        </w:r>
        <w:r>
          <w:tab/>
        </w:r>
        <w:r w:rsidRPr="7BD7E006" w:rsidR="7BD7E006">
          <w:rPr>
            <w:rStyle w:val="Hyperlink"/>
          </w:rPr>
          <w:t>Detalhes do produto ou serviço</w:t>
        </w:r>
        <w:r>
          <w:tab/>
        </w:r>
        <w:r>
          <w:fldChar w:fldCharType="begin"/>
        </w:r>
        <w:r>
          <w:instrText xml:space="preserve">PAGEREF _Toc856125479 \h</w:instrText>
        </w:r>
        <w:r>
          <w:fldChar w:fldCharType="separate"/>
        </w:r>
        <w:r w:rsidRPr="7BD7E006" w:rsidR="7BD7E006">
          <w:rPr>
            <w:rStyle w:val="Hyperlink"/>
          </w:rPr>
          <w:t>4</w:t>
        </w:r>
        <w:r>
          <w:fldChar w:fldCharType="end"/>
        </w:r>
      </w:hyperlink>
    </w:p>
    <w:p w:rsidR="000E2050" w:rsidP="7BD7E006" w:rsidRDefault="000E2050" w14:paraId="59186AA6" w14:textId="4F9E2012">
      <w:pPr>
        <w:pStyle w:val="Sumrio2"/>
        <w:tabs>
          <w:tab w:val="left" w:leader="none" w:pos="660"/>
          <w:tab w:val="right" w:leader="dot" w:pos="8490"/>
        </w:tabs>
        <w:rPr>
          <w:rFonts w:eastAsia="" w:eastAsiaTheme="minorEastAsia"/>
          <w:b w:val="0"/>
          <w:bCs w:val="0"/>
          <w:noProof/>
          <w:sz w:val="24"/>
          <w:szCs w:val="24"/>
          <w:lang w:eastAsia="pt-BR"/>
        </w:rPr>
      </w:pPr>
      <w:hyperlink w:anchor="_Toc1823738912">
        <w:r w:rsidRPr="7BD7E006" w:rsidR="7BD7E006">
          <w:rPr>
            <w:rStyle w:val="Hyperlink"/>
          </w:rPr>
          <w:t>4.2</w:t>
        </w:r>
        <w:r>
          <w:tab/>
        </w:r>
        <w:r w:rsidRPr="7BD7E006" w:rsidR="7BD7E006">
          <w:rPr>
            <w:rStyle w:val="Hyperlink"/>
          </w:rPr>
          <w:t>Tabela de Análise</w:t>
        </w:r>
        <w:r>
          <w:tab/>
        </w:r>
        <w:r>
          <w:fldChar w:fldCharType="begin"/>
        </w:r>
        <w:r>
          <w:instrText xml:space="preserve">PAGEREF _Toc1823738912 \h</w:instrText>
        </w:r>
        <w:r>
          <w:fldChar w:fldCharType="separate"/>
        </w:r>
        <w:r w:rsidRPr="7BD7E006" w:rsidR="7BD7E006">
          <w:rPr>
            <w:rStyle w:val="Hyperlink"/>
          </w:rPr>
          <w:t>5</w:t>
        </w:r>
        <w:r>
          <w:fldChar w:fldCharType="end"/>
        </w:r>
      </w:hyperlink>
    </w:p>
    <w:p w:rsidR="000E2050" w:rsidP="7BD7E006" w:rsidRDefault="000E2050" w14:paraId="18C0436A" w14:textId="1BB3C991">
      <w:pPr>
        <w:pStyle w:val="Sumrio2"/>
        <w:tabs>
          <w:tab w:val="left" w:leader="none" w:pos="660"/>
          <w:tab w:val="right" w:leader="dot" w:pos="8490"/>
        </w:tabs>
        <w:rPr>
          <w:rFonts w:eastAsia="" w:eastAsiaTheme="minorEastAsia"/>
          <w:b w:val="0"/>
          <w:bCs w:val="0"/>
          <w:noProof/>
          <w:sz w:val="24"/>
          <w:szCs w:val="24"/>
          <w:lang w:eastAsia="pt-BR"/>
        </w:rPr>
      </w:pPr>
      <w:hyperlink w:anchor="_Toc1409645879">
        <w:r w:rsidRPr="7BD7E006" w:rsidR="7BD7E006">
          <w:rPr>
            <w:rStyle w:val="Hyperlink"/>
          </w:rPr>
          <w:t>4.3</w:t>
        </w:r>
        <w:r>
          <w:tab/>
        </w:r>
        <w:r w:rsidRPr="7BD7E006" w:rsidR="7BD7E006">
          <w:rPr>
            <w:rStyle w:val="Hyperlink"/>
          </w:rPr>
          <w:t>Relatório</w:t>
        </w:r>
        <w:r>
          <w:tab/>
        </w:r>
        <w:r>
          <w:fldChar w:fldCharType="begin"/>
        </w:r>
        <w:r>
          <w:instrText xml:space="preserve">PAGEREF _Toc1409645879 \h</w:instrText>
        </w:r>
        <w:r>
          <w:fldChar w:fldCharType="separate"/>
        </w:r>
        <w:r w:rsidRPr="7BD7E006" w:rsidR="7BD7E006">
          <w:rPr>
            <w:rStyle w:val="Hyperlink"/>
          </w:rPr>
          <w:t>5</w:t>
        </w:r>
        <w:r>
          <w:fldChar w:fldCharType="end"/>
        </w:r>
      </w:hyperlink>
    </w:p>
    <w:p w:rsidR="000E2050" w:rsidP="7BD7E006" w:rsidRDefault="000E2050" w14:paraId="22E6FC92" w14:textId="7B045D6C">
      <w:pPr>
        <w:pStyle w:val="Sumrio2"/>
        <w:tabs>
          <w:tab w:val="left" w:leader="none" w:pos="660"/>
          <w:tab w:val="right" w:leader="dot" w:pos="8490"/>
        </w:tabs>
        <w:rPr>
          <w:rFonts w:eastAsia="" w:eastAsiaTheme="minorEastAsia"/>
          <w:b w:val="0"/>
          <w:bCs w:val="0"/>
          <w:noProof/>
          <w:sz w:val="24"/>
          <w:szCs w:val="24"/>
          <w:lang w:eastAsia="pt-BR"/>
        </w:rPr>
      </w:pPr>
      <w:hyperlink w:anchor="_Toc186394362">
        <w:r w:rsidRPr="7BD7E006" w:rsidR="7BD7E006">
          <w:rPr>
            <w:rStyle w:val="Hyperlink"/>
          </w:rPr>
          <w:t>4.4</w:t>
        </w:r>
        <w:r>
          <w:tab/>
        </w:r>
        <w:r w:rsidRPr="7BD7E006" w:rsidR="7BD7E006">
          <w:rPr>
            <w:rStyle w:val="Hyperlink"/>
          </w:rPr>
          <w:t>Evidências</w:t>
        </w:r>
        <w:r>
          <w:tab/>
        </w:r>
        <w:r>
          <w:fldChar w:fldCharType="begin"/>
        </w:r>
        <w:r>
          <w:instrText xml:space="preserve">PAGEREF _Toc186394362 \h</w:instrText>
        </w:r>
        <w:r>
          <w:fldChar w:fldCharType="separate"/>
        </w:r>
        <w:r w:rsidRPr="7BD7E006" w:rsidR="7BD7E006">
          <w:rPr>
            <w:rStyle w:val="Hyperlink"/>
          </w:rPr>
          <w:t>6</w:t>
        </w:r>
        <w:r>
          <w:fldChar w:fldCharType="end"/>
        </w:r>
      </w:hyperlink>
    </w:p>
    <w:p w:rsidR="000E2050" w:rsidP="7BD7E006" w:rsidRDefault="000E2050" w14:paraId="12743652" w14:textId="5A0F8DE8">
      <w:pPr>
        <w:pStyle w:val="Sumrio2"/>
        <w:tabs>
          <w:tab w:val="left" w:leader="none" w:pos="660"/>
          <w:tab w:val="right" w:leader="dot" w:pos="8490"/>
        </w:tabs>
        <w:rPr>
          <w:rFonts w:eastAsia="" w:eastAsiaTheme="minorEastAsia"/>
          <w:b w:val="0"/>
          <w:bCs w:val="0"/>
          <w:noProof/>
          <w:sz w:val="24"/>
          <w:szCs w:val="24"/>
          <w:lang w:eastAsia="pt-BR"/>
        </w:rPr>
      </w:pPr>
      <w:hyperlink w:anchor="_Toc1641280990">
        <w:r w:rsidRPr="7BD7E006" w:rsidR="7BD7E006">
          <w:rPr>
            <w:rStyle w:val="Hyperlink"/>
          </w:rPr>
          <w:t>4.5</w:t>
        </w:r>
        <w:r>
          <w:tab/>
        </w:r>
        <w:r w:rsidRPr="7BD7E006" w:rsidR="7BD7E006">
          <w:rPr>
            <w:rStyle w:val="Hyperlink"/>
          </w:rPr>
          <w:t>Onde encontrar</w:t>
        </w:r>
        <w:r>
          <w:tab/>
        </w:r>
        <w:r>
          <w:fldChar w:fldCharType="begin"/>
        </w:r>
        <w:r>
          <w:instrText xml:space="preserve">PAGEREF _Toc1641280990 \h</w:instrText>
        </w:r>
        <w:r>
          <w:fldChar w:fldCharType="separate"/>
        </w:r>
        <w:r w:rsidRPr="7BD7E006" w:rsidR="7BD7E006">
          <w:rPr>
            <w:rStyle w:val="Hyperlink"/>
          </w:rPr>
          <w:t>7</w:t>
        </w:r>
        <w:r>
          <w:fldChar w:fldCharType="end"/>
        </w:r>
      </w:hyperlink>
    </w:p>
    <w:p w:rsidR="000E2050" w:rsidP="7BD7E006" w:rsidRDefault="000E2050" w14:paraId="0F54B3FF" w14:textId="7B945139">
      <w:pPr>
        <w:pStyle w:val="Sumrio1"/>
        <w:tabs>
          <w:tab w:val="left" w:leader="none" w:pos="480"/>
          <w:tab w:val="right" w:leader="dot" w:pos="8490"/>
        </w:tabs>
        <w:rPr>
          <w:rFonts w:eastAsia="" w:eastAsiaTheme="minorEastAsia"/>
          <w:b w:val="0"/>
          <w:bCs w:val="0"/>
          <w:i w:val="0"/>
          <w:iCs w:val="0"/>
          <w:noProof/>
          <w:lang w:eastAsia="pt-BR"/>
        </w:rPr>
      </w:pPr>
      <w:hyperlink w:anchor="_Toc201587069">
        <w:r w:rsidRPr="7BD7E006" w:rsidR="7BD7E006">
          <w:rPr>
            <w:rStyle w:val="Hyperlink"/>
          </w:rPr>
          <w:t>5.</w:t>
        </w:r>
        <w:r>
          <w:tab/>
        </w:r>
        <w:r w:rsidRPr="7BD7E006" w:rsidR="7BD7E006">
          <w:rPr>
            <w:rStyle w:val="Hyperlink"/>
          </w:rPr>
          <w:t>CONCLUSÃO</w:t>
        </w:r>
        <w:r>
          <w:tab/>
        </w:r>
        <w:r>
          <w:fldChar w:fldCharType="begin"/>
        </w:r>
        <w:r>
          <w:instrText xml:space="preserve">PAGEREF _Toc201587069 \h</w:instrText>
        </w:r>
        <w:r>
          <w:fldChar w:fldCharType="separate"/>
        </w:r>
        <w:r w:rsidRPr="7BD7E006" w:rsidR="7BD7E006">
          <w:rPr>
            <w:rStyle w:val="Hyperlink"/>
          </w:rPr>
          <w:t>7</w:t>
        </w:r>
        <w:r>
          <w:fldChar w:fldCharType="end"/>
        </w:r>
      </w:hyperlink>
    </w:p>
    <w:p w:rsidR="7BD7E006" w:rsidP="7BD7E006" w:rsidRDefault="7BD7E006" w14:paraId="4FCAF42E" w14:textId="027AD91C">
      <w:pPr>
        <w:pStyle w:val="Sumrio1"/>
        <w:tabs>
          <w:tab w:val="left" w:leader="none" w:pos="480"/>
          <w:tab w:val="right" w:leader="dot" w:pos="8490"/>
        </w:tabs>
      </w:pPr>
      <w:hyperlink w:anchor="_Toc1959677841">
        <w:r w:rsidRPr="7BD7E006" w:rsidR="7BD7E006">
          <w:rPr>
            <w:rStyle w:val="Hyperlink"/>
          </w:rPr>
          <w:t>6.</w:t>
        </w:r>
        <w:r>
          <w:tab/>
        </w:r>
        <w:r w:rsidRPr="7BD7E006" w:rsidR="7BD7E006">
          <w:rPr>
            <w:rStyle w:val="Hyperlink"/>
          </w:rPr>
          <w:t>REFERÊNCIAS BIBLIOGRÁFICAS</w:t>
        </w:r>
        <w:r>
          <w:tab/>
        </w:r>
        <w:r>
          <w:fldChar w:fldCharType="begin"/>
        </w:r>
        <w:r>
          <w:instrText xml:space="preserve">PAGEREF _Toc1959677841 \h</w:instrText>
        </w:r>
        <w:r>
          <w:fldChar w:fldCharType="separate"/>
        </w:r>
        <w:r w:rsidRPr="7BD7E006" w:rsidR="7BD7E006">
          <w:rPr>
            <w:rStyle w:val="Hyperlink"/>
          </w:rPr>
          <w:t>7</w:t>
        </w:r>
        <w:r>
          <w:fldChar w:fldCharType="end"/>
        </w:r>
      </w:hyperlink>
      <w:r>
        <w:fldChar w:fldCharType="end"/>
      </w:r>
    </w:p>
    <w:p w:rsidRPr="00117BBE" w:rsidR="00872A27" w:rsidP="00117BBE" w:rsidRDefault="000142A2" w14:paraId="3A97DCA9" w14:textId="00A4A23C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4DF894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EA15B1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30E22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516055EB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7CD0636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0F7450C3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C4B0827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584ACA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DE0D033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49FF139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6F5D021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3E5336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550B148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7BD7E006" w:rsidP="7BD7E006" w:rsidRDefault="7BD7E006" w14:paraId="427E320B" w14:textId="332CDFA9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117BBE" w:rsidR="00872A27" w:rsidP="00117BBE" w:rsidRDefault="00872A27" w14:paraId="6E5973C9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6B1007" w:rsidRDefault="00872A27" w14:paraId="7ACE954D" w14:textId="3459B8AC">
      <w:pPr>
        <w:pStyle w:val="Ttulo1"/>
        <w:rPr/>
      </w:pPr>
      <w:bookmarkStart w:name="_Toc1778319062" w:id="1443719780"/>
      <w:r w:rsidR="10B64DB3">
        <w:rPr/>
        <w:t>INTRODUÇÃO</w:t>
      </w:r>
      <w:bookmarkEnd w:id="1443719780"/>
    </w:p>
    <w:p w:rsidR="0005157A" w:rsidP="7BD7E006" w:rsidRDefault="0005157A" w14:paraId="7A7E903D" w14:textId="16173B3E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7BD7E006" w:rsidR="4F7224B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Este relatório visa demonstrar os aspectos qualitativos da caneta marca-textos, utilizada diariamente </w:t>
      </w:r>
      <w:r w:rsidRPr="7BD7E006" w:rsidR="5B66D3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em ambiente de estudo e trabalho, através de testes de escrita</w:t>
      </w:r>
      <w:r w:rsidRPr="7BD7E006" w:rsidR="7846BCC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/pintura</w:t>
      </w:r>
      <w:r w:rsidRPr="7BD7E006" w:rsidR="5B66D3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, ergonomia, durabilidade</w:t>
      </w:r>
      <w:r w:rsidRPr="7BD7E006" w:rsidR="1912018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e</w:t>
      </w:r>
      <w:r w:rsidRPr="7BD7E006" w:rsidR="5B66D3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custo-benefício</w:t>
      </w:r>
      <w:r w:rsidRPr="7BD7E006" w:rsidR="0722FDE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.</w:t>
      </w:r>
    </w:p>
    <w:p w:rsidR="0005157A" w:rsidP="00117BBE" w:rsidRDefault="0005157A" w14:paraId="08CD3684" w14:textId="0EEFD902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7BD7E006" w:rsidR="1671500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Espera-se com esta análise identificar se o produto corresponde as expectativas</w:t>
      </w:r>
      <w:r w:rsidRPr="7BD7E006" w:rsidR="1671500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do usuário e como </w:t>
      </w:r>
      <w:r w:rsidRPr="7BD7E006" w:rsidR="2645E31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seus </w:t>
      </w:r>
      <w:r w:rsidRPr="7BD7E006" w:rsidR="73A85A6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aspectos de qualidade podem ser melhorados a fim de </w:t>
      </w:r>
      <w:r w:rsidRPr="7BD7E006" w:rsidR="405B8A3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aumentar o nível de satisfação do cliente.</w:t>
      </w:r>
    </w:p>
    <w:p w:rsidR="006B1007" w:rsidP="00117BBE" w:rsidRDefault="006B1007" w14:paraId="6169C610" w14:textId="31E04C39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04D8FC94" w14:textId="135E7363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297D6A98" w14:textId="4B6F0396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7CE97E6F" w14:textId="24A46C93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52E60DCE" w14:textId="5EAC7FD6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1AB11314" w14:textId="1635B40B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2548D24E" w14:textId="75B8B8AC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4A91A37B" w14:textId="50398F68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4B3F6DEF" w14:textId="5B694BE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7191D433" w14:textId="0286AF5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0400D44E" w14:textId="43F092F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EC49AD" w:rsidP="00117BBE" w:rsidRDefault="00EC49AD" w14:paraId="7F44190C" w14:textId="7281EE72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EC49AD" w:rsidP="00117BBE" w:rsidRDefault="00EC49AD" w14:paraId="7DA58CD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7D43B1FA" w14:textId="290FC15D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5C79E07B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7BD7E006" w:rsidP="7BD7E006" w:rsidRDefault="7BD7E006" w14:paraId="522271C3" w14:textId="6BAC2F56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7BD7E006" w:rsidP="7BD7E006" w:rsidRDefault="7BD7E006" w14:paraId="539B2C33" w14:textId="4CB3D4D8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7BD7E006" w:rsidP="7BD7E006" w:rsidRDefault="7BD7E006" w14:paraId="4B86136B" w14:textId="38CDB57A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7BD7E006" w:rsidP="7BD7E006" w:rsidRDefault="7BD7E006" w14:paraId="6DE108F8" w14:textId="319E7825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56CD0C14" w:rsidP="7BD7E006" w:rsidRDefault="56CD0C14" w14:paraId="4751766B" w14:textId="05829E0E">
      <w:pPr>
        <w:pStyle w:val="Ttulo1"/>
        <w:rPr/>
      </w:pPr>
      <w:bookmarkStart w:name="_Toc2127648545" w:id="1314949032"/>
      <w:r w:rsidR="56CD0C14">
        <w:rPr/>
        <w:t>O</w:t>
      </w:r>
      <w:r w:rsidR="56CD0C14">
        <w:rPr/>
        <w:t xml:space="preserve"> P</w:t>
      </w:r>
      <w:r w:rsidR="6210824B">
        <w:rPr/>
        <w:t>ROJETO</w:t>
      </w:r>
      <w:bookmarkEnd w:id="1314949032"/>
    </w:p>
    <w:p w:rsidRPr="00E209A6" w:rsidR="00353E6F" w:rsidP="00E209A6" w:rsidRDefault="00847CD2" w14:paraId="705240A9" w14:textId="2AD04F55">
      <w:pPr>
        <w:pStyle w:val="Ttulo2"/>
        <w:rPr/>
      </w:pPr>
      <w:bookmarkStart w:name="_Toc856125479" w:id="268474702"/>
      <w:r w:rsidR="7C3AFB85">
        <w:rPr/>
        <w:t>Detalhes do produto ou serviço</w:t>
      </w:r>
      <w:bookmarkEnd w:id="268474702"/>
    </w:p>
    <w:tbl>
      <w:tblPr>
        <w:tblW w:w="93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Pr="00117BBE" w:rsidR="00847CD2" w:rsidTr="7BD7E006" w14:paraId="372E11D6" w14:textId="77777777">
        <w:trPr>
          <w:trHeight w:val="599"/>
        </w:trPr>
        <w:tc>
          <w:tcPr>
            <w:tcW w:w="3823" w:type="dxa"/>
            <w:tcMar/>
          </w:tcPr>
          <w:p w:rsidRPr="00117BBE" w:rsidR="00847CD2" w:rsidP="00D54390" w:rsidRDefault="00847CD2" w14:paraId="627B64EE" w14:textId="6DD80046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  <w:tcMar/>
          </w:tcPr>
          <w:p w:rsidR="00847CD2" w:rsidP="7BD7E006" w:rsidRDefault="00847CD2" w14:paraId="32DBD95A" w14:textId="29D1EB94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7BD7E006" w:rsidR="67D296F9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Caneta marca-textos</w:t>
            </w:r>
          </w:p>
        </w:tc>
      </w:tr>
      <w:tr w:rsidRPr="00117BBE" w:rsidR="00847CD2" w:rsidTr="7BD7E006" w14:paraId="5EC2A7E0" w14:textId="77777777">
        <w:tc>
          <w:tcPr>
            <w:tcW w:w="3823" w:type="dxa"/>
            <w:tcMar/>
          </w:tcPr>
          <w:p w:rsidRPr="00117BBE" w:rsidR="00847CD2" w:rsidP="00D54390" w:rsidRDefault="00847CD2" w14:paraId="7D6F04CC" w14:textId="14728E03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  <w:tcMar/>
          </w:tcPr>
          <w:p w:rsidRPr="00353E6F" w:rsidR="00847CD2" w:rsidP="7BD7E006" w:rsidRDefault="00847CD2" w14:paraId="2717FFF2" w14:textId="4D7E4BEF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7BD7E006" w:rsidR="3B94AB0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CRELANDO</w:t>
            </w:r>
          </w:p>
        </w:tc>
      </w:tr>
      <w:tr w:rsidRPr="00117BBE" w:rsidR="00847CD2" w:rsidTr="7BD7E006" w14:paraId="31322123" w14:textId="77777777">
        <w:tc>
          <w:tcPr>
            <w:tcW w:w="3823" w:type="dxa"/>
            <w:tcMar/>
          </w:tcPr>
          <w:p w:rsidRPr="00117BBE" w:rsidR="00847CD2" w:rsidP="00D54390" w:rsidRDefault="00847CD2" w14:paraId="50ECE4A1" w14:textId="748301C9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:rsidRPr="00117BBE" w:rsidR="00847CD2" w:rsidP="00D54390" w:rsidRDefault="00847CD2" w14:paraId="2B0BC8A2" w14:textId="77777777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  <w:tcMar/>
          </w:tcPr>
          <w:p w:rsidRPr="00353E6F" w:rsidR="00847CD2" w:rsidP="7BD7E006" w:rsidRDefault="00847CD2" w14:paraId="7E1CC803" w14:textId="72B641B2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7BD7E006" w:rsidR="3A755DC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35 dias</w:t>
            </w:r>
          </w:p>
        </w:tc>
      </w:tr>
      <w:tr w:rsidRPr="00117BBE" w:rsidR="00847CD2" w:rsidTr="7BD7E006" w14:paraId="63D235C5" w14:textId="77777777">
        <w:tc>
          <w:tcPr>
            <w:tcW w:w="3823" w:type="dxa"/>
            <w:tcMar/>
          </w:tcPr>
          <w:p w:rsidRPr="00117BBE" w:rsidR="00847CD2" w:rsidP="00D54390" w:rsidRDefault="00C43E07" w14:paraId="6B2E13E7" w14:textId="2E63699E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  <w:tcMar/>
          </w:tcPr>
          <w:p w:rsidRPr="00117BBE" w:rsidR="00847CD2" w:rsidP="7BD7E006" w:rsidRDefault="00847CD2" w14:paraId="61BE7D1A" w14:textId="08A4385E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7BD7E006" w:rsidR="6B2546E2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Vem em uma embalagem com duas canetas de cores diferentes.</w:t>
            </w:r>
          </w:p>
        </w:tc>
      </w:tr>
    </w:tbl>
    <w:p w:rsidR="00353E6F" w:rsidP="00117BBE" w:rsidRDefault="00353E6F" w14:paraId="68AA8236" w14:textId="711B0E6D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Pr="00E209A6" w:rsidR="00847CD2" w:rsidP="00E209A6" w:rsidRDefault="00847CD2" w14:paraId="6673497B" w14:textId="69B826F6">
      <w:pPr>
        <w:pStyle w:val="Ttulo2"/>
        <w:rPr/>
      </w:pPr>
      <w:bookmarkStart w:name="_Toc1823738912" w:id="881079983"/>
      <w:r w:rsidR="7C3AFB85">
        <w:rPr/>
        <w:t>Tabela de Análise</w:t>
      </w:r>
      <w:bookmarkEnd w:id="881079983"/>
    </w:p>
    <w:tbl>
      <w:tblPr>
        <w:tblW w:w="94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Pr="00117BBE" w:rsidR="0005157A" w:rsidTr="7BD7E006" w14:paraId="2D88B041" w14:textId="5978181A">
        <w:trPr>
          <w:trHeight w:val="560"/>
        </w:trPr>
        <w:tc>
          <w:tcPr>
            <w:tcW w:w="1980" w:type="dxa"/>
            <w:shd w:val="clear" w:color="auto" w:fill="D9D9D9" w:themeFill="background1" w:themeFillShade="D9"/>
            <w:tcMar/>
          </w:tcPr>
          <w:p w:rsidRPr="00117BBE" w:rsidR="0005157A" w:rsidP="00353E6F" w:rsidRDefault="0005157A" w14:paraId="7A036035" w14:textId="0EE46007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  <w:tcMar/>
          </w:tcPr>
          <w:p w:rsidRPr="00353E6F" w:rsidR="0005157A" w:rsidP="00353E6F" w:rsidRDefault="0005157A" w14:paraId="103EDDDC" w14:textId="66C819D7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  <w:tcMar/>
          </w:tcPr>
          <w:p w:rsidR="0005157A" w:rsidP="00353E6F" w:rsidRDefault="00C43E07" w14:paraId="6F417B67" w14:textId="2A8A764C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Pr="00117BBE" w:rsidR="0005157A" w:rsidTr="7BD7E006" w14:paraId="02B71638" w14:textId="3E281614">
        <w:trPr>
          <w:trHeight w:val="1357"/>
        </w:trPr>
        <w:tc>
          <w:tcPr>
            <w:tcW w:w="1980" w:type="dxa"/>
            <w:tcMar/>
          </w:tcPr>
          <w:p w:rsidRPr="00117BBE" w:rsidR="0005157A" w:rsidP="00353E6F" w:rsidRDefault="0005157A" w14:paraId="748B00A6" w14:textId="754B2C5D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Usabilidade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:</w:t>
            </w:r>
          </w:p>
          <w:p w:rsidRPr="00117BBE" w:rsidR="0005157A" w:rsidP="00353E6F" w:rsidRDefault="0005157A" w14:paraId="6FDE7D7C" w14:textId="76FB36BF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tcMar/>
          </w:tcPr>
          <w:p w:rsidRPr="00353E6F" w:rsidR="0005157A" w:rsidP="7BD7E006" w:rsidRDefault="0005157A" w14:paraId="515D0A6C" w14:textId="1DB6F452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7BD7E006" w:rsidR="0875F8B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Difícil de usar, uma vez que possui várias pequenas falhas de design.</w:t>
            </w:r>
          </w:p>
        </w:tc>
        <w:tc>
          <w:tcPr>
            <w:tcW w:w="3544" w:type="dxa"/>
            <w:tcMar/>
          </w:tcPr>
          <w:p w:rsidRPr="00353E6F" w:rsidR="0005157A" w:rsidP="7BD7E006" w:rsidRDefault="0005157A" w14:paraId="22E3DA41" w14:textId="51C119B7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  <w:highlight w:val="yellow"/>
              </w:rPr>
            </w:pPr>
          </w:p>
        </w:tc>
      </w:tr>
      <w:tr w:rsidRPr="00117BBE" w:rsidR="0005157A" w:rsidTr="7BD7E006" w14:paraId="137EC672" w14:textId="1A38B30D">
        <w:trPr>
          <w:trHeight w:val="1368"/>
        </w:trPr>
        <w:tc>
          <w:tcPr>
            <w:tcW w:w="1980" w:type="dxa"/>
            <w:tcMar/>
          </w:tcPr>
          <w:p w:rsidRPr="00117BBE" w:rsidR="0005157A" w:rsidP="00847CD2" w:rsidRDefault="0005157A" w14:paraId="44DC190B" w14:textId="7FAEF071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Matéria prima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969" w:type="dxa"/>
            <w:tcMar/>
          </w:tcPr>
          <w:p w:rsidRPr="00117BBE" w:rsidR="0005157A" w:rsidP="7BD7E006" w:rsidRDefault="0005157A" w14:paraId="4D15E16D" w14:textId="0F28ED0C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7BD7E006" w:rsidR="17DAAA11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Plástico, feltro e tinta roxa</w:t>
            </w:r>
          </w:p>
        </w:tc>
        <w:tc>
          <w:tcPr>
            <w:tcW w:w="3544" w:type="dxa"/>
            <w:tcMar/>
          </w:tcPr>
          <w:p w:rsidRPr="00353E6F" w:rsidR="0005157A" w:rsidP="00847CD2" w:rsidRDefault="0005157A" w14:paraId="0C39BF7C" w14:textId="77777777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117BBE" w:rsidR="0005157A" w:rsidTr="7BD7E006" w14:paraId="1580723C" w14:textId="1E73AFA5">
        <w:trPr>
          <w:trHeight w:val="2167"/>
        </w:trPr>
        <w:tc>
          <w:tcPr>
            <w:tcW w:w="1980" w:type="dxa"/>
            <w:tcMar/>
          </w:tcPr>
          <w:p w:rsidRPr="00117BBE" w:rsidR="0005157A" w:rsidP="00353E6F" w:rsidRDefault="0005157A" w14:paraId="018FCBA6" w14:textId="5E65BA75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Performance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969" w:type="dxa"/>
            <w:tcMar/>
          </w:tcPr>
          <w:p w:rsidRPr="00117BBE" w:rsidR="0005157A" w:rsidP="7BD7E006" w:rsidRDefault="0005157A" w14:paraId="5744079D" w14:textId="54AD6441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7BD7E006" w:rsidR="3D4F689B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Desempenho fraco, desconfortável, não há uma saída uniforme de tinta</w:t>
            </w:r>
            <w:r w:rsidRPr="7BD7E006" w:rsidR="1ECBED37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  <w:tc>
          <w:tcPr>
            <w:tcW w:w="3544" w:type="dxa"/>
            <w:tcMar/>
          </w:tcPr>
          <w:p w:rsidRPr="00353E6F" w:rsidR="0005157A" w:rsidP="7BD7E006" w:rsidRDefault="0005157A" w14:paraId="57261E3D" w14:textId="1857B259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7BD7E006" w:rsidR="1002768E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Ex. Imagem 2</w:t>
            </w:r>
          </w:p>
        </w:tc>
      </w:tr>
      <w:tr w:rsidRPr="00117BBE" w:rsidR="0005157A" w:rsidTr="7BD7E006" w14:paraId="2965022C" w14:textId="6C62E712">
        <w:trPr>
          <w:trHeight w:val="2370"/>
        </w:trPr>
        <w:tc>
          <w:tcPr>
            <w:tcW w:w="1980" w:type="dxa"/>
            <w:tcMar/>
          </w:tcPr>
          <w:p w:rsidRPr="00117BBE" w:rsidR="0005157A" w:rsidP="00353E6F" w:rsidRDefault="0005157A" w14:paraId="7BAB18B9" w14:textId="272C026C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  <w:tcMar/>
          </w:tcPr>
          <w:p w:rsidRPr="00117BBE" w:rsidR="0005157A" w:rsidP="7BD7E006" w:rsidRDefault="0005157A" w14:paraId="69DCBAEC" w14:textId="18E671F4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7BD7E006" w:rsidR="11F490CB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Não é ergonômico, a tampa tem um encaixe duro</w:t>
            </w:r>
            <w:r w:rsidRPr="7BD7E006" w:rsidR="7FF2E85E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para abertura e fecho, a ponta de feltro gira em seu eixo tornando a usabilidade muito mais complicada, ocasionando em eventuais </w:t>
            </w:r>
            <w:r w:rsidRPr="7BD7E006" w:rsidR="5D63913C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vazamentos de tinta.</w:t>
            </w:r>
          </w:p>
          <w:p w:rsidRPr="00117BBE" w:rsidR="0005157A" w:rsidP="7BD7E006" w:rsidRDefault="0005157A" w14:paraId="587E10E7" w14:textId="3BE5B22A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7BD7E006" w:rsidR="5D63913C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Seu único ponto positivo neste aspecto é ser pequena.</w:t>
            </w:r>
          </w:p>
        </w:tc>
        <w:tc>
          <w:tcPr>
            <w:tcW w:w="3544" w:type="dxa"/>
            <w:tcMar/>
          </w:tcPr>
          <w:p w:rsidRPr="00353E6F" w:rsidR="0005157A" w:rsidP="00353E6F" w:rsidRDefault="0005157A" w14:paraId="2947805F" w14:textId="0074B05A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  <w:t xml:space="preserve">Ex. Imagem 1 </w:t>
            </w:r>
          </w:p>
        </w:tc>
      </w:tr>
      <w:tr w:rsidRPr="00117BBE" w:rsidR="0005157A" w:rsidTr="7BD7E006" w14:paraId="1741CDD9" w14:textId="37148678">
        <w:trPr>
          <w:trHeight w:val="952"/>
        </w:trPr>
        <w:tc>
          <w:tcPr>
            <w:tcW w:w="1980" w:type="dxa"/>
            <w:tcMar/>
          </w:tcPr>
          <w:p w:rsidRPr="00117BBE" w:rsidR="0005157A" w:rsidP="7BD7E006" w:rsidRDefault="0005157A" w14:paraId="231123E2" w14:textId="4C4442A2">
            <w:pPr>
              <w:spacing w:line="360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7BD7E006" w:rsidR="53FDA11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Preço</w:t>
            </w:r>
          </w:p>
        </w:tc>
        <w:tc>
          <w:tcPr>
            <w:tcW w:w="3969" w:type="dxa"/>
            <w:tcMar/>
          </w:tcPr>
          <w:p w:rsidRPr="00117BBE" w:rsidR="0005157A" w:rsidP="7BD7E006" w:rsidRDefault="0005157A" w14:paraId="04D3E408" w14:textId="3635AAE5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7BD7E006" w:rsidR="53FDA111">
              <w:rPr>
                <w:rFonts w:ascii="Arial" w:hAnsi="Arial" w:eastAsia="Arial" w:cs="Arial" w:asciiTheme="minorAscii" w:hAnsiTheme="minorAscii" w:eastAsiaTheme="minorAscii" w:cstheme="minorBidi"/>
                <w:color w:val="000000" w:themeColor="text1" w:themeTint="FF" w:themeShade="FF"/>
                <w:sz w:val="24"/>
                <w:szCs w:val="24"/>
                <w:lang w:eastAsia="en-US" w:bidi="ar-SA"/>
              </w:rPr>
              <w:t>Preço baixo quando comparado a produtos similares.</w:t>
            </w:r>
          </w:p>
        </w:tc>
        <w:tc>
          <w:tcPr>
            <w:tcW w:w="3544" w:type="dxa"/>
            <w:tcMar/>
          </w:tcPr>
          <w:p w:rsidRPr="00117BBE" w:rsidR="0005157A" w:rsidP="00353E6F" w:rsidRDefault="0005157A" w14:paraId="297767C9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Pr="00117BBE" w:rsidR="00DD5BEA" w:rsidP="00117BBE" w:rsidRDefault="00DD5BEA" w14:paraId="5282C743" w14:textId="7777777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0142A2" w:rsidP="00E209A6" w:rsidRDefault="006B1007" w14:paraId="560677F1" w14:textId="11357127">
      <w:pPr>
        <w:pStyle w:val="Ttulo2"/>
        <w:rPr/>
      </w:pPr>
      <w:r w:rsidR="6210824B">
        <w:rPr/>
        <w:t xml:space="preserve"> </w:t>
      </w:r>
      <w:bookmarkStart w:name="_Toc1409645879" w:id="1542637207"/>
      <w:r w:rsidR="4163DA95">
        <w:rPr/>
        <w:t>Relatório</w:t>
      </w:r>
      <w:bookmarkEnd w:id="1542637207"/>
      <w:r w:rsidR="4163DA95">
        <w:rPr/>
        <w:t xml:space="preserve"> </w:t>
      </w:r>
    </w:p>
    <w:p w:rsidRPr="004B692B" w:rsidR="005B045C" w:rsidP="004B692B" w:rsidRDefault="005B045C" w14:paraId="2BB535B5" w14:textId="54C6F68E">
      <w:pPr>
        <w:rPr>
          <w:rFonts w:ascii="Arial" w:hAnsi="Arial" w:eastAsia="Arial" w:cs="Arial"/>
          <w:color w:val="000000" w:themeColor="text1"/>
          <w:sz w:val="24"/>
          <w:szCs w:val="24"/>
        </w:rPr>
      </w:pPr>
      <w:r w:rsidRPr="7BD7E006" w:rsidR="663C267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O produto escolhido para análise foi a caneta marca-textos de cor roxa da marca CRELANDO</w:t>
      </w:r>
      <w:r w:rsidRPr="7BD7E006" w:rsidR="214B642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, está sendo utilizada diariamente a aproxima</w:t>
      </w:r>
      <w:r w:rsidRPr="7BD7E006" w:rsidR="3677D3E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damente 35 dias por apenas uma pessoa.</w:t>
      </w:r>
    </w:p>
    <w:p w:rsidR="3677D3E7" w:rsidP="7BD7E006" w:rsidRDefault="3677D3E7" w14:paraId="116DDB0D" w14:textId="32C89F14">
      <w:pPr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7BD7E006" w:rsidR="3677D3E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É um produto de uso cotidiano no contexto de trabalho/estudo. Sua perform</w:t>
      </w:r>
      <w:r w:rsidRPr="7BD7E006" w:rsidR="4B60F6A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ance é fraca tendo em conta aspectos e padrões básicos de qualidade como </w:t>
      </w:r>
      <w:r w:rsidRPr="7BD7E006" w:rsidR="29EF4A9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funcionalidade, design, ergonomia</w:t>
      </w:r>
      <w:r w:rsidRPr="7BD7E006" w:rsidR="440C9813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e</w:t>
      </w:r>
      <w:r w:rsidRPr="7BD7E006" w:rsidR="29EF4A9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matéria prima</w:t>
      </w:r>
      <w:r w:rsidRPr="7BD7E006" w:rsidR="0E189C3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.</w:t>
      </w:r>
    </w:p>
    <w:p w:rsidR="0E189C36" w:rsidP="7BD7E006" w:rsidRDefault="0E189C36" w14:paraId="60294AA4" w14:textId="7EAE2DF8">
      <w:pPr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7BD7E006" w:rsidR="0E189C3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Tendo como ponto positivo somente seu tamanho, que traz vantagem na armazenagem do produto e consequentemente durabilidade por ser pequeno</w:t>
      </w:r>
      <w:r w:rsidRPr="7BD7E006" w:rsidR="7245872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.</w:t>
      </w:r>
    </w:p>
    <w:p w:rsidR="29EF4A9C" w:rsidP="7BD7E006" w:rsidRDefault="29EF4A9C" w14:paraId="40161517" w14:textId="68B59C0E">
      <w:pPr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7BD7E006" w:rsidR="29EF4A9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</w:p>
    <w:p w:rsidRPr="00353E6F" w:rsidR="00353E6F" w:rsidP="00E209A6" w:rsidRDefault="006B1007" w14:paraId="6613DB8C" w14:textId="57E90BC2">
      <w:pPr>
        <w:pStyle w:val="Ttulo2"/>
        <w:rPr/>
      </w:pPr>
      <w:r w:rsidR="6210824B">
        <w:rPr/>
        <w:t xml:space="preserve"> </w:t>
      </w:r>
      <w:bookmarkStart w:name="_Toc186394362" w:id="475249883"/>
      <w:r w:rsidR="0B70D376">
        <w:rPr/>
        <w:t>Evidências</w:t>
      </w:r>
      <w:bookmarkEnd w:id="475249883"/>
      <w:r w:rsidR="0B70D376">
        <w:rPr/>
        <w:t xml:space="preserve"> </w:t>
      </w:r>
    </w:p>
    <w:p w:rsidR="0005157A" w:rsidP="00353E6F" w:rsidRDefault="0005157A" w14:paraId="6F8F7E88" w14:textId="5CE836C5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7BD7E006" w:rsidR="56CD0C14">
        <w:rPr>
          <w:rFonts w:ascii="Arial" w:hAnsi="Arial" w:eastAsia="Arial" w:cs="Arial" w:asciiTheme="minorAscii" w:hAnsiTheme="minorAscii" w:eastAsiaTheme="minorAscii" w:cstheme="minorBidi"/>
          <w:color w:val="000000" w:themeColor="text1" w:themeTint="FF" w:themeShade="FF"/>
          <w:sz w:val="24"/>
          <w:szCs w:val="24"/>
          <w:lang w:eastAsia="en-US" w:bidi="ar-SA"/>
        </w:rPr>
        <w:t>Foto</w:t>
      </w:r>
      <w:r w:rsidRPr="7BD7E006" w:rsidR="0B4FD8E0">
        <w:rPr>
          <w:rFonts w:ascii="Arial" w:hAnsi="Arial" w:eastAsia="Arial" w:cs="Arial" w:asciiTheme="minorAscii" w:hAnsiTheme="minorAscii" w:eastAsiaTheme="minorAscii" w:cstheme="minorBidi"/>
          <w:color w:val="000000" w:themeColor="text1" w:themeTint="FF" w:themeShade="FF"/>
          <w:sz w:val="24"/>
          <w:szCs w:val="24"/>
          <w:lang w:eastAsia="en-US" w:bidi="ar-SA"/>
        </w:rPr>
        <w:t>s</w:t>
      </w:r>
      <w:r w:rsidRPr="7BD7E006" w:rsidR="56CD0C14">
        <w:rPr>
          <w:rFonts w:ascii="Arial" w:hAnsi="Arial" w:eastAsia="Arial" w:cs="Arial" w:asciiTheme="minorAscii" w:hAnsiTheme="minorAscii" w:eastAsiaTheme="minorAscii" w:cstheme="minorBidi"/>
          <w:color w:val="000000" w:themeColor="text1" w:themeTint="FF" w:themeShade="FF"/>
          <w:sz w:val="24"/>
          <w:szCs w:val="24"/>
          <w:lang w:eastAsia="en-US" w:bidi="ar-SA"/>
        </w:rPr>
        <w:t>:</w:t>
      </w:r>
    </w:p>
    <w:p w:rsidR="00026929" w:rsidP="00353E6F" w:rsidRDefault="00026929" w14:paraId="5157FA83" w14:textId="2F3204CB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="0E56D491">
        <w:drawing>
          <wp:inline wp14:editId="7B7CFDF4" wp14:anchorId="07E9E409">
            <wp:extent cx="2962275" cy="2220400"/>
            <wp:effectExtent l="0" t="0" r="0" b="0"/>
            <wp:docPr id="135815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815958" name="Picture 135815958"/>
                    <pic:cNvPicPr/>
                  </pic:nvPicPr>
                  <pic:blipFill>
                    <a:blip xmlns:r="http://schemas.openxmlformats.org/officeDocument/2006/relationships" r:embed="rId795134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2275" cy="22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929" w:rsidP="00353E6F" w:rsidRDefault="0005157A" w14:paraId="38D8B1D3" w14:textId="1BF1B939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7BD7E006" w:rsidR="56CD0C14">
        <w:rPr>
          <w:rFonts w:ascii="Arial" w:hAnsi="Arial" w:cs="Arial"/>
          <w:color w:val="000000" w:themeColor="text1" w:themeTint="FF" w:themeShade="FF"/>
        </w:rPr>
        <w:t>Imagem</w:t>
      </w:r>
      <w:r w:rsidRPr="7BD7E006" w:rsidR="10248235">
        <w:rPr>
          <w:rFonts w:ascii="Arial" w:hAnsi="Arial" w:cs="Arial"/>
          <w:color w:val="000000" w:themeColor="text1" w:themeTint="FF" w:themeShade="FF"/>
        </w:rPr>
        <w:t xml:space="preserve"> 1</w:t>
      </w:r>
      <w:r w:rsidRPr="7BD7E006" w:rsidR="56CD0C14">
        <w:rPr>
          <w:rFonts w:ascii="Arial" w:hAnsi="Arial" w:cs="Arial"/>
          <w:color w:val="000000" w:themeColor="text1" w:themeTint="FF" w:themeShade="FF"/>
        </w:rPr>
        <w:t>:</w:t>
      </w:r>
      <w:r w:rsidRPr="7BD7E006" w:rsidR="56CD0C14">
        <w:rPr>
          <w:rFonts w:ascii="Arial" w:hAnsi="Arial" w:cs="Arial"/>
          <w:color w:val="000000" w:themeColor="text1" w:themeTint="FF" w:themeShade="FF"/>
        </w:rPr>
        <w:t xml:space="preserve"> Foto</w:t>
      </w:r>
      <w:r w:rsidRPr="7BD7E006" w:rsidR="62EC8499">
        <w:rPr>
          <w:rFonts w:ascii="Arial" w:hAnsi="Arial" w:cs="Arial"/>
          <w:color w:val="000000" w:themeColor="text1" w:themeTint="FF" w:themeShade="FF"/>
        </w:rPr>
        <w:t xml:space="preserve"> caneta</w:t>
      </w:r>
    </w:p>
    <w:p w:rsidR="7BD7E006" w:rsidP="7BD7E006" w:rsidRDefault="7BD7E006" w14:paraId="0C0DC17D" w14:textId="35291FBE">
      <w:pPr>
        <w:spacing w:line="360" w:lineRule="auto"/>
        <w:jc w:val="both"/>
        <w:rPr>
          <w:rFonts w:ascii="Arial" w:hAnsi="Arial" w:cs="Arial"/>
          <w:color w:val="000000" w:themeColor="text1" w:themeTint="FF" w:themeShade="FF"/>
        </w:rPr>
      </w:pPr>
    </w:p>
    <w:p w:rsidR="0F04E88F" w:rsidP="7BD7E006" w:rsidRDefault="0F04E88F" w14:paraId="3F3EAF0C" w14:textId="60C00A51">
      <w:pPr>
        <w:spacing w:line="360" w:lineRule="auto"/>
        <w:jc w:val="both"/>
        <w:rPr>
          <w:rFonts w:ascii="Arial" w:hAnsi="Arial" w:cs="Arial"/>
          <w:color w:val="000000" w:themeColor="text1" w:themeTint="FF" w:themeShade="FF"/>
        </w:rPr>
      </w:pPr>
      <w:r w:rsidR="0F04E88F">
        <w:drawing>
          <wp:inline wp14:editId="57FEEBE3" wp14:anchorId="34A001B6">
            <wp:extent cx="2033025" cy="2712294"/>
            <wp:effectExtent l="0" t="0" r="0" b="0"/>
            <wp:docPr id="1493300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3300322" name="Picture 1493300322"/>
                    <pic:cNvPicPr/>
                  </pic:nvPicPr>
                  <pic:blipFill>
                    <a:blip xmlns:r="http://schemas.openxmlformats.org/officeDocument/2006/relationships" r:embed="rId448707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3025" cy="271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04E88F" w:rsidP="7BD7E006" w:rsidRDefault="0F04E88F" w14:paraId="2C52B5FC" w14:textId="333310DF">
      <w:pPr>
        <w:spacing w:line="360" w:lineRule="auto"/>
        <w:jc w:val="both"/>
        <w:rPr>
          <w:rFonts w:ascii="Arial" w:hAnsi="Arial" w:cs="Arial"/>
          <w:color w:val="000000" w:themeColor="text1" w:themeTint="FF" w:themeShade="FF"/>
        </w:rPr>
      </w:pPr>
      <w:r w:rsidRPr="7BD7E006" w:rsidR="0F04E88F">
        <w:rPr>
          <w:rFonts w:ascii="Arial" w:hAnsi="Arial" w:cs="Arial"/>
          <w:color w:val="000000" w:themeColor="text1" w:themeTint="FF" w:themeShade="FF"/>
        </w:rPr>
        <w:t>Imagem 2: Foto usabilidade da caneta</w:t>
      </w:r>
    </w:p>
    <w:p w:rsidR="7BD7E006" w:rsidP="7BD7E006" w:rsidRDefault="7BD7E006" w14:paraId="76DE8A6B" w14:textId="397D8313">
      <w:pPr>
        <w:spacing w:line="360" w:lineRule="auto"/>
        <w:jc w:val="both"/>
        <w:rPr>
          <w:rFonts w:ascii="Arial" w:hAnsi="Arial" w:cs="Arial"/>
          <w:color w:val="000000" w:themeColor="text1" w:themeTint="FF" w:themeShade="FF"/>
        </w:rPr>
      </w:pPr>
    </w:p>
    <w:p w:rsidRPr="006B1007" w:rsidR="00353E6F" w:rsidP="00E209A6" w:rsidRDefault="00353E6F" w14:paraId="20660AB4" w14:textId="2F6B9EB0">
      <w:pPr>
        <w:pStyle w:val="Ttulo2"/>
        <w:rPr/>
      </w:pPr>
      <w:bookmarkStart w:name="_Toc1641280990" w:id="781085453"/>
      <w:r w:rsidR="0B70D376">
        <w:rPr/>
        <w:t>Onde encontrar</w:t>
      </w:r>
      <w:bookmarkEnd w:id="781085453"/>
    </w:p>
    <w:p w:rsidR="175A7208" w:rsidP="7BD7E006" w:rsidRDefault="175A7208" w14:paraId="7365D6CB" w14:textId="76A9485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  <w:r w:rsidRPr="7BD7E006" w:rsidR="175A7208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O produto pode ser encontrado sazonalmente (na época de volta às aulas) na rede de Supermercados </w:t>
      </w:r>
      <w:r w:rsidRPr="7BD7E006" w:rsidR="175A7208">
        <w:rPr>
          <w:rFonts w:ascii="Arial" w:hAnsi="Arial" w:cs="Arial"/>
          <w:color w:val="000000" w:themeColor="text1" w:themeTint="FF" w:themeShade="FF"/>
          <w:sz w:val="24"/>
          <w:szCs w:val="24"/>
        </w:rPr>
        <w:t>Lidl</w:t>
      </w:r>
      <w:r w:rsidRPr="7BD7E006" w:rsidR="44C69BD7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em Portugal.</w:t>
      </w:r>
    </w:p>
    <w:p w:rsidR="7BD7E006" w:rsidP="7BD7E006" w:rsidRDefault="7BD7E006" w14:paraId="0046336B" w14:textId="751166E3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7BD7E006" w:rsidP="7BD7E006" w:rsidRDefault="7BD7E006" w14:paraId="636C6EC4" w14:textId="406D9D00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7BD7E006" w:rsidP="7BD7E006" w:rsidRDefault="7BD7E006" w14:paraId="3FAC4622" w14:textId="2E7C3DB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7BD7E006" w:rsidP="7BD7E006" w:rsidRDefault="7BD7E006" w14:paraId="6EFFDA5B" w14:textId="4C23F5F2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7BD7E006" w:rsidP="7BD7E006" w:rsidRDefault="7BD7E006" w14:paraId="4E2D1A1F" w14:textId="2D25A908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7BD7E006" w:rsidP="7BD7E006" w:rsidRDefault="7BD7E006" w14:paraId="4E6525FC" w14:textId="0E4F3AA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7BD7E006" w:rsidP="7BD7E006" w:rsidRDefault="7BD7E006" w14:paraId="4058EDBB" w14:textId="438C9156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7BD7E006" w:rsidP="7BD7E006" w:rsidRDefault="7BD7E006" w14:paraId="1EED6C90" w14:textId="2CAF9BA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7BD7E006" w:rsidP="7BD7E006" w:rsidRDefault="7BD7E006" w14:paraId="18F62D47" w14:textId="4603AA5A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7BD7E006" w:rsidP="7BD7E006" w:rsidRDefault="7BD7E006" w14:paraId="660664D7" w14:textId="11D052B5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7BD7E006" w:rsidP="7BD7E006" w:rsidRDefault="7BD7E006" w14:paraId="109E5160" w14:textId="46DC61BB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Pr="00117BBE" w:rsidR="0005157A" w:rsidP="00117BBE" w:rsidRDefault="0005157A" w14:paraId="3CFD68F8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5B045C" w:rsidP="006B1007" w:rsidRDefault="005B045C" w14:paraId="29DFD3BF" w14:textId="50E07435">
      <w:pPr>
        <w:pStyle w:val="Ttulo1"/>
        <w:rPr/>
      </w:pPr>
      <w:bookmarkStart w:name="_Toc201587069" w:id="1483657722"/>
      <w:r w:rsidR="4163DA95">
        <w:rPr/>
        <w:t>CONCLUSÃO</w:t>
      </w:r>
      <w:bookmarkEnd w:id="1483657722"/>
    </w:p>
    <w:p w:rsidRPr="00117BBE" w:rsidR="00DE1CF8" w:rsidP="7BD7E006" w:rsidRDefault="00DE1CF8" w14:paraId="2F1CE6AF" w14:textId="0CFC636D">
      <w:pPr>
        <w:spacing w:line="360" w:lineRule="auto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  <w:r w:rsidRPr="7BD7E006" w:rsidR="309A7066">
        <w:rPr>
          <w:rFonts w:ascii="Arial" w:hAnsi="Arial" w:eastAsia="Calibri" w:cs="Arial" w:asciiTheme="minorAscii" w:hAnsiTheme="minorAscii" w:eastAsiaTheme="minorAscii" w:cstheme="minorBidi"/>
          <w:color w:val="000000" w:themeColor="text1" w:themeTint="FF" w:themeShade="FF"/>
          <w:sz w:val="24"/>
          <w:szCs w:val="24"/>
          <w:lang w:eastAsia="en-US" w:bidi="ar-SA"/>
        </w:rPr>
        <w:t xml:space="preserve">Neste </w:t>
      </w:r>
      <w:r w:rsidRPr="7BD7E006" w:rsidR="35A30811">
        <w:rPr>
          <w:rFonts w:ascii="Arial" w:hAnsi="Arial" w:eastAsia="Calibri" w:cs="Arial" w:asciiTheme="minorAscii" w:hAnsiTheme="minorAscii" w:eastAsiaTheme="minorAscii" w:cstheme="minorBidi"/>
          <w:color w:val="000000" w:themeColor="text1" w:themeTint="FF" w:themeShade="FF"/>
          <w:sz w:val="24"/>
          <w:szCs w:val="24"/>
          <w:lang w:eastAsia="en-US" w:bidi="ar-SA"/>
        </w:rPr>
        <w:t>relatório</w:t>
      </w:r>
      <w:r w:rsidRPr="7BD7E006" w:rsidR="309A7066">
        <w:rPr>
          <w:rFonts w:ascii="Arial" w:hAnsi="Arial" w:eastAsia="Calibri" w:cs="Arial" w:asciiTheme="minorAscii" w:hAnsiTheme="minorAscii" w:eastAsiaTheme="minorAscii" w:cstheme="minorBidi"/>
          <w:color w:val="000000" w:themeColor="text1" w:themeTint="FF" w:themeShade="FF"/>
          <w:sz w:val="24"/>
          <w:szCs w:val="24"/>
          <w:lang w:eastAsia="en-US" w:bidi="ar-SA"/>
        </w:rPr>
        <w:t xml:space="preserve"> foi analisado um produto </w:t>
      </w:r>
      <w:r w:rsidRPr="7BD7E006" w:rsidR="7DF3EEE7">
        <w:rPr>
          <w:rFonts w:ascii="Arial" w:hAnsi="Arial" w:eastAsia="Calibri" w:cs="Arial" w:asciiTheme="minorAscii" w:hAnsiTheme="minorAscii" w:eastAsiaTheme="minorAscii" w:cstheme="minorBidi"/>
          <w:color w:val="000000" w:themeColor="text1" w:themeTint="FF" w:themeShade="FF"/>
          <w:sz w:val="24"/>
          <w:szCs w:val="24"/>
          <w:lang w:eastAsia="en-US" w:bidi="ar-SA"/>
        </w:rPr>
        <w:t>de uso cotidiano em ambientes escolares e de trabalho</w:t>
      </w:r>
      <w:r w:rsidRPr="7BD7E006" w:rsidR="42CCF74E">
        <w:rPr>
          <w:rFonts w:ascii="Arial" w:hAnsi="Arial" w:eastAsia="Calibri" w:cs="Arial" w:asciiTheme="minorAscii" w:hAnsiTheme="minorAscii" w:eastAsiaTheme="minorAscii" w:cstheme="minorBidi"/>
          <w:color w:val="000000" w:themeColor="text1" w:themeTint="FF" w:themeShade="FF"/>
          <w:sz w:val="24"/>
          <w:szCs w:val="24"/>
          <w:lang w:eastAsia="en-US" w:bidi="ar-SA"/>
        </w:rPr>
        <w:t>, tendo em consideração características como seu design, usabilidade, performance e durabilidade.</w:t>
      </w:r>
    </w:p>
    <w:p w:rsidR="42CCF74E" w:rsidP="7BD7E006" w:rsidRDefault="42CCF74E" w14:paraId="639D5C6A" w14:textId="31EBCF5C">
      <w:pPr>
        <w:spacing w:line="360" w:lineRule="auto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  <w:r w:rsidRPr="7BD7E006" w:rsidR="42CCF74E">
        <w:rPr>
          <w:rFonts w:ascii="Arial" w:hAnsi="Arial" w:eastAsia="Calibri" w:cs="Arial" w:asciiTheme="minorAscii" w:hAnsiTheme="minorAscii" w:eastAsiaTheme="minorAscii" w:cstheme="minorBidi"/>
          <w:color w:val="000000" w:themeColor="text1" w:themeTint="FF" w:themeShade="FF"/>
          <w:sz w:val="24"/>
          <w:szCs w:val="24"/>
          <w:lang w:eastAsia="en-US" w:bidi="ar-SA"/>
        </w:rPr>
        <w:t>Um produto simples com baixo custo-benefício</w:t>
      </w:r>
      <w:r w:rsidRPr="7BD7E006" w:rsidR="779C3E39">
        <w:rPr>
          <w:rFonts w:ascii="Arial" w:hAnsi="Arial" w:eastAsia="Calibri" w:cs="Arial" w:asciiTheme="minorAscii" w:hAnsiTheme="minorAscii" w:eastAsiaTheme="minorAscii" w:cstheme="minorBidi"/>
          <w:color w:val="000000" w:themeColor="text1" w:themeTint="FF" w:themeShade="FF"/>
          <w:sz w:val="24"/>
          <w:szCs w:val="24"/>
          <w:lang w:eastAsia="en-US" w:bidi="ar-SA"/>
        </w:rPr>
        <w:t>, no qual poderiam ser implementadas melhorias principalmente no seu design e falta de</w:t>
      </w:r>
      <w:r w:rsidRPr="7BD7E006" w:rsidR="230CA324">
        <w:rPr>
          <w:rFonts w:ascii="Arial" w:hAnsi="Arial" w:eastAsia="Calibri" w:cs="Arial" w:asciiTheme="minorAscii" w:hAnsiTheme="minorAscii" w:eastAsiaTheme="minorAscii" w:cstheme="minorBidi"/>
          <w:color w:val="000000" w:themeColor="text1" w:themeTint="FF" w:themeShade="FF"/>
          <w:sz w:val="24"/>
          <w:szCs w:val="24"/>
          <w:lang w:eastAsia="en-US" w:bidi="ar-SA"/>
        </w:rPr>
        <w:t xml:space="preserve"> ergonomia, melhorias estas que aumentariam </w:t>
      </w:r>
      <w:r w:rsidRPr="7BD7E006" w:rsidR="62D8A5E5">
        <w:rPr>
          <w:rFonts w:ascii="Arial" w:hAnsi="Arial" w:eastAsia="Calibri" w:cs="Arial" w:asciiTheme="minorAscii" w:hAnsiTheme="minorAscii" w:eastAsiaTheme="minorAscii" w:cstheme="minorBidi"/>
          <w:color w:val="000000" w:themeColor="text1" w:themeTint="FF" w:themeShade="FF"/>
          <w:sz w:val="24"/>
          <w:szCs w:val="24"/>
          <w:lang w:eastAsia="en-US" w:bidi="ar-SA"/>
        </w:rPr>
        <w:t xml:space="preserve">positivamente </w:t>
      </w:r>
      <w:r w:rsidRPr="7BD7E006" w:rsidR="230CA324">
        <w:rPr>
          <w:rFonts w:ascii="Arial" w:hAnsi="Arial" w:eastAsia="Calibri" w:cs="Arial" w:asciiTheme="minorAscii" w:hAnsiTheme="minorAscii" w:eastAsiaTheme="minorAscii" w:cstheme="minorBidi"/>
          <w:color w:val="000000" w:themeColor="text1" w:themeTint="FF" w:themeShade="FF"/>
          <w:sz w:val="24"/>
          <w:szCs w:val="24"/>
          <w:lang w:eastAsia="en-US" w:bidi="ar-SA"/>
        </w:rPr>
        <w:t>a experiência do cliente</w:t>
      </w:r>
      <w:r w:rsidRPr="7BD7E006" w:rsidR="1C136EBD">
        <w:rPr>
          <w:rFonts w:ascii="Arial" w:hAnsi="Arial" w:eastAsia="Calibri" w:cs="Arial" w:asciiTheme="minorAscii" w:hAnsiTheme="minorAscii" w:eastAsiaTheme="minorAscii" w:cstheme="minorBidi"/>
          <w:color w:val="000000" w:themeColor="text1" w:themeTint="FF" w:themeShade="FF"/>
          <w:sz w:val="24"/>
          <w:szCs w:val="24"/>
          <w:lang w:eastAsia="en-US" w:bidi="ar-SA"/>
        </w:rPr>
        <w:t>.</w:t>
      </w:r>
    </w:p>
    <w:p w:rsidR="7BD7E006" w:rsidP="7BD7E006" w:rsidRDefault="7BD7E006" w14:paraId="15003112" w14:textId="4D1D6665">
      <w:pPr>
        <w:pStyle w:val="Normal"/>
        <w:spacing w:line="360" w:lineRule="auto"/>
        <w:jc w:val="both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</w:pPr>
    </w:p>
    <w:p w:rsidRPr="006B1007" w:rsidR="005B045C" w:rsidP="006B1007" w:rsidRDefault="006B1007" w14:paraId="02CA85C5" w14:textId="49154399">
      <w:pPr>
        <w:pStyle w:val="Ttulo1"/>
        <w:rPr/>
      </w:pPr>
      <w:bookmarkStart w:name="_Toc1959677841" w:id="245822493"/>
      <w:r w:rsidR="6210824B">
        <w:rPr/>
        <w:t>REFERÊNCIAS BIBLIOGRÁFICAS</w:t>
      </w:r>
      <w:bookmarkEnd w:id="245822493"/>
      <w:r w:rsidR="6210824B">
        <w:rPr/>
        <w:t xml:space="preserve"> </w:t>
      </w:r>
    </w:p>
    <w:p w:rsidRPr="00117BBE" w:rsidR="005B045C" w:rsidP="7BD7E006" w:rsidRDefault="00DE1CF8" w14:paraId="2E7A80E7" w14:textId="062D2D8B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yellow"/>
        </w:rPr>
      </w:pPr>
      <w:r w:rsidRPr="7BD7E006" w:rsidR="33644FF2">
        <w:rPr>
          <w:rFonts w:ascii="Arial" w:hAnsi="Arial" w:eastAsia="Arial" w:cs="Arial" w:asciiTheme="minorAscii" w:hAnsiTheme="minorAscii" w:eastAsiaTheme="minorAscii" w:cstheme="minorBidi"/>
          <w:color w:val="000000" w:themeColor="text1" w:themeTint="FF" w:themeShade="FF"/>
          <w:sz w:val="24"/>
          <w:szCs w:val="24"/>
          <w:lang w:eastAsia="en-US" w:bidi="ar-SA"/>
        </w:rPr>
        <w:t>As referências para este projeto foram baseadas e feitas a partir da experiência da própria autora</w:t>
      </w:r>
      <w:r w:rsidRPr="7BD7E006" w:rsidR="7EA76015">
        <w:rPr>
          <w:rFonts w:ascii="Arial" w:hAnsi="Arial" w:eastAsia="Arial" w:cs="Arial" w:asciiTheme="minorAscii" w:hAnsiTheme="minorAscii" w:eastAsiaTheme="minorAscii" w:cstheme="minorBidi"/>
          <w:color w:val="000000" w:themeColor="text1" w:themeTint="FF" w:themeShade="FF"/>
          <w:sz w:val="24"/>
          <w:szCs w:val="24"/>
          <w:lang w:eastAsia="en-US" w:bidi="ar-SA"/>
        </w:rPr>
        <w:t>.</w:t>
      </w:r>
    </w:p>
    <w:sectPr w:rsidRPr="00117BBE" w:rsidR="005B045C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64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6761D"/>
    <w:rsid w:val="002B02DB"/>
    <w:rsid w:val="002B554F"/>
    <w:rsid w:val="00353E6F"/>
    <w:rsid w:val="003A5F67"/>
    <w:rsid w:val="0043034A"/>
    <w:rsid w:val="004B692B"/>
    <w:rsid w:val="004E77D7"/>
    <w:rsid w:val="00550481"/>
    <w:rsid w:val="005B045C"/>
    <w:rsid w:val="005D0B90"/>
    <w:rsid w:val="006A37EE"/>
    <w:rsid w:val="006B1007"/>
    <w:rsid w:val="006E3875"/>
    <w:rsid w:val="0070389C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62C67"/>
    <w:rsid w:val="00977CB2"/>
    <w:rsid w:val="00BF6C2C"/>
    <w:rsid w:val="00C3332E"/>
    <w:rsid w:val="00C43E07"/>
    <w:rsid w:val="00DBCB63"/>
    <w:rsid w:val="00DD5BEA"/>
    <w:rsid w:val="00DD616E"/>
    <w:rsid w:val="00DE1CF8"/>
    <w:rsid w:val="00E209A6"/>
    <w:rsid w:val="00EA259A"/>
    <w:rsid w:val="00EC49AD"/>
    <w:rsid w:val="00F94DD5"/>
    <w:rsid w:val="01E2EB6A"/>
    <w:rsid w:val="02D2AC0A"/>
    <w:rsid w:val="03A2A4D8"/>
    <w:rsid w:val="043033BA"/>
    <w:rsid w:val="044E472C"/>
    <w:rsid w:val="048B4BF6"/>
    <w:rsid w:val="04CD54C3"/>
    <w:rsid w:val="0506135B"/>
    <w:rsid w:val="0722FDE2"/>
    <w:rsid w:val="0875F8B9"/>
    <w:rsid w:val="0B4FD8E0"/>
    <w:rsid w:val="0B70D376"/>
    <w:rsid w:val="0C612DF8"/>
    <w:rsid w:val="0E189C36"/>
    <w:rsid w:val="0E56D491"/>
    <w:rsid w:val="0F04E88F"/>
    <w:rsid w:val="0F4F3109"/>
    <w:rsid w:val="0FDA7DF1"/>
    <w:rsid w:val="0FF99665"/>
    <w:rsid w:val="1002768E"/>
    <w:rsid w:val="10248235"/>
    <w:rsid w:val="10AC099C"/>
    <w:rsid w:val="10B64DB3"/>
    <w:rsid w:val="10E20830"/>
    <w:rsid w:val="11F490CB"/>
    <w:rsid w:val="1254DE2A"/>
    <w:rsid w:val="1480F79A"/>
    <w:rsid w:val="14EBF89C"/>
    <w:rsid w:val="15BE2272"/>
    <w:rsid w:val="1671500A"/>
    <w:rsid w:val="175A7208"/>
    <w:rsid w:val="17DAAA11"/>
    <w:rsid w:val="19120181"/>
    <w:rsid w:val="1B634375"/>
    <w:rsid w:val="1C136EBD"/>
    <w:rsid w:val="1CDEA511"/>
    <w:rsid w:val="1ECBED37"/>
    <w:rsid w:val="1EDC2B3B"/>
    <w:rsid w:val="1FCFEBA4"/>
    <w:rsid w:val="1FEC519A"/>
    <w:rsid w:val="214B6425"/>
    <w:rsid w:val="230CA324"/>
    <w:rsid w:val="25A6FFB9"/>
    <w:rsid w:val="2645E31A"/>
    <w:rsid w:val="28D3543C"/>
    <w:rsid w:val="293200BF"/>
    <w:rsid w:val="29EF4A9C"/>
    <w:rsid w:val="2A5573A3"/>
    <w:rsid w:val="2A716A60"/>
    <w:rsid w:val="2AD1E730"/>
    <w:rsid w:val="2AFA64B8"/>
    <w:rsid w:val="2B4AAF9F"/>
    <w:rsid w:val="2C36D04B"/>
    <w:rsid w:val="2D4699D8"/>
    <w:rsid w:val="309A7066"/>
    <w:rsid w:val="314351C4"/>
    <w:rsid w:val="3330297B"/>
    <w:rsid w:val="33644FF2"/>
    <w:rsid w:val="33B10551"/>
    <w:rsid w:val="33FF6840"/>
    <w:rsid w:val="345B4DF8"/>
    <w:rsid w:val="346C02B5"/>
    <w:rsid w:val="35A30811"/>
    <w:rsid w:val="3608C600"/>
    <w:rsid w:val="3677D3E7"/>
    <w:rsid w:val="3A755DC6"/>
    <w:rsid w:val="3AA46886"/>
    <w:rsid w:val="3B94AB07"/>
    <w:rsid w:val="3BDABD6A"/>
    <w:rsid w:val="3C1D0FF7"/>
    <w:rsid w:val="3D39B787"/>
    <w:rsid w:val="3D4F689B"/>
    <w:rsid w:val="3E322D53"/>
    <w:rsid w:val="3F315C61"/>
    <w:rsid w:val="4002CA71"/>
    <w:rsid w:val="402A65D9"/>
    <w:rsid w:val="405B8A37"/>
    <w:rsid w:val="4163DA95"/>
    <w:rsid w:val="42CCF74E"/>
    <w:rsid w:val="440C9813"/>
    <w:rsid w:val="44C69BD7"/>
    <w:rsid w:val="48646CD7"/>
    <w:rsid w:val="493A203E"/>
    <w:rsid w:val="4A0C3A90"/>
    <w:rsid w:val="4A6FDEE8"/>
    <w:rsid w:val="4A933BC9"/>
    <w:rsid w:val="4AF67A84"/>
    <w:rsid w:val="4B60F6AE"/>
    <w:rsid w:val="4F1FB112"/>
    <w:rsid w:val="4F7224B4"/>
    <w:rsid w:val="4FD9A273"/>
    <w:rsid w:val="5103BD02"/>
    <w:rsid w:val="510645E6"/>
    <w:rsid w:val="51748CDA"/>
    <w:rsid w:val="53FDA111"/>
    <w:rsid w:val="54DA9D51"/>
    <w:rsid w:val="56CD0C14"/>
    <w:rsid w:val="5A649F2D"/>
    <w:rsid w:val="5A95521C"/>
    <w:rsid w:val="5AC94F9C"/>
    <w:rsid w:val="5AC94F9C"/>
    <w:rsid w:val="5B66D32D"/>
    <w:rsid w:val="5BB74B0C"/>
    <w:rsid w:val="5C51DDE5"/>
    <w:rsid w:val="5C7B42DD"/>
    <w:rsid w:val="5C904E9F"/>
    <w:rsid w:val="5D63913C"/>
    <w:rsid w:val="5F529CAB"/>
    <w:rsid w:val="602D6E07"/>
    <w:rsid w:val="60B543E3"/>
    <w:rsid w:val="611A91EF"/>
    <w:rsid w:val="618C2BAC"/>
    <w:rsid w:val="6210824B"/>
    <w:rsid w:val="62D8A5E5"/>
    <w:rsid w:val="62EC8499"/>
    <w:rsid w:val="663C267D"/>
    <w:rsid w:val="66E618C5"/>
    <w:rsid w:val="670FF010"/>
    <w:rsid w:val="67D296F9"/>
    <w:rsid w:val="68A079B2"/>
    <w:rsid w:val="6B2546E2"/>
    <w:rsid w:val="6C53D839"/>
    <w:rsid w:val="6DBF8767"/>
    <w:rsid w:val="6EFF0CD6"/>
    <w:rsid w:val="702ABC52"/>
    <w:rsid w:val="719DE9D0"/>
    <w:rsid w:val="72458725"/>
    <w:rsid w:val="7254E016"/>
    <w:rsid w:val="73A85A6E"/>
    <w:rsid w:val="7479A6F2"/>
    <w:rsid w:val="748E7EAD"/>
    <w:rsid w:val="74DA450A"/>
    <w:rsid w:val="7651CDDB"/>
    <w:rsid w:val="777B23AE"/>
    <w:rsid w:val="779C3E39"/>
    <w:rsid w:val="7846BCC4"/>
    <w:rsid w:val="7A65BE1E"/>
    <w:rsid w:val="7B1FEF58"/>
    <w:rsid w:val="7BD7E006"/>
    <w:rsid w:val="7C3AFB85"/>
    <w:rsid w:val="7C516E4B"/>
    <w:rsid w:val="7C56051A"/>
    <w:rsid w:val="7CBEDBD8"/>
    <w:rsid w:val="7D772DF8"/>
    <w:rsid w:val="7DF3EEE7"/>
    <w:rsid w:val="7EA76015"/>
    <w:rsid w:val="7EB1993F"/>
    <w:rsid w:val="7FF2E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hAnsi="Arial" w:eastAsia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0515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tuloChar" w:customStyle="1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styleId="Ttulo1Char" w:customStyle="1">
    <w:name w:val="Título 1 Char"/>
    <w:basedOn w:val="Fontepargpadro"/>
    <w:link w:val="Ttulo1"/>
    <w:uiPriority w:val="9"/>
    <w:rsid w:val="006B1007"/>
    <w:rPr>
      <w:rFonts w:ascii="Arial" w:hAnsi="Arial" w:eastAsia="Arial" w:cs="Arial"/>
      <w:b/>
      <w:color w:val="000000" w:themeColor="text1"/>
      <w:sz w:val="24"/>
      <w:szCs w:val="24"/>
    </w:rPr>
  </w:style>
  <w:style w:type="character" w:styleId="Ttulo2Char" w:customStyle="1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jpg" Id="rId795134508" /><Relationship Type="http://schemas.openxmlformats.org/officeDocument/2006/relationships/image" Target="/media/image2.jpg" Id="rId448707191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logonucd</dc:creator>
  <keywords/>
  <dc:description/>
  <lastModifiedBy>monteiro_leticia@outlook.com</lastModifiedBy>
  <revision>3</revision>
  <lastPrinted>2020-11-09T21:26:00.0000000Z</lastPrinted>
  <dcterms:created xsi:type="dcterms:W3CDTF">2021-05-30T20:28:00.0000000Z</dcterms:created>
  <dcterms:modified xsi:type="dcterms:W3CDTF">2026-03-27T10:53:23.3324992Z</dcterms:modified>
</coreProperties>
</file>