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vitrine: "01" vitrine_nome: "Método Sócia Invisível" modulo: "14" modulo_nome: "LUCRANDO COM A WEPINK" aula: "01" titulo: "O Chamado Rosa: Conheça o Mundo Wepink" duracao: "1:22" link_area_membros: "https://alunos.demandasinvisiveis.com/member/1/14" tipo: "apresentação / motivação (abertura do módulo WePink)" tipo_esperado_informado: "procedimento" grafias_extras: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"WePink / Wepink / We Pink / WEPINK"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"Lucrando com a WePink / módulo 14"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"O chamado rosa / mundo WePink"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"Virginia Fonseca / Virgínia"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"revendedora / afiliada / revender WePink"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"pegar as redes (erro de transcrição de 'pegar as rédeas')"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tb0svwn8su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 Chamado Rosa: Conheça o Mundo Wepink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Método Sócia Invisível › Módulo 14 – Lucrando com a WePink › Aula 01</w:t>
      </w:r>
      <w:r w:rsidDel="00000000" w:rsidR="00000000" w:rsidRPr="00000000">
        <w:rPr>
          <w:rtl w:val="0"/>
        </w:rPr>
        <w:t xml:space="preserve"> · 1:22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Abrir na área de membros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8ivf5g1a9h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Resumo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uma aula </w:t>
      </w:r>
      <w:r w:rsidDel="00000000" w:rsidR="00000000" w:rsidRPr="00000000">
        <w:rPr>
          <w:b w:val="1"/>
          <w:bCs w:val="1"/>
          <w:rtl w:val="0"/>
        </w:rPr>
        <w:t xml:space="preserve">curta e motivacional</w:t>
      </w:r>
      <w:r w:rsidDel="00000000" w:rsidR="00000000" w:rsidRPr="00000000">
        <w:rPr>
          <w:rtl w:val="0"/>
        </w:rPr>
        <w:t xml:space="preserve">, de abertura do Módulo 14, que apresenta a </w:t>
      </w:r>
      <w:r w:rsidDel="00000000" w:rsidR="00000000" w:rsidRPr="00000000">
        <w:rPr>
          <w:b w:val="1"/>
          <w:bCs w:val="1"/>
          <w:rtl w:val="0"/>
        </w:rPr>
        <w:t xml:space="preserve">WePink</w:t>
      </w:r>
      <w:r w:rsidDel="00000000" w:rsidR="00000000" w:rsidRPr="00000000">
        <w:rPr>
          <w:rtl w:val="0"/>
        </w:rPr>
        <w:t xml:space="preserve">, marca de beleza criada por </w:t>
      </w:r>
      <w:r w:rsidDel="00000000" w:rsidR="00000000" w:rsidRPr="00000000">
        <w:rPr>
          <w:b w:val="1"/>
          <w:bCs w:val="1"/>
          <w:rtl w:val="0"/>
        </w:rPr>
        <w:t xml:space="preserve">Virginia Fonseca</w:t>
      </w:r>
      <w:r w:rsidDel="00000000" w:rsidR="00000000" w:rsidRPr="00000000">
        <w:rPr>
          <w:rtl w:val="0"/>
        </w:rPr>
        <w:t xml:space="preserve">, como uma </w:t>
      </w:r>
      <w:r w:rsidDel="00000000" w:rsidR="00000000" w:rsidRPr="00000000">
        <w:rPr>
          <w:b w:val="1"/>
          <w:bCs w:val="1"/>
          <w:rtl w:val="0"/>
        </w:rPr>
        <w:t xml:space="preserve">"oportunidade"</w:t>
      </w:r>
      <w:r w:rsidDel="00000000" w:rsidR="00000000" w:rsidRPr="00000000">
        <w:rPr>
          <w:rtl w:val="0"/>
        </w:rPr>
        <w:t xml:space="preserve"> de renda para mulheres. A aula </w:t>
      </w:r>
      <w:r w:rsidDel="00000000" w:rsidR="00000000" w:rsidRPr="00000000">
        <w:rPr>
          <w:b w:val="1"/>
          <w:bCs w:val="1"/>
          <w:rtl w:val="0"/>
        </w:rPr>
        <w:t xml:space="preserve">não explica como a aluna vai ganhar dinheiro com a marca</w:t>
      </w:r>
      <w:r w:rsidDel="00000000" w:rsidR="00000000" w:rsidRPr="00000000">
        <w:rPr>
          <w:rtl w:val="0"/>
        </w:rPr>
        <w:t xml:space="preserve"> (revenda, afiliação ou outro modelo). Isso fica para as próximas aulas. A mensagem central: </w:t>
      </w:r>
      <w:r w:rsidDel="00000000" w:rsidR="00000000" w:rsidRPr="00000000">
        <w:rPr>
          <w:i w:val="1"/>
          <w:iCs w:val="1"/>
          <w:rtl w:val="0"/>
        </w:rPr>
        <w:t xml:space="preserve">"Você pode mais"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"decida que você vai até o fim"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svnlu5701n3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principais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WePink é apresentada como uma marca que "não é sobre produtos de beleza, é sobre </w:t>
      </w:r>
      <w:r w:rsidDel="00000000" w:rsidR="00000000" w:rsidRPr="00000000">
        <w:rPr>
          <w:b w:val="1"/>
          <w:bCs w:val="1"/>
          <w:rtl w:val="0"/>
        </w:rPr>
        <w:t xml:space="preserve">oportunidade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Virginia Fonseca</w:t>
      </w:r>
      <w:r w:rsidDel="00000000" w:rsidR="00000000" w:rsidRPr="00000000">
        <w:rPr>
          <w:rtl w:val="0"/>
        </w:rPr>
        <w:t xml:space="preserve"> "não começou no topo" e construiu tudo com trabalho, visão e coragem. A marca "abre portas para mulheres como você".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próximas aulas prometem </w:t>
      </w:r>
      <w:r w:rsidDel="00000000" w:rsidR="00000000" w:rsidRPr="00000000">
        <w:rPr>
          <w:b w:val="1"/>
          <w:bCs w:val="1"/>
          <w:rtl w:val="0"/>
        </w:rPr>
        <w:t xml:space="preserve">o passo a passo para gerar renda com a WePink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tdlchvh09d9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Procedimento: o que a aluna deve fazer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Assistir à aula. Não há ação prática.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Decidir ir até o fim</w:t>
      </w:r>
      <w:r w:rsidDel="00000000" w:rsidR="00000000" w:rsidRPr="00000000">
        <w:rPr>
          <w:rtl w:val="0"/>
        </w:rPr>
        <w:t xml:space="preserve"> do módulo.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Seguir para a </w:t>
      </w:r>
      <w:r w:rsidDel="00000000" w:rsidR="00000000" w:rsidRPr="00000000">
        <w:rPr>
          <w:b w:val="1"/>
          <w:bCs w:val="1"/>
          <w:rtl w:val="0"/>
        </w:rPr>
        <w:t xml:space="preserve">Aula 02 do Módulo 14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sqv5zcw6k7z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para o suporte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"Como ganho dinheiro com a WePink?"</w:t>
      </w:r>
      <w:r w:rsidDel="00000000" w:rsidR="00000000" w:rsidRPr="00000000">
        <w:rPr>
          <w:rtl w:val="0"/>
        </w:rPr>
        <w:t xml:space="preserve"> Esta aula ainda não explica. Ver as próximas aulas do módulo.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"O método tem parceria com a WePink / com a Virginia?"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Não afirmar que existe parceria</w:t>
      </w:r>
      <w:r w:rsidDel="00000000" w:rsidR="00000000" w:rsidRPr="00000000">
        <w:rPr>
          <w:rtl w:val="0"/>
        </w:rPr>
        <w:t xml:space="preserve"> sem confirmação oficial. Ver os pontos a validar.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"Alguém me cobrou taxa para ser revendedora WePink."</w:t>
      </w:r>
      <w:r w:rsidDel="00000000" w:rsidR="00000000" w:rsidRPr="00000000">
        <w:rPr>
          <w:rtl w:val="0"/>
        </w:rPr>
        <w:t xml:space="preserve"> Orientar a </w:t>
      </w:r>
      <w:r w:rsidDel="00000000" w:rsidR="00000000" w:rsidRPr="00000000">
        <w:rPr>
          <w:b w:val="1"/>
          <w:bCs w:val="1"/>
          <w:rtl w:val="0"/>
        </w:rPr>
        <w:t xml:space="preserve">não pagar</w:t>
      </w:r>
      <w:r w:rsidDel="00000000" w:rsidR="00000000" w:rsidRPr="00000000">
        <w:rPr>
          <w:rtl w:val="0"/>
        </w:rPr>
        <w:t xml:space="preserve"> e a conferir sempre o </w:t>
      </w:r>
      <w:r w:rsidDel="00000000" w:rsidR="00000000" w:rsidRPr="00000000">
        <w:rPr>
          <w:b w:val="1"/>
          <w:bCs w:val="1"/>
          <w:rtl w:val="0"/>
        </w:rPr>
        <w:t xml:space="preserve">site oficial</w:t>
      </w:r>
      <w:r w:rsidDel="00000000" w:rsidR="00000000" w:rsidRPr="00000000">
        <w:rPr>
          <w:rtl w:val="0"/>
        </w:rPr>
        <w:t xml:space="preserve"> (wepink.com.br). Há golpes que usam o nome da marca (ver abaixo).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tj6wv43z0a4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a validar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🚨 Existe um canal oficial de renda com a WePink para pessoa física?</w:t>
      </w:r>
      <w:r w:rsidDel="00000000" w:rsidR="00000000" w:rsidRPr="00000000">
        <w:rPr>
          <w:rtl w:val="0"/>
        </w:rPr>
        <w:t xml:space="preserve"> Segundo um guia externo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Adoro Cupom</w:t>
        </w:r>
      </w:hyperlink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b w:val="1"/>
          <w:bCs w:val="1"/>
          <w:rtl w:val="0"/>
        </w:rPr>
        <w:t xml:space="preserve">não existe programa oficial de revenda porta a porta ou por catálogo</w:t>
      </w:r>
      <w:r w:rsidDel="00000000" w:rsidR="00000000" w:rsidRPr="00000000">
        <w:rPr>
          <w:rtl w:val="0"/>
        </w:rPr>
        <w:t xml:space="preserve"> para pessoas físicas. A marca vende direto ao consumidor, e os caminhos oficiais seriam </w:t>
      </w:r>
      <w:r w:rsidDel="00000000" w:rsidR="00000000" w:rsidRPr="00000000">
        <w:rPr>
          <w:b w:val="1"/>
          <w:bCs w:val="1"/>
          <w:rtl w:val="0"/>
        </w:rPr>
        <w:t xml:space="preserve">atacado para lojistas com CNPJ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franquias</w:t>
      </w:r>
      <w:r w:rsidDel="00000000" w:rsidR="00000000" w:rsidRPr="00000000">
        <w:rPr>
          <w:rtl w:val="0"/>
        </w:rPr>
        <w:t xml:space="preserve">, com investimento alto. O mesmo guia alerta para </w:t>
      </w:r>
      <w:r w:rsidDel="00000000" w:rsidR="00000000" w:rsidRPr="00000000">
        <w:rPr>
          <w:b w:val="1"/>
          <w:bCs w:val="1"/>
          <w:rtl w:val="0"/>
        </w:rPr>
        <w:t xml:space="preserve">golpes</w:t>
      </w:r>
      <w:r w:rsidDel="00000000" w:rsidR="00000000" w:rsidRPr="00000000">
        <w:rPr>
          <w:rtl w:val="0"/>
        </w:rPr>
        <w:t xml:space="preserve"> que usam o nome da WePink: falsas vagas de home office, </w:t>
      </w:r>
      <w:r w:rsidDel="00000000" w:rsidR="00000000" w:rsidRPr="00000000">
        <w:rPr>
          <w:b w:val="1"/>
          <w:bCs w:val="1"/>
          <w:rtl w:val="0"/>
        </w:rPr>
        <w:t xml:space="preserve">taxas de cadastro</w:t>
      </w:r>
      <w:r w:rsidDel="00000000" w:rsidR="00000000" w:rsidRPr="00000000">
        <w:rPr>
          <w:rtl w:val="0"/>
        </w:rPr>
        <w:t xml:space="preserve"> e kits com descontos irreais. </w:t>
      </w:r>
      <w:r w:rsidDel="00000000" w:rsidR="00000000" w:rsidRPr="00000000">
        <w:rPr>
          <w:b w:val="1"/>
          <w:bCs w:val="1"/>
          <w:rtl w:val="0"/>
        </w:rPr>
        <w:t xml:space="preserve">Antes de publicar o módulo, confirmar com a WePink qual modelo as próximas aulas ensinam</w:t>
      </w:r>
      <w:r w:rsidDel="00000000" w:rsidR="00000000" w:rsidRPr="00000000">
        <w:rPr>
          <w:rtl w:val="0"/>
        </w:rPr>
        <w:t xml:space="preserve"> (programa de afiliados oficial, revenda informal etc.) e se ele é </w:t>
      </w:r>
      <w:r w:rsidDel="00000000" w:rsidR="00000000" w:rsidRPr="00000000">
        <w:rPr>
          <w:b w:val="1"/>
          <w:bCs w:val="1"/>
          <w:rtl w:val="0"/>
        </w:rPr>
        <w:t xml:space="preserve">autorizado pela marca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Uso do nome da marca e da Virginia Fonseca:</w:t>
      </w:r>
      <w:r w:rsidDel="00000000" w:rsidR="00000000" w:rsidRPr="00000000">
        <w:rPr>
          <w:rtl w:val="0"/>
        </w:rPr>
        <w:t xml:space="preserve"> a aula usa a marca e a imagem pessoal da Virginia para vender a "oportunidade". Sem autorização, isso pode sugerir </w:t>
      </w:r>
      <w:r w:rsidDel="00000000" w:rsidR="00000000" w:rsidRPr="00000000">
        <w:rPr>
          <w:b w:val="1"/>
          <w:bCs w:val="1"/>
          <w:rtl w:val="0"/>
        </w:rPr>
        <w:t xml:space="preserve">parceria ou endosso que não existem</w:t>
      </w:r>
      <w:r w:rsidDel="00000000" w:rsidR="00000000" w:rsidRPr="00000000">
        <w:rPr>
          <w:rtl w:val="0"/>
        </w:rPr>
        <w:t xml:space="preserve"> e gerar </w:t>
      </w:r>
      <w:r w:rsidDel="00000000" w:rsidR="00000000" w:rsidRPr="00000000">
        <w:rPr>
          <w:b w:val="1"/>
          <w:bCs w:val="1"/>
          <w:rtl w:val="0"/>
        </w:rPr>
        <w:t xml:space="preserve">risco jurídico</w:t>
      </w:r>
      <w:r w:rsidDel="00000000" w:rsidR="00000000" w:rsidRPr="00000000">
        <w:rPr>
          <w:rtl w:val="0"/>
        </w:rPr>
        <w:t xml:space="preserve"> (uso de marca e de imagem). Confirmar se há autorização.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Promessa implícita:</w:t>
      </w:r>
      <w:r w:rsidDel="00000000" w:rsidR="00000000" w:rsidRPr="00000000">
        <w:rPr>
          <w:rtl w:val="0"/>
        </w:rPr>
        <w:t xml:space="preserve"> "se eu consegui, você também consegue" e "abre portas para mulheres como você" sugerem que a marca oferece renda às mulheres. Precisa estar alinhado ao que o módulo de fato ensina.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foi informado como </w:t>
      </w:r>
      <w:r w:rsidDel="00000000" w:rsidR="00000000" w:rsidRPr="00000000">
        <w:rPr>
          <w:i w:val="1"/>
          <w:iCs w:val="1"/>
          <w:rtl w:val="0"/>
        </w:rPr>
        <w:t xml:space="preserve">procedimento</w:t>
      </w:r>
      <w:r w:rsidDel="00000000" w:rsidR="00000000" w:rsidRPr="00000000">
        <w:rPr>
          <w:rtl w:val="0"/>
        </w:rPr>
        <w:t xml:space="preserve">, mas é uma aula </w:t>
      </w:r>
      <w:r w:rsidDel="00000000" w:rsidR="00000000" w:rsidRPr="00000000">
        <w:rPr>
          <w:b w:val="1"/>
          <w:bCs w:val="1"/>
          <w:rtl w:val="0"/>
        </w:rPr>
        <w:t xml:space="preserve">motivacional</w:t>
      </w:r>
      <w:r w:rsidDel="00000000" w:rsidR="00000000" w:rsidRPr="00000000">
        <w:rPr>
          <w:rtl w:val="0"/>
        </w:rPr>
        <w:t xml:space="preserve">, sem passos.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 de transcrição:</w:t>
      </w:r>
      <w:r w:rsidDel="00000000" w:rsidR="00000000" w:rsidRPr="00000000">
        <w:rPr>
          <w:rtl w:val="0"/>
        </w:rPr>
        <w:t xml:space="preserve"> "pegar as redes da sua vida" é "pegar as </w:t>
      </w:r>
      <w:r w:rsidDel="00000000" w:rsidR="00000000" w:rsidRPr="00000000">
        <w:rPr>
          <w:b w:val="1"/>
          <w:bCs w:val="1"/>
          <w:rtl w:val="0"/>
        </w:rPr>
        <w:t xml:space="preserve">rédeas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Fonte:</w:t>
      </w:r>
      <w:hyperlink r:id="rId9">
        <w:r w:rsidDel="00000000" w:rsidR="00000000" w:rsidRPr="00000000">
          <w:rPr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Adoro Cupom – Revendedora WePink: como começar e evitar golpes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adorocupom.com/blog/revendedora-wepink-como-comecar-fazer-seu-cadastro-e-evitar-golpes/" TargetMode="External"/><Relationship Id="rId9" Type="http://schemas.openxmlformats.org/officeDocument/2006/relationships/hyperlink" Target="https://adorocupom.com/blog/revendedora-wepink-como-comecar-fazer-seu-cadastro-e-evitar-golpes/" TargetMode="External"/><Relationship Id="rId5" Type="http://schemas.openxmlformats.org/officeDocument/2006/relationships/styles" Target="styles.xml"/><Relationship Id="rId6" Type="http://schemas.openxmlformats.org/officeDocument/2006/relationships/hyperlink" Target="https://alunos.demandasinvisiveis.com/member/1/14" TargetMode="External"/><Relationship Id="rId7" Type="http://schemas.openxmlformats.org/officeDocument/2006/relationships/hyperlink" Target="https://alunos.demandasinvisiveis.com/member/1/14" TargetMode="External"/><Relationship Id="rId8" Type="http://schemas.openxmlformats.org/officeDocument/2006/relationships/hyperlink" Target="https://adorocupom.com/blog/revendedora-wepink-como-comecar-fazer-seu-cadastro-e-evitar-golp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