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234" w:type="pct"/>
        <w:tblCellSpacing w:w="0" w:type="dxa"/>
        <w:shd w:val="clear" w:color="auto" w:fill="FFFFFF"/>
        <w:tblCellMar>
          <w:top w:w="45" w:type="dxa"/>
          <w:left w:w="45" w:type="dxa"/>
          <w:bottom w:w="45" w:type="dxa"/>
          <w:right w:w="45" w:type="dxa"/>
        </w:tblCellMar>
        <w:tblLook w:val="04A0"/>
      </w:tblPr>
      <w:tblGrid>
        <w:gridCol w:w="9543"/>
      </w:tblGrid>
      <w:tr w:rsidR="00E8209B" w:rsidRPr="00E8209B" w:rsidTr="003B79DE">
        <w:trPr>
          <w:tblCellSpacing w:w="0" w:type="dxa"/>
        </w:trPr>
        <w:tc>
          <w:tcPr>
            <w:tcW w:w="5000" w:type="pct"/>
            <w:shd w:val="clear" w:color="auto" w:fill="FFFFFF"/>
            <w:vAlign w:val="center"/>
            <w:hideMark/>
          </w:tcPr>
          <w:p w:rsidR="00E8209B" w:rsidRPr="0002331C" w:rsidRDefault="0032764A" w:rsidP="003B79DE">
            <w:pPr>
              <w:spacing w:line="240" w:lineRule="auto"/>
              <w:jc w:val="center"/>
              <w:outlineLvl w:val="1"/>
              <w:rPr>
                <w:rFonts w:ascii="Arial" w:eastAsia="Times New Roman" w:hAnsi="Arial" w:cs="Arial"/>
                <w:b/>
                <w:bCs/>
                <w:color w:val="375162"/>
                <w:sz w:val="28"/>
                <w:szCs w:val="28"/>
                <w:lang w:val="en-US" w:eastAsia="vi-VN"/>
              </w:rPr>
            </w:pPr>
            <w:r w:rsidRPr="0032764A">
              <w:rPr>
                <w:rFonts w:ascii="Arial" w:eastAsia="Times New Roman" w:hAnsi="Arial" w:cs="Arial"/>
                <w:b/>
                <w:bCs/>
                <w:color w:val="375162"/>
                <w:sz w:val="28"/>
                <w:szCs w:val="28"/>
                <w:lang w:eastAsia="vi-VN"/>
              </w:rPr>
              <w:t>TÀI SảN CủA DÂN SAO TÌM CÁCH ĐÚT TÚI</w:t>
            </w:r>
            <w:r w:rsidR="0002331C">
              <w:rPr>
                <w:rFonts w:ascii="Arial" w:eastAsia="Times New Roman" w:hAnsi="Arial" w:cs="Arial"/>
                <w:b/>
                <w:bCs/>
                <w:color w:val="375162"/>
                <w:sz w:val="28"/>
                <w:szCs w:val="28"/>
                <w:lang w:val="en-US" w:eastAsia="vi-VN"/>
              </w:rPr>
              <w:t>.</w:t>
            </w:r>
          </w:p>
        </w:tc>
      </w:tr>
      <w:tr w:rsidR="00E8209B" w:rsidRPr="00E8209B" w:rsidTr="003B79DE">
        <w:trPr>
          <w:tblCellSpacing w:w="0" w:type="dxa"/>
        </w:trPr>
        <w:tc>
          <w:tcPr>
            <w:tcW w:w="5000" w:type="pct"/>
            <w:shd w:val="clear" w:color="auto" w:fill="FFFFFF"/>
            <w:vAlign w:val="center"/>
            <w:hideMark/>
          </w:tcPr>
          <w:p w:rsidR="00E8209B" w:rsidRPr="00E8209B" w:rsidRDefault="00E8209B" w:rsidP="00E8209B">
            <w:pPr>
              <w:rPr>
                <w:rFonts w:ascii="Times New Roman" w:eastAsia="Times New Roman" w:hAnsi="Times New Roman" w:cs="Times New Roman"/>
                <w:sz w:val="28"/>
                <w:szCs w:val="28"/>
                <w:lang w:eastAsia="vi-VN"/>
              </w:rPr>
            </w:pPr>
          </w:p>
        </w:tc>
      </w:tr>
      <w:tr w:rsidR="00E8209B" w:rsidRPr="00E8209B" w:rsidTr="003B79DE">
        <w:trPr>
          <w:tblCellSpacing w:w="0" w:type="dxa"/>
        </w:trPr>
        <w:tc>
          <w:tcPr>
            <w:tcW w:w="5000" w:type="pct"/>
            <w:shd w:val="clear" w:color="auto" w:fill="FFFFFF"/>
            <w:vAlign w:val="center"/>
            <w:hideMark/>
          </w:tcPr>
          <w:p w:rsidR="00E8209B" w:rsidRPr="00E8209B" w:rsidRDefault="00E8209B" w:rsidP="00E8209B">
            <w:pPr>
              <w:rPr>
                <w:rFonts w:ascii="Times New Roman" w:eastAsia="Times New Roman" w:hAnsi="Times New Roman" w:cs="Times New Roman"/>
                <w:b/>
                <w:bCs/>
                <w:color w:val="5F5F5F"/>
                <w:sz w:val="28"/>
                <w:szCs w:val="28"/>
                <w:lang w:eastAsia="vi-VN"/>
              </w:rPr>
            </w:pPr>
            <w:r w:rsidRPr="00E8209B">
              <w:rPr>
                <w:rFonts w:ascii="Times New Roman" w:eastAsia="Times New Roman" w:hAnsi="Times New Roman" w:cs="Times New Roman"/>
                <w:b/>
                <w:bCs/>
                <w:color w:val="5F5F5F"/>
                <w:sz w:val="28"/>
                <w:szCs w:val="28"/>
                <w:lang w:eastAsia="vi-VN"/>
              </w:rPr>
              <w:t>Bác Hồ là tấm gương đạo đức trong sáng về cần kiệm liêm chính, chí công vô tư. Cả cuộc đời Người vì nước vì dân. Người rất ghét những hành động tham ô, lãng phí, lấy của công làm của tư, dù đó là ai, ở cấp nào.</w:t>
            </w:r>
          </w:p>
        </w:tc>
      </w:tr>
      <w:tr w:rsidR="00E8209B" w:rsidRPr="00E8209B" w:rsidTr="003B79DE">
        <w:trPr>
          <w:tblCellSpacing w:w="0" w:type="dxa"/>
        </w:trPr>
        <w:tc>
          <w:tcPr>
            <w:tcW w:w="5000" w:type="pct"/>
            <w:shd w:val="clear" w:color="auto" w:fill="FFFFFF"/>
            <w:vAlign w:val="center"/>
            <w:hideMark/>
          </w:tcPr>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Có một lần Bác đến thăm và nói chuyện tại buổi lễ tổng kết lớp học chính trị của bộ đội. Vừa bước lên bục, Bác lấy ra một cuốn sổ nhỏ, rồi thong thả đọc rõ những số liệu mà Bác đã tìm hiểu được của nhà trường. Sau khi đọc xong, Bác hỏi:</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 Các chú xem, ở đây chỉ có chừng này cán bộ mà đã lãng phí, tham ô như vậy. Thử hỏi nếu cán bộ trong toàn quân mà cũng phạm khuyết điểm như các chú thì thiệt hại cho Nhà nước, cho nhân dân biết bao nhiêu?</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Dừng lại một lát, như để cho mọi người suy nghĩ, Bác hỏi tiếp:</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 Ở đây những chú nào có vợ rồi, giơ tay</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Có đến một nửa số học viên giơ tay. Bác lại hỏi tiếp:</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 Những chú nào có con rồi?</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Lần này có khoảng một phần ba giơ tay. Bỗng Bác chỉ một đồng chí cả hai lần đều giơ tay và nói:</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 Bác hỏi thật chú, chú có bao giờ ăn bớt phần cơm của vợ con chú không?</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Đồng chí cán bộ nọ đứng lên cảm động thưa.</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 Dạ, thưa Bác, không ạ!</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Không khí hội trường lắng xuống. Bác nhìn cả lớp rồi nói, giọng không vui:</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 Thế thì tại sao có một số cán bộ thấy tài sản của nhân dân, tiêu chuẩn của chiến sĩ, hễ sểnh ra một chút là tìm cách đút túi.</w:t>
            </w:r>
          </w:p>
          <w:p w:rsidR="00E8209B" w:rsidRPr="0002331C" w:rsidRDefault="00E8209B"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r w:rsidRPr="0002331C">
              <w:rPr>
                <w:rFonts w:ascii="Times New Roman" w:eastAsia="Times New Roman" w:hAnsi="Times New Roman" w:cs="Times New Roman"/>
                <w:sz w:val="26"/>
                <w:szCs w:val="26"/>
                <w:lang w:eastAsia="vi-VN"/>
              </w:rPr>
              <w:t>     Hiện nay ở nước ta tham ô, lãng phí đã trở thành quốc nạn. Muốn chống nạn tham ô, lãng phí thì mỗi cán bộ đảng viên cần phải rèn luyện, tu dưỡng đạo đức cách mạng, thực hành cần kiệm liêm chính. Sự tu dưỡng, rèn luyện này không phải chỉ trong một ngày, một tháng hay một năm, mà nó phải được tu dưỡng, rèn luyện trong suốt cả cuộc đời, có như vậy mới như "Ngọc càng mài càng sáng, vàng càng luyện càng trong". Và cũng chỉ như vậy mới, chúng ta mới có thể trả lời được câu hỏi của Bác "Thế thì lại sao có một số cán bộ thấy tài sản của nhân dân, tiêu chuẩn của chiến sĩ, hễ sểnh ra một chút là tìm cách đút túi?" được.</w:t>
            </w:r>
          </w:p>
          <w:p w:rsidR="00314597" w:rsidRPr="0002331C" w:rsidRDefault="00314597" w:rsidP="0002331C">
            <w:pPr>
              <w:pStyle w:val="Heading1"/>
              <w:spacing w:before="0" w:after="72" w:line="687" w:lineRule="atLeast"/>
              <w:jc w:val="center"/>
              <w:textAlignment w:val="baseline"/>
              <w:rPr>
                <w:b w:val="0"/>
                <w:bCs w:val="0"/>
                <w:sz w:val="26"/>
                <w:szCs w:val="26"/>
              </w:rPr>
            </w:pPr>
            <w:r w:rsidRPr="0002331C">
              <w:rPr>
                <w:b w:val="0"/>
                <w:bCs w:val="0"/>
                <w:sz w:val="26"/>
                <w:szCs w:val="26"/>
              </w:rPr>
              <w:lastRenderedPageBreak/>
              <w:t>“Câu chuyện cái đồng hồ” – Bài học về sự đoàn kết</w:t>
            </w:r>
            <w:r w:rsidR="0002331C" w:rsidRPr="0002331C">
              <w:rPr>
                <w:b w:val="0"/>
                <w:bCs w:val="0"/>
                <w:sz w:val="26"/>
                <w:szCs w:val="26"/>
              </w:rPr>
              <w:t>.</w:t>
            </w:r>
          </w:p>
          <w:p w:rsidR="00314597" w:rsidRPr="0002331C" w:rsidRDefault="00314597" w:rsidP="00314597">
            <w:pPr>
              <w:pStyle w:val="wp-caption-text"/>
              <w:shd w:val="clear" w:color="auto" w:fill="FFEBF2"/>
              <w:spacing w:before="120" w:beforeAutospacing="0" w:after="120" w:afterAutospacing="0" w:line="354" w:lineRule="atLeast"/>
              <w:ind w:left="120" w:right="120"/>
              <w:jc w:val="center"/>
              <w:textAlignment w:val="baseline"/>
              <w:rPr>
                <w:color w:val="333333"/>
                <w:sz w:val="26"/>
                <w:szCs w:val="26"/>
              </w:rPr>
            </w:pPr>
            <w:r w:rsidRPr="0002331C">
              <w:rPr>
                <w:color w:val="333333"/>
                <w:sz w:val="26"/>
                <w:szCs w:val="26"/>
              </w:rPr>
              <w:t>Chủ tịch Hồ Chí Minh (1890 – 1969)</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“Năm 1954, các cán bộ tham gia cải cách ruộng đất đang dự hội nghị tổng kết ở Hiệp Hòa (Hà Bắc) để rút kinh nghiệm làm tốt đợt mới ở vùng giải phóng, thì có lệnh Trung ương rút bớy một số người đi học lớp tiếp quản thủ đô. Ai nấy đều háo hức muốn đi. Nhất là những người quê Hà Nội. Bao năm xa nhà, nhớ Thủ Đô, nay được dịp về công tác, anh em bàn tán rất sôi nổi. Nhiều người đề nghị cấp trên chiếu cố nỗi niềm riêng đó và cho được toại nguyện. Tư tưởng cán bộ dự hội nghị có chiều phân tán… Ban lãnh đạo ít nhiều thấy khó xử.</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Giữa lúc đó thì Bác Hồ đến thăm hội nghị. Hôm đó giữa mùa thu, nhưng trời vẫn còn nóng. Bác bước lên diễn đàn, mồ hôi ướt đầm hai bên vai áo nâu của Bác…Khi tiếng vỗ tay đã ngớt, Bác hiền từ nhìn khắp hội trường và nói chuyện về tình hình thời sự. Nói đến nhiệm vụ của toàn Đảng trong lúc này, Bác bỗng rút trong túi áo giơ ra một chiếc đồng hồ quả quýt và hỏi:</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Các chú có trông thấy cái gì đây không ?</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Mọi người đồng thanh:</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Cái đồng hồ ạ.</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Thế trên mặt đồng hồ có những chữ gì ?</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Có những chữ số ạ.</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Những cái kim ngắn, kim dài để làm gì ?</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Để chỉ giờ, chỉ phút ạ.</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Cái máy bên trong dùng để làm gì ?</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Để điều khiển cái kim chạy ạ.</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Bác mỉm cười, hỏi tiếp:</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Thế trong cái đồng hồ, bộ phận nào là quan trọng ?</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Mọi người còn đang suy nghĩ thì Bác lại hỏi:</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Trong cái đồng hồ, bỏ một bộ phận đi có được không ?</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Thưa không được ạ.</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lastRenderedPageBreak/>
              <w:t>Nghe mọi người trả lời, Bác bèn giơ cao chiếc đồng hồ lên và kết luận:</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 Các chú ạ, các bộ phận của một chiếc đồng hồ cũng ví như các cơ quan của một Nhà nước, như các nhiệm vụ của cách mạng. Đã là nhiệm vụ của cách mạng thì đều là quan trọng, điều cần phải làm. Các chú thử nghĩ xem: trong một chiếc đồng hồ mà anh kim đòi làm anh chữ số, anh máy lại đòi ra ngoài làm cái mặt đồng hồ…cứ tranh nhau chỗ đứng như thế thì có còn là cái đồng hồ được không ?</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color w:val="333333"/>
                <w:sz w:val="26"/>
                <w:szCs w:val="26"/>
              </w:rPr>
            </w:pPr>
            <w:r w:rsidRPr="0002331C">
              <w:rPr>
                <w:color w:val="333333"/>
                <w:sz w:val="26"/>
                <w:szCs w:val="26"/>
              </w:rPr>
              <w:t>Chỉ trong ít phút ngắn ngủi, câu chuyện chiếc đồng hồ của Bác đã khiến cho ai nấy đều thấm thía, tự đánh tan được những suy nghĩ riêng tư vô lý”.</w:t>
            </w:r>
          </w:p>
          <w:p w:rsidR="00314597" w:rsidRPr="0002331C" w:rsidRDefault="00314597" w:rsidP="00314597">
            <w:pPr>
              <w:pStyle w:val="NormalWeb"/>
              <w:shd w:val="clear" w:color="auto" w:fill="FFEBF2"/>
              <w:spacing w:before="0" w:beforeAutospacing="0" w:after="0" w:afterAutospacing="0" w:line="354" w:lineRule="atLeast"/>
              <w:jc w:val="right"/>
              <w:textAlignment w:val="baseline"/>
              <w:rPr>
                <w:color w:val="333333"/>
                <w:sz w:val="26"/>
                <w:szCs w:val="26"/>
              </w:rPr>
            </w:pPr>
            <w:r w:rsidRPr="0002331C">
              <w:rPr>
                <w:rStyle w:val="Emphasis"/>
                <w:color w:val="333333"/>
                <w:sz w:val="26"/>
                <w:szCs w:val="26"/>
                <w:bdr w:val="none" w:sz="0" w:space="0" w:color="auto" w:frame="1"/>
              </w:rPr>
              <w:t>(trích trong tác phẩm BÁC HỒ KÍNH YÊU, Nhà xuất bản Kim Đồng, năm 1980)</w:t>
            </w:r>
          </w:p>
          <w:p w:rsidR="00314597" w:rsidRPr="0002331C" w:rsidRDefault="00D31519" w:rsidP="00314597">
            <w:pPr>
              <w:shd w:val="clear" w:color="auto" w:fill="FFEBF2"/>
              <w:spacing w:after="218" w:line="354" w:lineRule="atLeast"/>
              <w:textAlignment w:val="baseline"/>
              <w:rPr>
                <w:rFonts w:ascii="Verdana" w:hAnsi="Verdana"/>
                <w:color w:val="333333"/>
                <w:sz w:val="26"/>
                <w:szCs w:val="26"/>
              </w:rPr>
            </w:pPr>
            <w:r w:rsidRPr="0002331C">
              <w:rPr>
                <w:rFonts w:ascii="Verdana" w:hAnsi="Verdana"/>
                <w:color w:val="333333"/>
                <w:sz w:val="26"/>
                <w:szCs w:val="26"/>
              </w:rPr>
              <w:pict>
                <v:rect id="_x0000_i1025" style="width:0;height:.85pt" o:hralign="center" o:hrstd="t" o:hr="t" fillcolor="#a0a0a0" stroked="f"/>
              </w:pict>
            </w:r>
          </w:p>
          <w:p w:rsidR="00314597" w:rsidRPr="0002331C" w:rsidRDefault="00314597" w:rsidP="00314597">
            <w:pPr>
              <w:pStyle w:val="NormalWeb"/>
              <w:shd w:val="clear" w:color="auto" w:fill="FFEBF2"/>
              <w:spacing w:before="0" w:beforeAutospacing="0" w:after="0" w:afterAutospacing="0" w:line="354" w:lineRule="atLeast"/>
              <w:jc w:val="both"/>
              <w:textAlignment w:val="baseline"/>
              <w:rPr>
                <w:rFonts w:ascii="inherit" w:hAnsi="inherit"/>
                <w:color w:val="333333"/>
                <w:sz w:val="26"/>
                <w:szCs w:val="26"/>
              </w:rPr>
            </w:pPr>
            <w:r w:rsidRPr="0002331C">
              <w:rPr>
                <w:rStyle w:val="Strong"/>
                <w:rFonts w:ascii="inherit" w:hAnsi="inherit"/>
                <w:i/>
                <w:iCs/>
                <w:color w:val="888888"/>
                <w:sz w:val="26"/>
                <w:szCs w:val="26"/>
                <w:bdr w:val="none" w:sz="0" w:space="0" w:color="auto" w:frame="1"/>
              </w:rPr>
              <w:t>Qua mẩu chuyện trên, ta có thể rút ra được rất nhiều điều có ý nghĩa:</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r w:rsidRPr="0002331C">
              <w:rPr>
                <w:rFonts w:ascii="inherit" w:hAnsi="inherit"/>
                <w:color w:val="333333"/>
                <w:sz w:val="26"/>
                <w:szCs w:val="26"/>
              </w:rPr>
              <w:t>1/ Trong mỗi cơ quan, đơn vị: mỗi cá nhân được phân công một nhiệm vụ và có bổn phận làm tròn trức trách, nhiệm vụ được giao, có như vậy thì mới tạo nên hiệu quả chung của cả tập thể cơ quan, đơn vị. Cần phải hiểu rằng việc phân cấp các chức danh, chức vụ trong cơ quan, đơn vị nhằm phân biệt nhiệm vụ, quyền hạn mà bản thân mỗi cá nhân phải thực hiện khi đảm nhận chức trách đó.</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r w:rsidRPr="0002331C">
              <w:rPr>
                <w:rFonts w:ascii="inherit" w:hAnsi="inherit"/>
                <w:color w:val="333333"/>
                <w:sz w:val="26"/>
                <w:szCs w:val="26"/>
              </w:rPr>
              <w:t>Việc suy bì, tính toán hơn thiệt về quyền lợi, trách nhiệm trong khi thực hiện nhiệm vụ, hoặc hành vi lánh nặng tìm nhẹ, suy nghĩ quan liêu, cục bộ… sẽ dễ dẫn đến sự mất đoàn kết trong nội bộ, từ đó sẽ ảnh hưởng đến kết quả thực hiện nhiệm vụ chung của cả đơn vị. Ngược lại nếu các cá nhân trong một tập thể nhận thức được vai trò, chức trách của mình và cố gắng thực hiện tốt nhiệm vụ được phân công, bất kể là ở vị trí Thủ trưởng hay nhân viên, tất cả đều nhắm tới một mục tiêu chung của đơn vị thì hiệu quả công tác chắc chắn đạt tỷ lệ cao.</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r w:rsidRPr="0002331C">
              <w:rPr>
                <w:rFonts w:ascii="inherit" w:hAnsi="inherit"/>
                <w:color w:val="333333"/>
                <w:sz w:val="26"/>
                <w:szCs w:val="26"/>
              </w:rPr>
              <w:t>2/ Trong xã hội: Bằng những đặc điểm riêng của mình mà các ngành, các cấp… khác nhau tạo nên một bức tranh xã hội phong phú. Hãy thử tưởng tượng nếu tất cả mọi người đều đi làm công nhân hết thì lấy đâu ra người nông dân để trồng trọt, chăn nuôi tạo ra lương thực, thực phẩm nuôi sống xã hội, nếu ai cũng muốn làm kỹ sư thì lấy đâu ra thợ để thực hiện những việc thủ công… Những nét riêng đó kết lại với nhau tạo thành một xã hội hoàn chỉnh.</w:t>
            </w:r>
          </w:p>
          <w:p w:rsidR="00314597" w:rsidRPr="0002331C" w:rsidRDefault="00314597"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r w:rsidRPr="0002331C">
              <w:rPr>
                <w:rFonts w:ascii="inherit" w:hAnsi="inherit"/>
                <w:color w:val="333333"/>
                <w:sz w:val="26"/>
                <w:szCs w:val="26"/>
              </w:rPr>
              <w:t>3/ Trong công tác Mặt trận: các giai tầng, các ngành, các giới, các dân tộc – tôn giáo trong xã hội đều có đặc điểm riêng. Người làm công tác Mặt trận cũng giống như người thợ sửa đồng hồ, phải biết gắn kết những đặc điểm riêng lại để tạo nên một khối thống nhất thực hiện nhiệm vụ chính trị thông qua các phong trào hành động cách mạng tại đơn vị, địa phương. Có như vậy thì “cái đồng hồ” do Mặt trận làm ra sẽ chạy tốt, phục vụ cho xã hội một cách có hiệu quả nhất.</w:t>
            </w:r>
          </w:p>
          <w:p w:rsidR="00C35232" w:rsidRPr="0002331C" w:rsidRDefault="00C35232"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p>
          <w:p w:rsidR="00C35232" w:rsidRPr="0002331C" w:rsidRDefault="00C35232"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p>
          <w:p w:rsidR="00F670A5" w:rsidRPr="0002331C" w:rsidRDefault="00F670A5"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p>
          <w:tbl>
            <w:tblPr>
              <w:tblW w:w="0" w:type="auto"/>
              <w:jc w:val="center"/>
              <w:tblInd w:w="67" w:type="dxa"/>
              <w:shd w:val="clear" w:color="auto" w:fill="FFFFFF"/>
              <w:tblCellMar>
                <w:left w:w="0" w:type="dxa"/>
                <w:right w:w="0" w:type="dxa"/>
              </w:tblCellMar>
              <w:tblLook w:val="04A0"/>
            </w:tblPr>
            <w:tblGrid>
              <w:gridCol w:w="2774"/>
              <w:gridCol w:w="6"/>
              <w:gridCol w:w="6"/>
            </w:tblGrid>
            <w:tr w:rsidR="00C35232" w:rsidRPr="0002331C" w:rsidTr="00C35232">
              <w:trPr>
                <w:jc w:val="center"/>
              </w:trPr>
              <w:tc>
                <w:tcPr>
                  <w:tcW w:w="5000" w:type="pct"/>
                  <w:shd w:val="clear" w:color="auto" w:fill="FFFFFF"/>
                  <w:vAlign w:val="center"/>
                  <w:hideMark/>
                </w:tcPr>
                <w:p w:rsidR="00C35232" w:rsidRPr="0002331C" w:rsidRDefault="0002331C" w:rsidP="00C35232">
                  <w:pPr>
                    <w:spacing w:line="239" w:lineRule="atLeast"/>
                    <w:rPr>
                      <w:rFonts w:ascii="Tahoma" w:eastAsia="Times New Roman" w:hAnsi="Tahoma" w:cs="Tahoma"/>
                      <w:b/>
                      <w:bCs/>
                      <w:color w:val="0E54A9"/>
                      <w:sz w:val="26"/>
                      <w:szCs w:val="26"/>
                      <w:lang w:val="en-US" w:eastAsia="vi-VN"/>
                    </w:rPr>
                  </w:pPr>
                  <w:r>
                    <w:rPr>
                      <w:rFonts w:ascii="Tahoma" w:eastAsia="Times New Roman" w:hAnsi="Tahoma" w:cs="Tahoma"/>
                      <w:b/>
                      <w:bCs/>
                      <w:color w:val="0E54A9"/>
                      <w:sz w:val="26"/>
                      <w:szCs w:val="26"/>
                      <w:lang w:eastAsia="vi-VN"/>
                    </w:rPr>
                    <w:t>Câuchuyện</w:t>
                  </w:r>
                  <w:r w:rsidR="00C35232" w:rsidRPr="0002331C">
                    <w:rPr>
                      <w:rFonts w:ascii="Tahoma" w:eastAsia="Times New Roman" w:hAnsi="Tahoma" w:cs="Tahoma"/>
                      <w:b/>
                      <w:bCs/>
                      <w:color w:val="0E54A9"/>
                      <w:sz w:val="26"/>
                      <w:szCs w:val="26"/>
                      <w:lang w:eastAsia="vi-VN"/>
                    </w:rPr>
                    <w:t>"Gầndân"</w:t>
                  </w:r>
                  <w:r>
                    <w:rPr>
                      <w:rFonts w:ascii="Tahoma" w:eastAsia="Times New Roman" w:hAnsi="Tahoma" w:cs="Tahoma"/>
                      <w:b/>
                      <w:bCs/>
                      <w:color w:val="0E54A9"/>
                      <w:sz w:val="26"/>
                      <w:szCs w:val="26"/>
                      <w:lang w:val="en-US" w:eastAsia="vi-VN"/>
                    </w:rPr>
                    <w:t>.</w:t>
                  </w:r>
                </w:p>
              </w:tc>
              <w:tc>
                <w:tcPr>
                  <w:tcW w:w="5000" w:type="pct"/>
                  <w:shd w:val="clear" w:color="auto" w:fill="FFFFFF"/>
                  <w:vAlign w:val="center"/>
                  <w:hideMark/>
                </w:tcPr>
                <w:p w:rsidR="00C35232" w:rsidRPr="0002331C" w:rsidRDefault="00C35232" w:rsidP="00C35232">
                  <w:pPr>
                    <w:spacing w:line="239" w:lineRule="atLeast"/>
                    <w:jc w:val="right"/>
                    <w:rPr>
                      <w:rFonts w:ascii="Tahoma" w:eastAsia="Times New Roman" w:hAnsi="Tahoma" w:cs="Tahoma"/>
                      <w:color w:val="666666"/>
                      <w:sz w:val="26"/>
                      <w:szCs w:val="26"/>
                      <w:lang w:eastAsia="vi-VN"/>
                    </w:rPr>
                  </w:pPr>
                </w:p>
              </w:tc>
              <w:tc>
                <w:tcPr>
                  <w:tcW w:w="5000" w:type="pct"/>
                  <w:shd w:val="clear" w:color="auto" w:fill="FFFFFF"/>
                  <w:vAlign w:val="center"/>
                  <w:hideMark/>
                </w:tcPr>
                <w:p w:rsidR="00C35232" w:rsidRPr="0002331C" w:rsidRDefault="00C35232" w:rsidP="00C35232">
                  <w:pPr>
                    <w:spacing w:line="239" w:lineRule="atLeast"/>
                    <w:jc w:val="right"/>
                    <w:rPr>
                      <w:rFonts w:ascii="Tahoma" w:eastAsia="Times New Roman" w:hAnsi="Tahoma" w:cs="Tahoma"/>
                      <w:color w:val="666666"/>
                      <w:sz w:val="26"/>
                      <w:szCs w:val="26"/>
                      <w:lang w:eastAsia="vi-VN"/>
                    </w:rPr>
                  </w:pPr>
                </w:p>
              </w:tc>
            </w:tr>
          </w:tbl>
          <w:p w:rsidR="00C35232" w:rsidRPr="0002331C" w:rsidRDefault="00C35232" w:rsidP="00C35232">
            <w:pPr>
              <w:spacing w:line="240" w:lineRule="auto"/>
              <w:rPr>
                <w:rFonts w:ascii="Times New Roman" w:eastAsia="Times New Roman" w:hAnsi="Times New Roman" w:cs="Times New Roman"/>
                <w:vanish/>
                <w:sz w:val="26"/>
                <w:szCs w:val="26"/>
                <w:lang w:eastAsia="vi-VN"/>
              </w:rPr>
            </w:pPr>
          </w:p>
          <w:tbl>
            <w:tblPr>
              <w:tblW w:w="0" w:type="auto"/>
              <w:tblInd w:w="67" w:type="dxa"/>
              <w:shd w:val="clear" w:color="auto" w:fill="FFFFFF"/>
              <w:tblCellMar>
                <w:left w:w="0" w:type="dxa"/>
                <w:right w:w="0" w:type="dxa"/>
              </w:tblCellMar>
              <w:tblLook w:val="04A0"/>
            </w:tblPr>
            <w:tblGrid>
              <w:gridCol w:w="9386"/>
            </w:tblGrid>
            <w:tr w:rsidR="00C35232" w:rsidRPr="0002331C" w:rsidTr="00C35232">
              <w:tc>
                <w:tcPr>
                  <w:tcW w:w="0" w:type="auto"/>
                  <w:shd w:val="clear" w:color="auto" w:fill="FFFFFF"/>
                  <w:hideMark/>
                </w:tcPr>
                <w:p w:rsidR="00C35232" w:rsidRPr="0002331C" w:rsidRDefault="00C35232" w:rsidP="00C35232">
                  <w:pPr>
                    <w:spacing w:before="84" w:after="84" w:line="239" w:lineRule="atLeast"/>
                    <w:jc w:val="both"/>
                    <w:rPr>
                      <w:rFonts w:ascii="Times New Roman" w:eastAsia="Times New Roman" w:hAnsi="Times New Roman" w:cs="Times New Roman"/>
                      <w:color w:val="666666"/>
                      <w:sz w:val="26"/>
                      <w:szCs w:val="26"/>
                      <w:lang w:eastAsia="vi-VN"/>
                    </w:rPr>
                  </w:pPr>
                  <w:r w:rsidRPr="0002331C">
                    <w:rPr>
                      <w:rFonts w:ascii="Times New Roman" w:eastAsia="Times New Roman" w:hAnsi="Times New Roman" w:cs="Times New Roman"/>
                      <w:color w:val="666666"/>
                      <w:sz w:val="26"/>
                      <w:szCs w:val="26"/>
                      <w:lang w:eastAsia="vi-VN"/>
                    </w:rPr>
                    <w:t>Sinh thời, tất cả tiền lương, tiền viết sách, viết báo Bác giao hết cho cần vụ gửi tiết kiệm ở một ngân hàng trên đường Quán Thánh. Năm 1965, Mỹ ném bom bắn phá Hà Nội, tình hình căng ghê gớm.</w:t>
                  </w:r>
                </w:p>
              </w:tc>
            </w:tr>
          </w:tbl>
          <w:p w:rsidR="00C35232" w:rsidRPr="0002331C" w:rsidRDefault="00C35232" w:rsidP="00C35232">
            <w:pPr>
              <w:pStyle w:val="NormalWeb"/>
              <w:spacing w:before="84" w:beforeAutospacing="0" w:after="84" w:afterAutospacing="0"/>
              <w:jc w:val="both"/>
              <w:rPr>
                <w:sz w:val="26"/>
                <w:szCs w:val="26"/>
              </w:rPr>
            </w:pPr>
            <w:r w:rsidRPr="0002331C">
              <w:rPr>
                <w:sz w:val="26"/>
                <w:szCs w:val="26"/>
              </w:rPr>
              <w:t>Một buổi trưa, Bác nằm dưới tán cây to ở Phủ Chủ tịch, Bác gọi đồng chí Vũ Kỳ lại hỏi: "Trời nắng thế này, mình nằm dưới tán cây mà còn thấy hầm hập, không biết anh em trực chiến trên nóc nhà Quốc hội có đủ nước dùng không? Bác dạo này yếu quá, sợ lên không nổi".</w:t>
            </w:r>
          </w:p>
          <w:p w:rsidR="00C35232" w:rsidRPr="0002331C" w:rsidRDefault="00C35232" w:rsidP="00C35232">
            <w:pPr>
              <w:pStyle w:val="NormalWeb"/>
              <w:spacing w:before="84" w:beforeAutospacing="0" w:after="84" w:afterAutospacing="0"/>
              <w:jc w:val="both"/>
              <w:rPr>
                <w:sz w:val="26"/>
                <w:szCs w:val="26"/>
              </w:rPr>
            </w:pPr>
            <w:r w:rsidRPr="0002331C">
              <w:rPr>
                <w:sz w:val="26"/>
                <w:szCs w:val="26"/>
              </w:rPr>
              <w:t>Đồng chí Vũ Kỳ chạy đi một lúc, quay trở về. Bác nói ngay: "Chú phải nói đúng những điều chú thấy, chú nghe. Bác bị tuyên truyền không ít...". Đồng chí Vũ Kỳ báo cáo lại anh em chiến sĩ có nước chín để dùng nhưng phải dè sẻn... Sau một hồi suy nghĩ, Bác nói lại: "Chú cho rút tất cả tiền tiết kiệm của Bác, gửi ngay sang Bộ Quốc Phòng. Chú nói tiền này Bác tặng cho bộ đội phòng không để có thêm nước uống". Trưa hôm sau, đồng chí Lê Hữu Lập, cán bộ văn phòng Phủ Chủ tịch rút toàn bộ số tiền tiết kiệm của Bác và trao cho Bộ Quốc phòng.</w:t>
            </w:r>
          </w:p>
          <w:p w:rsidR="00C35232" w:rsidRPr="0002331C" w:rsidRDefault="00C35232" w:rsidP="00C35232">
            <w:pPr>
              <w:pStyle w:val="NormalWeb"/>
              <w:spacing w:before="84" w:beforeAutospacing="0" w:after="84" w:afterAutospacing="0"/>
              <w:jc w:val="both"/>
              <w:rPr>
                <w:sz w:val="26"/>
                <w:szCs w:val="26"/>
              </w:rPr>
            </w:pPr>
            <w:r w:rsidRPr="0002331C">
              <w:rPr>
                <w:sz w:val="26"/>
                <w:szCs w:val="26"/>
              </w:rPr>
              <w:t>Một lần khác, trong chuyến đi công tác tại tỉnh Hà Đông, Bác xuống tát nước cùng nông dân ngay trên bờ ruộng. Một đồng chí lãnh đạo tỉnh cũng xuống cầm dây gầu nhưng lóng ngóng không sao tát được nước. Bác Hồ không nói gì. Chỉ riêng một chi tiết này thôi cũng khiến chúng ta phải ngỡ ngàng và đặt câu hỏi: "Tại sao Bác xa đất nước hơn 30 năm, từ ngày còn là anh thanh niên Nguyễn Tất Thành 20 tuổi, lại sinh trưởng trong một gia đình nhà Nho, nhưng công việc nhà nông Bác vẫn rành rẽ. Đó lẽ nào không phải là trọng cái gần dân, không xa rời nhân dân, gắn bó mật thiết với nhân dân"….</w:t>
            </w:r>
          </w:p>
          <w:p w:rsidR="00C35232" w:rsidRPr="0002331C" w:rsidRDefault="00C35232" w:rsidP="00C35232">
            <w:pPr>
              <w:pStyle w:val="NormalWeb"/>
              <w:spacing w:before="84" w:beforeAutospacing="0" w:after="84" w:afterAutospacing="0"/>
              <w:jc w:val="right"/>
              <w:rPr>
                <w:sz w:val="26"/>
                <w:szCs w:val="26"/>
              </w:rPr>
            </w:pPr>
            <w:r w:rsidRPr="0002331C">
              <w:rPr>
                <w:sz w:val="26"/>
                <w:szCs w:val="26"/>
              </w:rPr>
              <w:t>(Kim Hoa sưu tầm và giới thiệu)</w:t>
            </w: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val="en-US"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b/>
                <w:bCs/>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center"/>
              <w:rPr>
                <w:rFonts w:ascii="Tahoma" w:eastAsia="Times New Roman" w:hAnsi="Tahoma" w:cs="Tahoma"/>
                <w:color w:val="000000"/>
                <w:sz w:val="26"/>
                <w:szCs w:val="26"/>
                <w:lang w:eastAsia="vi-VN"/>
              </w:rPr>
            </w:pPr>
            <w:r w:rsidRPr="0002331C">
              <w:rPr>
                <w:rFonts w:ascii="Times New Roman" w:eastAsia="Times New Roman" w:hAnsi="Times New Roman" w:cs="Times New Roman"/>
                <w:b/>
                <w:bCs/>
                <w:color w:val="000000"/>
                <w:sz w:val="26"/>
                <w:szCs w:val="26"/>
                <w:lang w:eastAsia="vi-VN"/>
              </w:rPr>
              <w:t>Đời sống của nhân dân còn quan trọng hơn</w:t>
            </w:r>
            <w:r w:rsidR="0002331C" w:rsidRPr="0002331C">
              <w:rPr>
                <w:rFonts w:ascii="Times New Roman" w:eastAsia="Times New Roman" w:hAnsi="Times New Roman" w:cs="Times New Roman"/>
                <w:b/>
                <w:bCs/>
                <w:color w:val="000000"/>
                <w:sz w:val="26"/>
                <w:szCs w:val="26"/>
                <w:lang w:eastAsia="vi-VN"/>
              </w:rPr>
              <w:t>.</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Năm 1951, hai nhà quay phim chiến sĩ miền Nam Nguyễn Thế Đoàn, Lê Minh Hiền được tham gia vào đoàn cán bộ miền Nam ra Việt Bắc.</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Đoàn đã được Bác Hồ tiếp thân mật  và tổ chức đón tiếp long trọng tại Văn phòng Chủ tịch nước. Riêng mấy anh em điện ảnh miền Nam còn được Bác mời đến trong một cuộc liên hoan lửa trại đầm ấm. Anh em đề nghị Bác cho phép ''quay'' một số cảnh làm việc, sinh hoạt của Bác. Bác đồng ý. Với chiếc máy quay phim ''cổ lỗ sĩ'' và một số mét phim ít ỏi, Lê Minh Hiền đã ghi được một số hình ảnh quý giá - cho đến ngày nay là vô giá - về Bác Hồ.</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Đồng  chí Hiền  và đồng chí Đoàn vẫn còn áy náy là Bác mặc quần áo giản dị quá, sợ mang về miền Nam chiếu lên, đồng bào có thể là quá xúc động hoặc là chê trách người quay phim. Đồng chí Đoàn bàn với đồng chí Hiền là đề nghị Bác mặc bộ ka ki đại cán, kiểu Tôn Trung Sơn, bộ độc nhất của Bác để quay ''cho đẹp''.</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Tưởng Bác đồng ý, nào ngờ Bác nói:</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 Bác như thế đấy, có thế nào các chú cứ thế mà quay.</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''Thua'' keo này, lại bày keo khác. Lâu lâu hai anh em lại ''xin'' Bác mặc đại cán ''cho''. Thấy các nghệ sĩ năn nỉ mãi, Bác cũng đành mặc ''cho'' đôi ba lần, những khi cần thiết… Tổ làm phim còn quay được một số cảnh Bác đánh máy chữ, trồng rau xanh, đi công tác lội suối, cưỡi ngựa. Anh em còn định xin quay một số cảnh nữa về đời sống hằng ngày của Bác.</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Bác nói:</w:t>
            </w: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r w:rsidRPr="0002331C">
              <w:rPr>
                <w:rFonts w:ascii="Times New Roman" w:eastAsia="Times New Roman" w:hAnsi="Times New Roman" w:cs="Times New Roman"/>
                <w:color w:val="000000"/>
                <w:sz w:val="26"/>
                <w:szCs w:val="26"/>
                <w:lang w:eastAsia="vi-VN"/>
              </w:rPr>
              <w:t>- Thôi! Đời sống của Bác lúc này không quan trọng bằng đời sống của nhân dân.</w:t>
            </w: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both"/>
              <w:rPr>
                <w:rFonts w:ascii="Times New Roman" w:eastAsia="Times New Roman" w:hAnsi="Times New Roman" w:cs="Times New Roman"/>
                <w:color w:val="000000"/>
                <w:sz w:val="26"/>
                <w:szCs w:val="26"/>
                <w:lang w:eastAsia="vi-VN"/>
              </w:rPr>
            </w:pPr>
          </w:p>
          <w:p w:rsidR="007E7872" w:rsidRPr="0002331C" w:rsidRDefault="007E7872" w:rsidP="007E7872">
            <w:pPr>
              <w:shd w:val="clear" w:color="auto" w:fill="E5F0FF"/>
              <w:spacing w:before="100" w:beforeAutospacing="1" w:after="100" w:afterAutospacing="1" w:line="335" w:lineRule="atLeast"/>
              <w:jc w:val="center"/>
              <w:rPr>
                <w:rFonts w:ascii="Tahoma" w:eastAsia="Times New Roman" w:hAnsi="Tahoma" w:cs="Tahoma"/>
                <w:color w:val="000000"/>
                <w:sz w:val="26"/>
                <w:szCs w:val="26"/>
                <w:lang w:eastAsia="vi-VN"/>
              </w:rPr>
            </w:pPr>
            <w:r w:rsidRPr="0002331C">
              <w:rPr>
                <w:rFonts w:ascii="Times New Roman" w:eastAsia="Times New Roman" w:hAnsi="Times New Roman" w:cs="Times New Roman"/>
                <w:b/>
                <w:bCs/>
                <w:color w:val="000000"/>
                <w:sz w:val="26"/>
                <w:szCs w:val="26"/>
                <w:lang w:eastAsia="vi-VN"/>
              </w:rPr>
              <w:t>Phải quan tâm đến mọi người hơn</w:t>
            </w:r>
            <w:r w:rsidR="0002331C" w:rsidRPr="0002331C">
              <w:rPr>
                <w:rFonts w:ascii="Times New Roman" w:eastAsia="Times New Roman" w:hAnsi="Times New Roman" w:cs="Times New Roman"/>
                <w:b/>
                <w:bCs/>
                <w:color w:val="000000"/>
                <w:sz w:val="26"/>
                <w:szCs w:val="26"/>
                <w:lang w:eastAsia="vi-VN"/>
              </w:rPr>
              <w:t>.</w:t>
            </w:r>
          </w:p>
          <w:p w:rsidR="007E7872" w:rsidRPr="0002331C" w:rsidRDefault="007E7872" w:rsidP="007E7872">
            <w:pPr>
              <w:shd w:val="clear" w:color="auto" w:fill="E5F0FF"/>
              <w:spacing w:before="100" w:beforeAutospacing="1" w:after="100" w:afterAutospacing="1"/>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Hồi trường Đảng Nguyễn Ái Quốc còn ở căn cứ kháng chiến Việt Bắc, một lần Bác Hồ đến dự lễ bế giảng của trường. Xuống thăm nhà bếp, Bác thấy làm cỗ có vẻ linh đình, Bác nói với đồng chí phụ trách trường: "Này, bế mạc, </w:t>
            </w:r>
            <w:r w:rsidRPr="0002331C">
              <w:rPr>
                <w:rFonts w:ascii="Times New Roman" w:eastAsia="Times New Roman" w:hAnsi="Times New Roman" w:cs="Times New Roman"/>
                <w:color w:val="000000"/>
                <w:spacing w:val="-8"/>
                <w:sz w:val="26"/>
                <w:szCs w:val="26"/>
                <w:lang w:eastAsia="vi-VN"/>
              </w:rPr>
              <w:t>chứ không phải " bế bụng " đâu nhé! Kháng chiến còn khó khăn lắm đấy, các chú ạ".</w:t>
            </w:r>
          </w:p>
          <w:p w:rsidR="007E7872" w:rsidRPr="0002331C" w:rsidRDefault="007E7872" w:rsidP="007E7872">
            <w:pPr>
              <w:shd w:val="clear" w:color="auto" w:fill="E5F0FF"/>
              <w:spacing w:before="100" w:beforeAutospacing="1" w:after="100" w:afterAutospacing="1"/>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Đến bữa ăn, thấy mâm cơm chỉ có một bát, một đôi đũa, Bác hỏi: "Thế Bác ăn với ai?". Đồng chí phụ trách gãi đầu gãi tai: "Dạ, xin để Bác ăn riêng cho tiện…". Bác ngắt lời: "Không tiện gì cả. Thế ra các chú muốn cho Bác ăn trên ngồi trốc à?". Và Bác đòi phải bê các món ăn của cán bộ, nhân viên nhà trường lên cho Bác xem, rồi Bác bảo kê thêm bàn ghế cho mọi người cùng ăn với Bác. Bố trí xong xuôi cả rồi, Bác mới vui vẻ, bảo mọi người: Ngồi cả vào đây, ăn chung với Bác, ăn một mình thì Bác ăn sao được? Khi Bác lên nói chuyện với các học viên, đồng chí phụ trách trường giới thiệu: "Bác Hồ sẽ huấn thị cho chúng ta". Bác cười mà bảo rằng: "Tôi nói chuyện với các đồng chí thôi, chứ có "huấn thị" gì đâu".</w:t>
            </w:r>
          </w:p>
          <w:p w:rsidR="007E7872" w:rsidRPr="0002331C" w:rsidRDefault="007E7872" w:rsidP="007E7872">
            <w:pPr>
              <w:shd w:val="clear" w:color="auto" w:fill="E5F0FF"/>
              <w:spacing w:before="100" w:beforeAutospacing="1" w:after="100" w:afterAutospacing="1"/>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Buổi tối, Bác ở lại trường để làm việc. Các đồng chí mang đến cho Bác một chiếc đèn täa đăng rất sáng. Khoảng 9-10 giờ tối, Bác cầm đèn đó xuống văn phòng trường và bảo rằng: "Đèn này to, tốn dầu lắm! Bác còn làm việc khuya, một chiếc đèn con thôi cũng đủ. Các đồng chí đổi cho Bác chiếc đèn khác".</w:t>
            </w:r>
          </w:p>
          <w:p w:rsidR="007E7872" w:rsidRPr="0002331C" w:rsidRDefault="007E7872" w:rsidP="007E7872">
            <w:pPr>
              <w:shd w:val="clear" w:color="auto" w:fill="E5F0FF"/>
              <w:spacing w:before="100" w:beforeAutospacing="1" w:after="100" w:afterAutospacing="1"/>
              <w:jc w:val="both"/>
              <w:rPr>
                <w:rFonts w:ascii="Tahoma" w:eastAsia="Times New Roman" w:hAnsi="Tahoma" w:cs="Tahoma"/>
                <w:color w:val="000000"/>
                <w:sz w:val="26"/>
                <w:szCs w:val="26"/>
                <w:lang w:eastAsia="vi-VN"/>
              </w:rPr>
            </w:pPr>
            <w:r w:rsidRPr="0002331C">
              <w:rPr>
                <w:rFonts w:ascii="Times New Roman" w:eastAsia="Times New Roman" w:hAnsi="Times New Roman" w:cs="Times New Roman"/>
                <w:color w:val="000000"/>
                <w:sz w:val="26"/>
                <w:szCs w:val="26"/>
                <w:lang w:eastAsia="vi-VN"/>
              </w:rPr>
              <w:t>Sáng sớm hôm sau, trước khi Bác chia tay trường, đồng chí phụ trách hỏi Bác có điều gì căn dặn thêm về công việc của trường. Người nói: "Tôi chỉ mong là các đồng chí đừng quan tâm đến tôi quá mà phải quan tâm đến mọi người hơn".</w:t>
            </w:r>
            <w:r w:rsidRPr="0002331C">
              <w:rPr>
                <w:rFonts w:ascii="Times New Roman" w:eastAsia="Times New Roman" w:hAnsi="Times New Roman" w:cs="Times New Roman"/>
                <w:i/>
                <w:iCs/>
                <w:color w:val="000000"/>
                <w:sz w:val="26"/>
                <w:szCs w:val="26"/>
                <w:lang w:eastAsia="vi-VN"/>
              </w:rPr>
              <w:t>                                     </w:t>
            </w:r>
          </w:p>
          <w:p w:rsidR="007E7872" w:rsidRPr="0002331C" w:rsidRDefault="007E7872" w:rsidP="007E7872">
            <w:pPr>
              <w:shd w:val="clear" w:color="auto" w:fill="E5F0FF"/>
              <w:spacing w:before="100" w:beforeAutospacing="1" w:after="100" w:afterAutospacing="1" w:line="335" w:lineRule="atLeast"/>
              <w:jc w:val="both"/>
              <w:rPr>
                <w:rFonts w:ascii="Tahoma" w:eastAsia="Times New Roman" w:hAnsi="Tahoma" w:cs="Tahoma"/>
                <w:color w:val="000000"/>
                <w:sz w:val="26"/>
                <w:szCs w:val="26"/>
                <w:lang w:eastAsia="vi-VN"/>
              </w:rPr>
            </w:pPr>
          </w:p>
          <w:p w:rsidR="007E7872" w:rsidRPr="0002331C" w:rsidRDefault="007E7872" w:rsidP="00C35232">
            <w:pPr>
              <w:pStyle w:val="NormalWeb"/>
              <w:spacing w:before="84" w:beforeAutospacing="0" w:after="84" w:afterAutospacing="0"/>
              <w:jc w:val="right"/>
              <w:rPr>
                <w:sz w:val="26"/>
                <w:szCs w:val="26"/>
              </w:rPr>
            </w:pPr>
          </w:p>
          <w:p w:rsidR="00C35232" w:rsidRPr="0002331C" w:rsidRDefault="00C35232" w:rsidP="00314597">
            <w:pPr>
              <w:pStyle w:val="NormalWeb"/>
              <w:shd w:val="clear" w:color="auto" w:fill="FFEBF2"/>
              <w:spacing w:before="0" w:beforeAutospacing="0" w:after="251" w:afterAutospacing="0" w:line="354" w:lineRule="atLeast"/>
              <w:jc w:val="both"/>
              <w:textAlignment w:val="baseline"/>
              <w:rPr>
                <w:rFonts w:ascii="inherit" w:hAnsi="inherit"/>
                <w:color w:val="333333"/>
                <w:sz w:val="26"/>
                <w:szCs w:val="26"/>
              </w:rPr>
            </w:pPr>
          </w:p>
          <w:p w:rsidR="00314597" w:rsidRPr="0002331C" w:rsidRDefault="00314597" w:rsidP="003B79DE">
            <w:pPr>
              <w:spacing w:before="100" w:beforeAutospacing="1" w:after="100" w:afterAutospacing="1" w:line="276" w:lineRule="auto"/>
              <w:jc w:val="both"/>
              <w:rPr>
                <w:rFonts w:ascii="Times New Roman" w:eastAsia="Times New Roman" w:hAnsi="Times New Roman" w:cs="Times New Roman"/>
                <w:sz w:val="26"/>
                <w:szCs w:val="26"/>
                <w:lang w:eastAsia="vi-VN"/>
              </w:rPr>
            </w:pPr>
          </w:p>
        </w:tc>
      </w:tr>
    </w:tbl>
    <w:p w:rsidR="002317E7" w:rsidRDefault="002317E7"/>
    <w:sectPr w:rsidR="002317E7" w:rsidSect="003B79DE">
      <w:pgSz w:w="11906" w:h="16838"/>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 w:name="Tahoma">
    <w:panose1 w:val="020B0604030504040204"/>
    <w:charset w:val="A3"/>
    <w:family w:val="swiss"/>
    <w:pitch w:val="variable"/>
    <w:sig w:usb0="E1002A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7AD2"/>
    <w:multiLevelType w:val="hybridMultilevel"/>
    <w:tmpl w:val="E4449D16"/>
    <w:lvl w:ilvl="0" w:tplc="8A206FB0">
      <w:start w:val="1"/>
      <w:numFmt w:val="decimal"/>
      <w:pStyle w:val="TOC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8209B"/>
    <w:rsid w:val="00007DA9"/>
    <w:rsid w:val="00013D51"/>
    <w:rsid w:val="0002331C"/>
    <w:rsid w:val="00040EDA"/>
    <w:rsid w:val="00134B3A"/>
    <w:rsid w:val="001432B3"/>
    <w:rsid w:val="00197411"/>
    <w:rsid w:val="001C49A9"/>
    <w:rsid w:val="001F483E"/>
    <w:rsid w:val="002317E7"/>
    <w:rsid w:val="00233A99"/>
    <w:rsid w:val="00314597"/>
    <w:rsid w:val="0032764A"/>
    <w:rsid w:val="00361009"/>
    <w:rsid w:val="003B79DE"/>
    <w:rsid w:val="003F5879"/>
    <w:rsid w:val="00446F3B"/>
    <w:rsid w:val="005A2567"/>
    <w:rsid w:val="006079F4"/>
    <w:rsid w:val="006974C4"/>
    <w:rsid w:val="00753DE6"/>
    <w:rsid w:val="007E7872"/>
    <w:rsid w:val="008265AD"/>
    <w:rsid w:val="009C5C08"/>
    <w:rsid w:val="00B124B4"/>
    <w:rsid w:val="00C35232"/>
    <w:rsid w:val="00D31519"/>
    <w:rsid w:val="00D42E0C"/>
    <w:rsid w:val="00DC5808"/>
    <w:rsid w:val="00E8209B"/>
    <w:rsid w:val="00F375DB"/>
    <w:rsid w:val="00F670A5"/>
    <w:rsid w:val="00F763EC"/>
    <w:rsid w:val="00FB0D1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E7"/>
  </w:style>
  <w:style w:type="paragraph" w:styleId="Heading1">
    <w:name w:val="heading 1"/>
    <w:basedOn w:val="Normal"/>
    <w:next w:val="Normal"/>
    <w:link w:val="Heading1Char"/>
    <w:uiPriority w:val="9"/>
    <w:qFormat/>
    <w:rsid w:val="00F763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3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Heading1"/>
    <w:autoRedefine/>
    <w:uiPriority w:val="39"/>
    <w:unhideWhenUsed/>
    <w:qFormat/>
    <w:rsid w:val="006974C4"/>
    <w:pPr>
      <w:numPr>
        <w:numId w:val="2"/>
      </w:numPr>
      <w:spacing w:after="100"/>
      <w:ind w:left="1080" w:hanging="720"/>
    </w:pPr>
  </w:style>
  <w:style w:type="character" w:customStyle="1" w:styleId="Heading1Char">
    <w:name w:val="Heading 1 Char"/>
    <w:basedOn w:val="DefaultParagraphFont"/>
    <w:link w:val="Heading1"/>
    <w:uiPriority w:val="9"/>
    <w:rsid w:val="00F763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3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8209B"/>
    <w:rPr>
      <w:color w:val="0000FF"/>
      <w:u w:val="single"/>
    </w:rPr>
  </w:style>
  <w:style w:type="paragraph" w:styleId="NormalWeb">
    <w:name w:val="Normal (Web)"/>
    <w:basedOn w:val="Normal"/>
    <w:uiPriority w:val="99"/>
    <w:unhideWhenUsed/>
    <w:rsid w:val="00E8209B"/>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wp-caption-text">
    <w:name w:val="wp-caption-text"/>
    <w:basedOn w:val="Normal"/>
    <w:rsid w:val="0031459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314597"/>
    <w:rPr>
      <w:i/>
      <w:iCs/>
    </w:rPr>
  </w:style>
  <w:style w:type="character" w:styleId="Strong">
    <w:name w:val="Strong"/>
    <w:basedOn w:val="DefaultParagraphFont"/>
    <w:uiPriority w:val="22"/>
    <w:qFormat/>
    <w:rsid w:val="00314597"/>
    <w:rPr>
      <w:b/>
      <w:bCs/>
    </w:rPr>
  </w:style>
  <w:style w:type="paragraph" w:styleId="BalloonText">
    <w:name w:val="Balloon Text"/>
    <w:basedOn w:val="Normal"/>
    <w:link w:val="BalloonTextChar"/>
    <w:uiPriority w:val="99"/>
    <w:semiHidden/>
    <w:unhideWhenUsed/>
    <w:rsid w:val="003145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97"/>
    <w:rPr>
      <w:rFonts w:ascii="Tahoma" w:hAnsi="Tahoma" w:cs="Tahoma"/>
      <w:sz w:val="16"/>
      <w:szCs w:val="16"/>
    </w:rPr>
  </w:style>
  <w:style w:type="character" w:customStyle="1" w:styleId="apple-converted-space">
    <w:name w:val="apple-converted-space"/>
    <w:basedOn w:val="DefaultParagraphFont"/>
    <w:rsid w:val="007E7872"/>
  </w:style>
</w:styles>
</file>

<file path=word/webSettings.xml><?xml version="1.0" encoding="utf-8"?>
<w:webSettings xmlns:r="http://schemas.openxmlformats.org/officeDocument/2006/relationships" xmlns:w="http://schemas.openxmlformats.org/wordprocessingml/2006/main">
  <w:divs>
    <w:div w:id="562108034">
      <w:bodyDiv w:val="1"/>
      <w:marLeft w:val="0"/>
      <w:marRight w:val="0"/>
      <w:marTop w:val="0"/>
      <w:marBottom w:val="0"/>
      <w:divBdr>
        <w:top w:val="none" w:sz="0" w:space="0" w:color="auto"/>
        <w:left w:val="none" w:sz="0" w:space="0" w:color="auto"/>
        <w:bottom w:val="none" w:sz="0" w:space="0" w:color="auto"/>
        <w:right w:val="none" w:sz="0" w:space="0" w:color="auto"/>
      </w:divBdr>
    </w:div>
    <w:div w:id="742026681">
      <w:bodyDiv w:val="1"/>
      <w:marLeft w:val="0"/>
      <w:marRight w:val="0"/>
      <w:marTop w:val="0"/>
      <w:marBottom w:val="0"/>
      <w:divBdr>
        <w:top w:val="none" w:sz="0" w:space="0" w:color="auto"/>
        <w:left w:val="none" w:sz="0" w:space="0" w:color="auto"/>
        <w:bottom w:val="none" w:sz="0" w:space="0" w:color="auto"/>
        <w:right w:val="none" w:sz="0" w:space="0" w:color="auto"/>
      </w:divBdr>
    </w:div>
    <w:div w:id="1049304075">
      <w:bodyDiv w:val="1"/>
      <w:marLeft w:val="0"/>
      <w:marRight w:val="0"/>
      <w:marTop w:val="0"/>
      <w:marBottom w:val="0"/>
      <w:divBdr>
        <w:top w:val="none" w:sz="0" w:space="0" w:color="auto"/>
        <w:left w:val="none" w:sz="0" w:space="0" w:color="auto"/>
        <w:bottom w:val="none" w:sz="0" w:space="0" w:color="auto"/>
        <w:right w:val="none" w:sz="0" w:space="0" w:color="auto"/>
      </w:divBdr>
    </w:div>
    <w:div w:id="1253245884">
      <w:bodyDiv w:val="1"/>
      <w:marLeft w:val="0"/>
      <w:marRight w:val="0"/>
      <w:marTop w:val="0"/>
      <w:marBottom w:val="0"/>
      <w:divBdr>
        <w:top w:val="none" w:sz="0" w:space="0" w:color="auto"/>
        <w:left w:val="none" w:sz="0" w:space="0" w:color="auto"/>
        <w:bottom w:val="none" w:sz="0" w:space="0" w:color="auto"/>
        <w:right w:val="none" w:sz="0" w:space="0" w:color="auto"/>
      </w:divBdr>
      <w:divsChild>
        <w:div w:id="2019189529">
          <w:marLeft w:val="0"/>
          <w:marRight w:val="0"/>
          <w:marTop w:val="0"/>
          <w:marBottom w:val="0"/>
          <w:divBdr>
            <w:top w:val="single" w:sz="36" w:space="2" w:color="FFFFFF"/>
            <w:left w:val="single" w:sz="36" w:space="0" w:color="FFFFFF"/>
            <w:bottom w:val="single" w:sz="36" w:space="2" w:color="FFFFFF"/>
            <w:right w:val="single" w:sz="2" w:space="0" w:color="FFFFFF"/>
          </w:divBdr>
        </w:div>
        <w:div w:id="1547333365">
          <w:marLeft w:val="0"/>
          <w:marRight w:val="0"/>
          <w:marTop w:val="0"/>
          <w:marBottom w:val="0"/>
          <w:divBdr>
            <w:top w:val="none" w:sz="0" w:space="0" w:color="auto"/>
            <w:left w:val="none" w:sz="0" w:space="0" w:color="auto"/>
            <w:bottom w:val="none" w:sz="0" w:space="0" w:color="auto"/>
            <w:right w:val="none" w:sz="0" w:space="0" w:color="auto"/>
          </w:divBdr>
        </w:div>
      </w:divsChild>
    </w:div>
    <w:div w:id="1708602019">
      <w:bodyDiv w:val="1"/>
      <w:marLeft w:val="0"/>
      <w:marRight w:val="0"/>
      <w:marTop w:val="0"/>
      <w:marBottom w:val="0"/>
      <w:divBdr>
        <w:top w:val="none" w:sz="0" w:space="0" w:color="auto"/>
        <w:left w:val="none" w:sz="0" w:space="0" w:color="auto"/>
        <w:bottom w:val="none" w:sz="0" w:space="0" w:color="auto"/>
        <w:right w:val="none" w:sz="0" w:space="0" w:color="auto"/>
      </w:divBdr>
    </w:div>
    <w:div w:id="20833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cp:lastPrinted>2016-08-04T13:38:00Z</cp:lastPrinted>
  <dcterms:created xsi:type="dcterms:W3CDTF">2016-08-04T08:29:00Z</dcterms:created>
  <dcterms:modified xsi:type="dcterms:W3CDTF">2016-08-04T13:40:00Z</dcterms:modified>
</cp:coreProperties>
</file>