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48D0" w:rsidRDefault="002848D0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          </w:t>
      </w:r>
      <w:r>
        <w:rPr>
          <w:sz w:val="40"/>
          <w:szCs w:val="40"/>
        </w:rPr>
        <w:t>REPORT SCAN</w:t>
      </w:r>
    </w:p>
    <w:p w:rsidR="002848D0" w:rsidRDefault="002848D0">
      <w:pPr>
        <w:rPr>
          <w:sz w:val="36"/>
          <w:szCs w:val="36"/>
        </w:rPr>
      </w:pPr>
    </w:p>
    <w:p w:rsidR="002848D0" w:rsidRDefault="002848D0" w:rsidP="002848D0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sulle porte </w:t>
      </w:r>
      <w:proofErr w:type="spellStart"/>
      <w:r>
        <w:rPr>
          <w:sz w:val="36"/>
          <w:szCs w:val="36"/>
        </w:rPr>
        <w:t>well-known</w:t>
      </w:r>
      <w:proofErr w:type="spellEnd"/>
    </w:p>
    <w:p w:rsidR="002848D0" w:rsidRDefault="002848D0" w:rsidP="002848D0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Scan</w:t>
      </w:r>
      <w:proofErr w:type="spellEnd"/>
      <w:r>
        <w:rPr>
          <w:sz w:val="36"/>
          <w:szCs w:val="36"/>
        </w:rPr>
        <w:t xml:space="preserve"> SYN sulle porte </w:t>
      </w:r>
      <w:proofErr w:type="spellStart"/>
      <w:r>
        <w:rPr>
          <w:sz w:val="36"/>
          <w:szCs w:val="36"/>
        </w:rPr>
        <w:t>well-known</w:t>
      </w:r>
      <w:proofErr w:type="spellEnd"/>
    </w:p>
    <w:p w:rsidR="00710DE7" w:rsidRDefault="002848D0" w:rsidP="00710DE7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2848D0">
        <w:rPr>
          <w:sz w:val="36"/>
          <w:szCs w:val="36"/>
        </w:rPr>
        <w:t xml:space="preserve">Scansione </w:t>
      </w:r>
      <w:proofErr w:type="spellStart"/>
      <w:r w:rsidRPr="002848D0">
        <w:rPr>
          <w:sz w:val="36"/>
          <w:szCs w:val="36"/>
        </w:rPr>
        <w:t>switch</w:t>
      </w:r>
      <w:proofErr w:type="spellEnd"/>
      <w:r w:rsidRPr="002848D0">
        <w:rPr>
          <w:sz w:val="36"/>
          <w:szCs w:val="36"/>
        </w:rPr>
        <w:t xml:space="preserve">  &lt;-A&gt; sulle porte </w:t>
      </w:r>
      <w:proofErr w:type="spellStart"/>
      <w:r w:rsidRPr="002848D0">
        <w:rPr>
          <w:sz w:val="36"/>
          <w:szCs w:val="36"/>
        </w:rPr>
        <w:t>well-known</w:t>
      </w:r>
      <w:proofErr w:type="spellEnd"/>
    </w:p>
    <w:p w:rsidR="00710DE7" w:rsidRDefault="00710DE7" w:rsidP="009B4811">
      <w:pPr>
        <w:pStyle w:val="Paragrafoelenco"/>
        <w:rPr>
          <w:rFonts w:ascii="Arial" w:hAnsi="Arial" w:cs="Arial"/>
          <w:color w:val="2D2D2D"/>
          <w:sz w:val="28"/>
          <w:szCs w:val="28"/>
        </w:rPr>
      </w:pPr>
    </w:p>
    <w:p w:rsidR="009B4811" w:rsidRDefault="009B4811" w:rsidP="009B4811">
      <w:pPr>
        <w:pStyle w:val="Paragrafoelenco"/>
        <w:rPr>
          <w:rFonts w:ascii="Arial" w:hAnsi="Arial" w:cs="Arial"/>
          <w:color w:val="2D2D2D"/>
          <w:sz w:val="28"/>
          <w:szCs w:val="28"/>
        </w:rPr>
      </w:pPr>
      <w:r>
        <w:rPr>
          <w:rFonts w:ascii="Arial" w:hAnsi="Arial" w:cs="Arial"/>
          <w:color w:val="2D2D2D"/>
          <w:sz w:val="28"/>
          <w:szCs w:val="28"/>
        </w:rPr>
        <w:t xml:space="preserve">Per questo esercizio abbiamo utilizzato diverse tecniche di </w:t>
      </w:r>
      <w:proofErr w:type="spellStart"/>
      <w:r>
        <w:rPr>
          <w:rFonts w:ascii="Arial" w:hAnsi="Arial" w:cs="Arial"/>
          <w:color w:val="2D2D2D"/>
          <w:sz w:val="28"/>
          <w:szCs w:val="28"/>
        </w:rPr>
        <w:t>port</w:t>
      </w:r>
      <w:proofErr w:type="spellEnd"/>
      <w:r>
        <w:rPr>
          <w:rFonts w:ascii="Arial" w:hAnsi="Arial" w:cs="Arial"/>
          <w:color w:val="2D2D2D"/>
          <w:sz w:val="28"/>
          <w:szCs w:val="28"/>
        </w:rPr>
        <w:t xml:space="preserve"> scanning:</w:t>
      </w:r>
    </w:p>
    <w:p w:rsidR="009B4811" w:rsidRDefault="009B4811" w:rsidP="009B4811">
      <w:pPr>
        <w:pStyle w:val="Paragrafoelenc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21084" cy="4381880"/>
            <wp:effectExtent l="19050" t="0" r="3366" b="0"/>
            <wp:docPr id="1" name="Immagine 0" descr="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11" w:rsidRDefault="00662F1C" w:rsidP="009B4811">
      <w:pPr>
        <w:pStyle w:val="Paragrafoelenc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Con &lt;&lt; </w:t>
      </w:r>
      <w:proofErr w:type="spellStart"/>
      <w:r>
        <w:rPr>
          <w:color w:val="000000"/>
          <w:sz w:val="27"/>
          <w:szCs w:val="27"/>
          <w:shd w:val="clear" w:color="auto" w:fill="FFFFFF"/>
        </w:rPr>
        <w:t>-sS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&gt;&gt;  possibile effettuare una veloce scansione </w:t>
      </w:r>
      <w:r w:rsidR="009B4811">
        <w:rPr>
          <w:color w:val="000000"/>
          <w:sz w:val="27"/>
          <w:szCs w:val="27"/>
          <w:shd w:val="clear" w:color="auto" w:fill="FFFFFF"/>
        </w:rPr>
        <w:t>su migliaia di porte a</w:t>
      </w:r>
      <w:r>
        <w:rPr>
          <w:color w:val="000000"/>
          <w:sz w:val="27"/>
          <w:szCs w:val="27"/>
          <w:shd w:val="clear" w:color="auto" w:fill="FFFFFF"/>
        </w:rPr>
        <w:t>l secondo su una rete veloce</w:t>
      </w:r>
      <w:r w:rsidR="009B4811">
        <w:rPr>
          <w:color w:val="000000"/>
          <w:sz w:val="27"/>
          <w:szCs w:val="27"/>
          <w:shd w:val="clear" w:color="auto" w:fill="FFFFFF"/>
        </w:rPr>
        <w:t xml:space="preserve">. Il SYN </w:t>
      </w:r>
      <w:proofErr w:type="spellStart"/>
      <w:r w:rsidR="009B4811">
        <w:rPr>
          <w:color w:val="000000"/>
          <w:sz w:val="27"/>
          <w:szCs w:val="27"/>
          <w:shd w:val="clear" w:color="auto" w:fill="FFFFFF"/>
        </w:rPr>
        <w:t>scan</w:t>
      </w:r>
      <w:proofErr w:type="spellEnd"/>
      <w:r w:rsidR="009B4811">
        <w:rPr>
          <w:color w:val="000000"/>
          <w:sz w:val="27"/>
          <w:szCs w:val="27"/>
          <w:shd w:val="clear" w:color="auto" w:fill="FFFFFF"/>
        </w:rPr>
        <w:t xml:space="preserve"> è </w:t>
      </w:r>
      <w:r>
        <w:rPr>
          <w:color w:val="000000"/>
          <w:sz w:val="27"/>
          <w:szCs w:val="27"/>
          <w:shd w:val="clear" w:color="auto" w:fill="FFFFFF"/>
        </w:rPr>
        <w:t xml:space="preserve"> però poco invasivo anche se </w:t>
      </w:r>
      <w:r w:rsidR="009B4811">
        <w:rPr>
          <w:color w:val="000000"/>
          <w:sz w:val="27"/>
          <w:szCs w:val="27"/>
          <w:shd w:val="clear" w:color="auto" w:fill="FFFFFF"/>
        </w:rPr>
        <w:t>permette una differ</w:t>
      </w:r>
      <w:r>
        <w:rPr>
          <w:color w:val="000000"/>
          <w:sz w:val="27"/>
          <w:szCs w:val="27"/>
          <w:shd w:val="clear" w:color="auto" w:fill="FFFFFF"/>
        </w:rPr>
        <w:t xml:space="preserve">enziazione chiara </w:t>
      </w:r>
      <w:r w:rsidR="009B4811">
        <w:rPr>
          <w:color w:val="000000"/>
          <w:sz w:val="27"/>
          <w:szCs w:val="27"/>
          <w:shd w:val="clear" w:color="auto" w:fill="FFFFFF"/>
        </w:rPr>
        <w:t>tra</w:t>
      </w:r>
      <w:r>
        <w:rPr>
          <w:color w:val="000000"/>
          <w:sz w:val="27"/>
          <w:szCs w:val="27"/>
          <w:shd w:val="clear" w:color="auto" w:fill="FFFFFF"/>
        </w:rPr>
        <w:t xml:space="preserve"> del</w:t>
      </w:r>
      <w:r w:rsidR="009B4811">
        <w:rPr>
          <w:color w:val="000000"/>
          <w:sz w:val="27"/>
          <w:szCs w:val="27"/>
          <w:shd w:val="clear" w:color="auto" w:fill="FFFFFF"/>
        </w:rPr>
        <w:t xml:space="preserve">le porte </w:t>
      </w:r>
      <w:r>
        <w:rPr>
          <w:color w:val="000000"/>
          <w:sz w:val="27"/>
          <w:szCs w:val="27"/>
          <w:shd w:val="clear" w:color="auto" w:fill="FFFFFF"/>
        </w:rPr>
        <w:t>dividendole in open/</w:t>
      </w:r>
      <w:proofErr w:type="spellStart"/>
      <w:r>
        <w:rPr>
          <w:color w:val="000000"/>
          <w:sz w:val="27"/>
          <w:szCs w:val="27"/>
          <w:shd w:val="clear" w:color="auto" w:fill="FFFFFF"/>
        </w:rPr>
        <w:t>filtered</w:t>
      </w:r>
      <w:proofErr w:type="spellEnd"/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color w:val="000000"/>
          <w:sz w:val="27"/>
          <w:szCs w:val="27"/>
          <w:shd w:val="clear" w:color="auto" w:fill="FFFFFF"/>
        </w:rPr>
        <w:t>closed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p w:rsidR="00662F1C" w:rsidRDefault="00662F1C" w:rsidP="009B4811">
      <w:pPr>
        <w:pStyle w:val="Paragrafoelenc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Possiamo quindi 23 porte aperte di un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 in 13.28 secondi.</w:t>
      </w:r>
    </w:p>
    <w:p w:rsidR="00662F1C" w:rsidRPr="009B4811" w:rsidRDefault="00662F1C" w:rsidP="009B4811">
      <w:pPr>
        <w:pStyle w:val="Paragrafoelenc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120130" cy="4478655"/>
            <wp:effectExtent l="19050" t="0" r="0" b="0"/>
            <wp:docPr id="2" name="Immagine 1" descr="wire shar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 shark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D0" w:rsidRDefault="002742AC" w:rsidP="002848D0">
      <w:pPr>
        <w:rPr>
          <w:color w:val="000000"/>
          <w:sz w:val="27"/>
          <w:szCs w:val="27"/>
          <w:shd w:val="clear" w:color="auto" w:fill="FFFFFF"/>
        </w:rPr>
      </w:pPr>
      <w:r>
        <w:rPr>
          <w:sz w:val="36"/>
          <w:szCs w:val="36"/>
        </w:rPr>
        <w:t>I</w:t>
      </w:r>
      <w:r>
        <w:rPr>
          <w:sz w:val="28"/>
          <w:szCs w:val="28"/>
        </w:rPr>
        <w:t xml:space="preserve">n questo caso grazie a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noteremo un SYN che non riceve risposta in quanto questo tipo di </w:t>
      </w:r>
      <w:proofErr w:type="spellStart"/>
      <w:r>
        <w:rPr>
          <w:sz w:val="28"/>
          <w:szCs w:val="28"/>
        </w:rPr>
        <w:t>scan</w:t>
      </w:r>
      <w:proofErr w:type="spellEnd"/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è </w:t>
      </w:r>
      <w:r>
        <w:rPr>
          <w:color w:val="000000"/>
          <w:sz w:val="27"/>
          <w:szCs w:val="27"/>
          <w:shd w:val="clear" w:color="auto" w:fill="FFFFFF"/>
        </w:rPr>
        <w:t xml:space="preserve">un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half-open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scan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 perché non viene aperta una connessione TCP completa. </w:t>
      </w:r>
    </w:p>
    <w:p w:rsidR="00FB76C8" w:rsidRDefault="00FB76C8" w:rsidP="002848D0">
      <w:pPr>
        <w:rPr>
          <w:rFonts w:ascii="Arial" w:hAnsi="Arial" w:cs="Arial"/>
          <w:color w:val="2D2D2D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Con &lt;&lt;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-sT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&gt;&gt;  ossia una scansione di tipo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connect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,</w:t>
      </w:r>
      <w:r w:rsidRPr="00FB76C8">
        <w:rPr>
          <w:rFonts w:ascii="Arial" w:hAnsi="Arial" w:cs="Arial"/>
          <w:color w:val="2D2D2D"/>
          <w:sz w:val="34"/>
          <w:szCs w:val="34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questo tipo di </w:t>
      </w:r>
      <w:proofErr w:type="spellStart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>scan</w:t>
      </w:r>
      <w:proofErr w:type="spellEnd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assicura la connessione tra le porte in ascolto via </w:t>
      </w:r>
      <w:proofErr w:type="spellStart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>three-</w:t>
      </w:r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>way</w:t>
      </w:r>
      <w:proofErr w:type="spellEnd"/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>handshaketra</w:t>
      </w:r>
      <w:proofErr w:type="spellEnd"/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la sorgente ed </w:t>
      </w:r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lastRenderedPageBreak/>
        <w:t xml:space="preserve">il target. In questo caso la cattura </w:t>
      </w:r>
      <w:proofErr w:type="spellStart"/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>wireshark</w:t>
      </w:r>
      <w:proofErr w:type="spellEnd"/>
      <w:r w:rsidR="005267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apparirà come in figura.</w:t>
      </w:r>
      <w:r w:rsidR="00526749">
        <w:rPr>
          <w:noProof/>
          <w:sz w:val="36"/>
          <w:szCs w:val="36"/>
        </w:rPr>
        <w:drawing>
          <wp:inline distT="0" distB="0" distL="0" distR="0">
            <wp:extent cx="6120130" cy="4676775"/>
            <wp:effectExtent l="19050" t="0" r="0" b="0"/>
            <wp:docPr id="3" name="Immagine 2" descr="2 scan porta met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can porta meta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9" w:rsidRDefault="000C43EB" w:rsidP="002848D0">
      <w:pPr>
        <w:rPr>
          <w:rFonts w:ascii="Arial" w:hAnsi="Arial" w:cs="Arial"/>
          <w:color w:val="2D2D2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lastRenderedPageBreak/>
        <w:t xml:space="preserve">Infine con lo </w:t>
      </w:r>
      <w:proofErr w:type="spellStart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andiamo a restringere il </w:t>
      </w:r>
      <w:proofErr w:type="spellStart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di ricerca </w:t>
      </w:r>
      <w:r w:rsidR="00663ED3">
        <w:rPr>
          <w:rFonts w:ascii="Arial" w:hAnsi="Arial" w:cs="Arial"/>
          <w:color w:val="2D2D2D"/>
          <w:sz w:val="28"/>
          <w:szCs w:val="28"/>
          <w:shd w:val="clear" w:color="auto" w:fill="FFFFFF"/>
        </w:rPr>
        <w:t>ottenendo una cattura di dati più approfondita</w:t>
      </w:r>
      <w:r w:rsidR="00663ED3">
        <w:rPr>
          <w:noProof/>
          <w:sz w:val="36"/>
          <w:szCs w:val="36"/>
        </w:rPr>
        <w:drawing>
          <wp:inline distT="0" distB="0" distL="0" distR="0">
            <wp:extent cx="6120130" cy="4636135"/>
            <wp:effectExtent l="19050" t="0" r="0" b="0"/>
            <wp:docPr id="4" name="Immagine 3" descr="-a handshak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a handshake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D3" w:rsidRDefault="00663ED3" w:rsidP="002848D0">
      <w:pPr>
        <w:rPr>
          <w:rFonts w:ascii="Arial" w:hAnsi="Arial" w:cs="Arial"/>
          <w:color w:val="2D2D2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Inoltre utilizzando diversi comandi è stato possibile effettuare </w:t>
      </w:r>
      <w:proofErr w:type="spellStart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>scan</w:t>
      </w:r>
      <w:proofErr w:type="spellEnd"/>
      <w:r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più approfonditi</w:t>
      </w:r>
    </w:p>
    <w:p w:rsidR="00663ED3" w:rsidRPr="002848D0" w:rsidRDefault="00663ED3" w:rsidP="002848D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315200" cy="5715000"/>
            <wp:effectExtent l="19050" t="0" r="0" b="0"/>
            <wp:docPr id="5" name="Immagine 4" descr="xmas wireshar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as wireshark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0998" cy="57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ED3" w:rsidRPr="00284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47D69"/>
    <w:multiLevelType w:val="hybridMultilevel"/>
    <w:tmpl w:val="38BAA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/>
  <w:defaultTabStop w:val="708"/>
  <w:hyphenationZone w:val="283"/>
  <w:characterSpacingControl w:val="doNotCompress"/>
  <w:compat>
    <w:useFELayout/>
  </w:compat>
  <w:rsids>
    <w:rsidRoot w:val="002848D0"/>
    <w:rsid w:val="000C43EB"/>
    <w:rsid w:val="002742AC"/>
    <w:rsid w:val="002848D0"/>
    <w:rsid w:val="00526749"/>
    <w:rsid w:val="00662F1C"/>
    <w:rsid w:val="00663ED3"/>
    <w:rsid w:val="00710DE7"/>
    <w:rsid w:val="009B4811"/>
    <w:rsid w:val="00FB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8D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1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4811"/>
    <w:rPr>
      <w:rFonts w:ascii="Tahoma" w:hAnsi="Tahoma" w:cs="Tahoma"/>
      <w:sz w:val="16"/>
      <w:szCs w:val="16"/>
    </w:rPr>
  </w:style>
  <w:style w:type="character" w:styleId="CodiceHTML">
    <w:name w:val="HTML Code"/>
    <w:basedOn w:val="Carpredefinitoparagrafo"/>
    <w:uiPriority w:val="99"/>
    <w:semiHidden/>
    <w:unhideWhenUsed/>
    <w:rsid w:val="009B4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2022-11-10T16:24:00Z</dcterms:created>
  <dcterms:modified xsi:type="dcterms:W3CDTF">2022-11-10T18:09:00Z</dcterms:modified>
</cp:coreProperties>
</file>