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十八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软件需求需求规格说明书准备会议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更新甘特图。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最终修改原型设计。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修改完测试用例。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修改完需求规格说明书。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全组成员检查各自负责的测试用例、需求规格说明书部分内容有无缺失、</w:t>
            </w:r>
          </w:p>
          <w:p>
            <w:pPr>
              <w:numPr>
                <w:numId w:val="0"/>
              </w:numPr>
              <w:spacing w:line="360" w:lineRule="auto"/>
              <w:ind w:left="480" w:leftChars="0" w:firstLine="240" w:firstLineChars="1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是否规范。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测试用例是否丰富、合理？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需求规格说明书内容有无缺失，是否符合规范？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完成UML基础IIII的介绍ppt。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C14CF"/>
    <w:multiLevelType w:val="singleLevel"/>
    <w:tmpl w:val="CE2C14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1D60EE0E"/>
    <w:multiLevelType w:val="singleLevel"/>
    <w:tmpl w:val="1D60EE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3E1D0952"/>
    <w:rsid w:val="7D1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530</Words>
  <Characters>593</Characters>
  <Lines>0</Lines>
  <Paragraphs>0</Paragraphs>
  <TotalTime>7</TotalTime>
  <ScaleCrop>false</ScaleCrop>
  <LinksUpToDate>false</LinksUpToDate>
  <CharactersWithSpaces>608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2023-05-19T02:53:50Z</dcterms:created>
  <dc:creator>WSM</dc:creator>
  <cp:lastModifiedBy>隨變。</cp:lastModifiedBy>
  <dcterms:modified xsi:type="dcterms:W3CDTF">2023-05-19T03:04:59Z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6C8011EEFFE44BFDA50E3D95DEFD9C1E_12</vt:lpwstr>
  </property>
</Properties>
</file>