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ascii="宋体" w:hAnsi="宋体" w:eastAsia="宋体" w:cs="Times New Roman"/>
          <w:b/>
          <w:bCs/>
          <w:color w:val="FF0000"/>
          <w:sz w:val="72"/>
          <w:szCs w:val="72"/>
        </w:rPr>
      </w:pPr>
      <w:bookmarkStart w:id="0" w:name="_Toc525942182"/>
      <w:bookmarkEnd w:id="0"/>
      <w:bookmarkStart w:id="1" w:name="_Toc526032363"/>
      <w:bookmarkEnd w:id="1"/>
      <w:bookmarkStart w:id="2" w:name="_Toc527314984"/>
      <w:bookmarkEnd w:id="2"/>
      <w:bookmarkStart w:id="3" w:name="_Toc531250273"/>
      <w:bookmarkEnd w:id="3"/>
      <w:bookmarkStart w:id="4" w:name="_Toc18091"/>
      <w:bookmarkStart w:id="5" w:name="_Toc2026"/>
      <w:bookmarkStart w:id="6" w:name="_Toc17158"/>
      <w:bookmarkStart w:id="7" w:name="_Toc5110"/>
      <w:bookmarkStart w:id="8" w:name="_Toc235842269"/>
      <w:bookmarkStart w:id="9" w:name="_Toc235842517"/>
      <w:bookmarkStart w:id="10" w:name="_Toc235938029"/>
      <w:bookmarkStart w:id="11" w:name="_Toc235937236"/>
      <w:r>
        <w:rPr>
          <w:rFonts w:hint="eastAsia" w:ascii="宋体" w:hAnsi="宋体" w:cs="Times New Roman"/>
          <w:b/>
          <w:bCs/>
          <w:sz w:val="72"/>
          <w:szCs w:val="72"/>
        </w:rPr>
        <w:t>牛码</w:t>
      </w:r>
      <w:bookmarkEnd w:id="4"/>
      <w:bookmarkEnd w:id="5"/>
      <w:bookmarkEnd w:id="6"/>
      <w:bookmarkEnd w:id="7"/>
    </w:p>
    <w:p>
      <w:pPr>
        <w:spacing w:before="120" w:after="120"/>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愿景与范围</w:t>
      </w:r>
    </w:p>
    <w:p>
      <w:pPr>
        <w:spacing w:before="120" w:after="120"/>
        <w:jc w:val="center"/>
        <w:rPr>
          <w:rFonts w:ascii="宋体" w:hAnsi="宋体" w:cs="宋体"/>
          <w:color w:val="000000"/>
          <w:kern w:val="0"/>
          <w:sz w:val="44"/>
          <w:szCs w:val="44"/>
        </w:rPr>
      </w:pPr>
      <w:r>
        <w:rPr>
          <w:rFonts w:ascii="宋体" w:hAnsi="宋体" w:cs="宋体"/>
          <w:color w:val="000000"/>
          <w:kern w:val="0"/>
          <w:sz w:val="44"/>
          <w:szCs w:val="44"/>
        </w:rPr>
        <w:drawing>
          <wp:inline distT="0" distB="0" distL="0" distR="0">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0.</w:t>
      </w:r>
      <w:r>
        <w:rPr>
          <w:rFonts w:hint="eastAsia" w:ascii="宋体" w:hAnsi="宋体" w:cs="宋体"/>
          <w:color w:val="000000"/>
          <w:kern w:val="0"/>
          <w:sz w:val="28"/>
          <w:szCs w:val="28"/>
          <w:lang w:val="en-US" w:eastAsia="zh-CN"/>
        </w:rPr>
        <w:t>2</w:t>
      </w:r>
      <w:r>
        <w:rPr>
          <w:rFonts w:ascii="宋体" w:hAnsi="宋体" w:cs="Times New Roman"/>
          <w:color w:val="000000"/>
          <w:kern w:val="0"/>
          <w:sz w:val="28"/>
          <w:szCs w:val="28"/>
        </w:rPr>
        <w:t>.</w:t>
      </w:r>
      <w:r>
        <w:rPr>
          <w:rFonts w:hint="eastAsia" w:ascii="宋体" w:hAnsi="宋体" w:cs="Times New Roman"/>
          <w:color w:val="000000"/>
          <w:kern w:val="0"/>
          <w:sz w:val="28"/>
          <w:szCs w:val="28"/>
          <w:lang w:val="en-US" w:eastAsia="zh-CN"/>
        </w:rPr>
        <w:t>1</w:t>
      </w:r>
      <w:r>
        <w:rPr>
          <w:rFonts w:hint="eastAsia" w:ascii="宋体" w:hAnsi="宋体" w:cs="Times New Roman"/>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w:t>
      </w:r>
      <w:r>
        <w:rPr>
          <w:rFonts w:hint="default" w:ascii="宋体" w:hAnsi="宋体" w:cs="Times New Roman"/>
          <w:color w:val="000000"/>
          <w:kern w:val="0"/>
          <w:sz w:val="28"/>
          <w:szCs w:val="28"/>
          <w:lang w:val="en-GB"/>
        </w:rPr>
        <w:t>0</w:t>
      </w:r>
      <w:r>
        <w:rPr>
          <w:rFonts w:hint="eastAsia" w:ascii="宋体" w:hAnsi="宋体" w:cs="Times New Roman"/>
          <w:color w:val="000000"/>
          <w:kern w:val="0"/>
          <w:sz w:val="28"/>
          <w:szCs w:val="28"/>
          <w:lang w:val="en-US" w:eastAsia="zh-CN"/>
        </w:rPr>
        <w:t>505</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吾守铭 32001255</w:t>
      </w: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魏秋雨 3200</w:t>
      </w:r>
      <w:r>
        <w:rPr>
          <w:rFonts w:ascii="宋体" w:hAnsi="宋体" w:cs="宋体"/>
          <w:color w:val="000000"/>
          <w:kern w:val="0"/>
          <w:sz w:val="28"/>
          <w:szCs w:val="28"/>
          <w:u w:val="single"/>
        </w:rPr>
        <w:t>1</w:t>
      </w:r>
      <w:r>
        <w:rPr>
          <w:rFonts w:hint="eastAsia" w:ascii="宋体" w:hAnsi="宋体" w:cs="宋体"/>
          <w:color w:val="000000"/>
          <w:kern w:val="0"/>
          <w:sz w:val="28"/>
          <w:szCs w:val="28"/>
          <w:u w:val="single"/>
        </w:rPr>
        <w:t>210</w:t>
      </w:r>
    </w:p>
    <w:p>
      <w:pPr>
        <w:spacing w:before="120" w:after="120"/>
        <w:ind w:left="361" w:firstLine="2158" w:firstLineChars="771"/>
        <w:rPr>
          <w:rFonts w:ascii="宋体" w:hAnsi="宋体" w:cs="Times New Roman"/>
          <w:sz w:val="28"/>
          <w:szCs w:val="28"/>
          <w:u w:val="single"/>
        </w:rPr>
      </w:pPr>
      <w:bookmarkStart w:id="12" w:name="_Toc1700465797"/>
      <w:bookmarkStart w:id="13" w:name="_Toc1749608252"/>
      <w:r>
        <w:rPr>
          <w:rFonts w:hint="eastAsia" w:ascii="宋体" w:hAnsi="宋体" w:cs="Times New Roman"/>
          <w:sz w:val="28"/>
          <w:szCs w:val="28"/>
        </w:rPr>
        <w:t>批准人：</w:t>
      </w:r>
      <w:r>
        <w:rPr>
          <w:rFonts w:hint="eastAsia" w:ascii="宋体" w:hAnsi="宋体" w:cs="Times New Roman"/>
          <w:sz w:val="28"/>
          <w:szCs w:val="28"/>
          <w:u w:val="single"/>
        </w:rPr>
        <w:t>杨枨、苏奎老师</w:t>
      </w:r>
      <w:bookmarkEnd w:id="8"/>
      <w:bookmarkEnd w:id="9"/>
      <w:bookmarkEnd w:id="10"/>
      <w:bookmarkEnd w:id="11"/>
      <w:bookmarkEnd w:id="12"/>
      <w:bookmarkEnd w:id="13"/>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9"/>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ascii="宋体" w:hAnsi="宋体"/>
              </w:rPr>
            </w:pPr>
            <w:r>
              <w:rPr>
                <w:rFonts w:hint="eastAsia" w:ascii="宋体" w:hAnsi="宋体"/>
                <w:lang w:val="en-US" w:eastAsia="zh-CN"/>
              </w:rPr>
              <w:t>SRA</w:t>
            </w:r>
            <w:r>
              <w:rPr>
                <w:rFonts w:hint="eastAsia" w:ascii="宋体" w:hAnsi="宋体"/>
              </w:rPr>
              <w:t>202</w:t>
            </w:r>
            <w:r>
              <w:rPr>
                <w:rFonts w:hint="eastAsia" w:ascii="宋体" w:hAnsi="宋体"/>
                <w:lang w:val="en-US" w:eastAsia="zh-CN"/>
              </w:rPr>
              <w:t>3</w:t>
            </w:r>
            <w:r>
              <w:rPr>
                <w:rFonts w:ascii="宋体" w:hAnsi="宋体"/>
              </w:rPr>
              <w:t>-G</w:t>
            </w:r>
            <w:r>
              <w:rPr>
                <w:rFonts w:hint="eastAsia" w:ascii="宋体" w:hAnsi="宋体"/>
                <w:lang w:val="en-US" w:eastAsia="zh-CN"/>
              </w:rPr>
              <w:t>20</w:t>
            </w:r>
            <w:r>
              <w:rPr>
                <w:rFonts w:ascii="宋体" w:hAnsi="宋体"/>
              </w:rPr>
              <w:t>-</w:t>
            </w:r>
            <w:r>
              <w:rPr>
                <w:rFonts w:hint="eastAsia" w:ascii="宋体" w:hAnsi="宋体"/>
              </w:rPr>
              <w:t>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0.</w:t>
            </w:r>
            <w:r>
              <w:rPr>
                <w:rFonts w:hint="eastAsia" w:ascii="宋体" w:hAnsi="宋体"/>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jc w:val="left"/>
              <w:rPr>
                <w:rFonts w:hint="default" w:ascii="宋体" w:hAnsi="宋体" w:eastAsia="宋体"/>
                <w:lang w:val="en-US" w:eastAsia="zh-CN"/>
              </w:rPr>
            </w:pPr>
            <w:r>
              <w:rPr>
                <w:rFonts w:hint="eastAsia" w:ascii="宋体" w:hAnsi="宋体" w:eastAsia="宋体"/>
                <w:lang w:val="en-US" w:eastAsia="zh-CN"/>
              </w:rPr>
              <w:t xml:space="preserve">    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202</w:t>
            </w:r>
            <w:r>
              <w:rPr>
                <w:rFonts w:hint="eastAsia" w:ascii="宋体" w:hAnsi="宋体"/>
                <w:lang w:val="en-US" w:eastAsia="zh-CN"/>
              </w:rPr>
              <w:t>3</w:t>
            </w:r>
            <w:r>
              <w:rPr>
                <w:rFonts w:hint="eastAsia" w:ascii="宋体" w:hAnsi="宋体"/>
              </w:rPr>
              <w:t>-0</w:t>
            </w:r>
            <w:r>
              <w:rPr>
                <w:rFonts w:hint="eastAsia" w:ascii="宋体" w:hAnsi="宋体"/>
                <w:lang w:val="en-US" w:eastAsia="zh-CN"/>
              </w:rPr>
              <w:t>5-05</w:t>
            </w:r>
          </w:p>
        </w:tc>
      </w:tr>
    </w:tbl>
    <w:p>
      <w:pPr>
        <w:spacing w:before="120" w:after="120"/>
        <w:ind w:left="361" w:firstLine="2158" w:firstLineChars="771"/>
        <w:rPr>
          <w:rFonts w:ascii="宋体" w:hAnsi="宋体" w:cs="Times New Roman"/>
          <w:sz w:val="28"/>
          <w:szCs w:val="28"/>
          <w:u w:val="single"/>
        </w:rPr>
      </w:pPr>
    </w:p>
    <w:p>
      <w:pPr>
        <w:spacing w:before="120" w:after="120"/>
        <w:ind w:left="361" w:firstLine="2158" w:firstLineChars="771"/>
        <w:rPr>
          <w:rFonts w:ascii="宋体" w:hAnsi="宋体" w:cs="Times New Roman"/>
          <w:sz w:val="28"/>
          <w:szCs w:val="28"/>
          <w:u w:val="single"/>
        </w:rPr>
      </w:pPr>
    </w:p>
    <w:p>
      <w:pPr>
        <w:spacing w:before="156" w:after="156"/>
        <w:ind w:firstLine="3200" w:firstLineChars="1000"/>
        <w:jc w:val="left"/>
        <w:outlineLvl w:val="0"/>
        <w:rPr>
          <w:rFonts w:ascii="宋体" w:hAnsi="宋体"/>
          <w:sz w:val="32"/>
          <w:szCs w:val="32"/>
        </w:rPr>
      </w:pPr>
      <w:bookmarkStart w:id="14" w:name="_Toc2085"/>
      <w:bookmarkStart w:id="15" w:name="_Toc172312993"/>
      <w:bookmarkStart w:id="16" w:name="_Toc26746"/>
      <w:bookmarkStart w:id="17" w:name="_Toc1016275903"/>
      <w:bookmarkStart w:id="18" w:name="_Toc6726"/>
      <w:r>
        <w:rPr>
          <w:rFonts w:hint="eastAsia" w:ascii="宋体" w:hAnsi="宋体"/>
          <w:sz w:val="32"/>
          <w:szCs w:val="32"/>
        </w:rPr>
        <w:t>文档修订记录</w:t>
      </w:r>
      <w:bookmarkEnd w:id="14"/>
      <w:bookmarkEnd w:id="15"/>
      <w:bookmarkEnd w:id="16"/>
      <w:bookmarkEnd w:id="17"/>
      <w:bookmarkEnd w:id="18"/>
    </w:p>
    <w:tbl>
      <w:tblPr>
        <w:tblStyle w:val="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vAlign w:val="center"/>
          </w:tcPr>
          <w:p>
            <w:pPr>
              <w:widowControl/>
              <w:jc w:val="center"/>
              <w:rPr>
                <w:rFonts w:ascii="宋体" w:hAnsi="宋体" w:cs="Arial"/>
              </w:rPr>
            </w:pPr>
            <w:bookmarkStart w:id="19" w:name="_Hlk130149593"/>
            <w:r>
              <w:rPr>
                <w:rFonts w:hint="eastAsia" w:ascii="宋体" w:hAnsi="宋体" w:cs="Arial"/>
              </w:rPr>
              <w:t>版本</w:t>
            </w:r>
          </w:p>
        </w:tc>
        <w:tc>
          <w:tcPr>
            <w:tcW w:w="851" w:type="dxa"/>
            <w:shd w:val="clear" w:color="auto" w:fill="D7D7D7"/>
            <w:vAlign w:val="center"/>
          </w:tcPr>
          <w:p>
            <w:pPr>
              <w:widowControl/>
              <w:jc w:val="center"/>
              <w:rPr>
                <w:rFonts w:ascii="宋体" w:hAnsi="宋体" w:cs="Arial"/>
              </w:rPr>
            </w:pPr>
            <w:r>
              <w:rPr>
                <w:rFonts w:hint="eastAsia" w:ascii="宋体" w:hAnsi="宋体" w:cs="Arial"/>
              </w:rPr>
              <w:t>修订人</w:t>
            </w:r>
          </w:p>
        </w:tc>
        <w:tc>
          <w:tcPr>
            <w:tcW w:w="1222" w:type="dxa"/>
            <w:shd w:val="clear" w:color="auto" w:fill="D7D7D7"/>
            <w:vAlign w:val="center"/>
          </w:tcPr>
          <w:p>
            <w:pPr>
              <w:widowControl/>
              <w:jc w:val="center"/>
              <w:rPr>
                <w:rFonts w:ascii="宋体" w:hAnsi="宋体" w:cs="Arial"/>
              </w:rPr>
            </w:pPr>
            <w:r>
              <w:rPr>
                <w:rFonts w:hint="eastAsia" w:ascii="宋体" w:hAnsi="宋体" w:cs="Arial"/>
              </w:rPr>
              <w:t>参与者</w:t>
            </w:r>
          </w:p>
        </w:tc>
        <w:tc>
          <w:tcPr>
            <w:tcW w:w="1754" w:type="dxa"/>
            <w:shd w:val="clear" w:color="auto" w:fill="D7D7D7"/>
            <w:vAlign w:val="center"/>
          </w:tcPr>
          <w:p>
            <w:pPr>
              <w:widowControl/>
              <w:jc w:val="center"/>
              <w:rPr>
                <w:rFonts w:ascii="宋体" w:hAnsi="宋体" w:cs="Arial"/>
              </w:rPr>
            </w:pPr>
            <w:r>
              <w:rPr>
                <w:rFonts w:hint="eastAsia" w:ascii="宋体" w:hAnsi="宋体" w:cs="Arial"/>
              </w:rPr>
              <w:t>修订日期</w:t>
            </w:r>
          </w:p>
        </w:tc>
        <w:tc>
          <w:tcPr>
            <w:tcW w:w="1105" w:type="dxa"/>
            <w:shd w:val="clear" w:color="auto" w:fill="D7D7D7"/>
            <w:vAlign w:val="center"/>
          </w:tcPr>
          <w:p>
            <w:pPr>
              <w:widowControl/>
              <w:jc w:val="center"/>
              <w:rPr>
                <w:rFonts w:ascii="宋体" w:hAnsi="宋体" w:cs="Arial"/>
              </w:rPr>
            </w:pPr>
            <w:r>
              <w:rPr>
                <w:rFonts w:hint="eastAsia" w:ascii="宋体" w:hAnsi="宋体" w:cs="Arial"/>
              </w:rPr>
              <w:t>修订说明</w:t>
            </w:r>
          </w:p>
        </w:tc>
        <w:tc>
          <w:tcPr>
            <w:tcW w:w="1418" w:type="dxa"/>
            <w:shd w:val="clear" w:color="auto" w:fill="D7D7D7"/>
            <w:vAlign w:val="center"/>
          </w:tcPr>
          <w:p>
            <w:pPr>
              <w:widowControl/>
              <w:jc w:val="center"/>
              <w:rPr>
                <w:rFonts w:ascii="宋体" w:hAnsi="宋体" w:cs="Arial"/>
              </w:rPr>
            </w:pPr>
            <w:r>
              <w:rPr>
                <w:rFonts w:hint="eastAsia" w:ascii="宋体" w:hAnsi="宋体" w:cs="Arial"/>
              </w:rPr>
              <w:t>审批日期</w:t>
            </w:r>
          </w:p>
        </w:tc>
        <w:tc>
          <w:tcPr>
            <w:tcW w:w="1163" w:type="dxa"/>
            <w:shd w:val="clear" w:color="auto" w:fill="D7D7D7"/>
            <w:vAlign w:val="center"/>
          </w:tcPr>
          <w:p>
            <w:pPr>
              <w:widowControl/>
              <w:jc w:val="center"/>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ascii="宋体" w:hAnsi="宋体" w:cs="Arial"/>
              </w:rPr>
            </w:pPr>
            <w:r>
              <w:rPr>
                <w:rFonts w:ascii="宋体" w:hAnsi="宋体" w:cs="Arial"/>
              </w:rPr>
              <w:t>0.1</w:t>
            </w:r>
            <w:r>
              <w:rPr>
                <w:rFonts w:hint="eastAsia" w:ascii="宋体" w:hAnsi="宋体" w:cs="Arial"/>
              </w:rPr>
              <w:t>.0</w:t>
            </w:r>
          </w:p>
        </w:tc>
        <w:tc>
          <w:tcPr>
            <w:tcW w:w="851" w:type="dxa"/>
            <w:vAlign w:val="center"/>
          </w:tcPr>
          <w:p>
            <w:pPr>
              <w:widowControl/>
              <w:jc w:val="center"/>
              <w:rPr>
                <w:rFonts w:ascii="宋体" w:hAnsi="宋体" w:cs="Arial"/>
              </w:rPr>
            </w:pPr>
            <w:r>
              <w:rPr>
                <w:rFonts w:hint="eastAsia" w:ascii="宋体" w:hAnsi="宋体" w:cs="Arial"/>
              </w:rPr>
              <w:t>吾守铭</w:t>
            </w:r>
          </w:p>
        </w:tc>
        <w:tc>
          <w:tcPr>
            <w:tcW w:w="1222" w:type="dxa"/>
            <w:vAlign w:val="center"/>
          </w:tcPr>
          <w:p>
            <w:pPr>
              <w:widowControl/>
              <w:jc w:val="center"/>
              <w:rPr>
                <w:rFonts w:ascii="宋体" w:hAnsi="宋体" w:cs="Arial"/>
              </w:rPr>
            </w:pPr>
            <w:r>
              <w:rPr>
                <w:rFonts w:hint="eastAsia" w:ascii="宋体" w:hAnsi="宋体" w:cs="Arial"/>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05" w:type="dxa"/>
            <w:vAlign w:val="center"/>
          </w:tcPr>
          <w:p>
            <w:pPr>
              <w:widowControl/>
              <w:jc w:val="center"/>
              <w:rPr>
                <w:rFonts w:ascii="宋体" w:hAnsi="宋体" w:cs="Arial"/>
              </w:rPr>
            </w:pPr>
            <w:r>
              <w:rPr>
                <w:rFonts w:hint="eastAsia" w:ascii="宋体" w:hAnsi="宋体" w:cs="Arial"/>
              </w:rPr>
              <w:t>初始版本</w:t>
            </w:r>
          </w:p>
        </w:tc>
        <w:tc>
          <w:tcPr>
            <w:tcW w:w="1418" w:type="dxa"/>
            <w:vAlign w:val="center"/>
          </w:tcPr>
          <w:p>
            <w:pPr>
              <w:widowControl/>
              <w:jc w:val="center"/>
              <w:rPr>
                <w:rFonts w:ascii="宋体" w:hAnsi="宋体" w:cs="Arial"/>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63" w:type="dxa"/>
            <w:vAlign w:val="center"/>
          </w:tcPr>
          <w:p>
            <w:pPr>
              <w:widowControl/>
              <w:jc w:val="center"/>
              <w:rPr>
                <w:rFonts w:ascii="宋体" w:hAnsi="宋体" w:cs="Arial"/>
              </w:rPr>
            </w:pPr>
            <w:r>
              <w:rPr>
                <w:rFonts w:hint="eastAsia" w:ascii="宋体" w:hAnsi="宋体" w:cs="Arial"/>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0.1.1</w:t>
            </w:r>
          </w:p>
        </w:tc>
        <w:tc>
          <w:tcPr>
            <w:tcW w:w="851"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2023-04-08</w:t>
            </w:r>
          </w:p>
        </w:tc>
        <w:tc>
          <w:tcPr>
            <w:tcW w:w="1105"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二稿</w:t>
            </w:r>
          </w:p>
        </w:tc>
        <w:tc>
          <w:tcPr>
            <w:tcW w:w="1418" w:type="dxa"/>
            <w:vAlign w:val="center"/>
          </w:tcPr>
          <w:p>
            <w:pPr>
              <w:widowControl/>
              <w:jc w:val="center"/>
              <w:rPr>
                <w:rFonts w:hint="eastAsia" w:ascii="宋体" w:hAnsi="宋体" w:cs="Arial"/>
              </w:rPr>
            </w:pPr>
            <w:r>
              <w:rPr>
                <w:rFonts w:hint="eastAsia" w:ascii="宋体" w:hAnsi="宋体" w:cs="Arial"/>
                <w:lang w:val="en-US" w:eastAsia="zh-CN"/>
              </w:rPr>
              <w:t>2023-04-08</w:t>
            </w:r>
          </w:p>
        </w:tc>
        <w:tc>
          <w:tcPr>
            <w:tcW w:w="1163"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lang w:val="en-US" w:eastAsia="zh-CN"/>
              </w:rPr>
            </w:pPr>
            <w:r>
              <w:rPr>
                <w:rFonts w:hint="default" w:ascii="宋体" w:hAnsi="宋体" w:cs="Arial"/>
                <w:lang w:val="en-GB" w:eastAsia="zh-CN"/>
              </w:rPr>
              <w:t>0.</w:t>
            </w:r>
            <w:r>
              <w:rPr>
                <w:rFonts w:hint="eastAsia" w:ascii="宋体" w:hAnsi="宋体" w:cs="Arial"/>
                <w:lang w:val="en-US" w:eastAsia="zh-CN"/>
              </w:rPr>
              <w:t>2</w:t>
            </w:r>
            <w:r>
              <w:rPr>
                <w:rFonts w:hint="default" w:ascii="宋体" w:hAnsi="宋体" w:cs="Arial"/>
                <w:lang w:val="en-GB" w:eastAsia="zh-CN"/>
              </w:rPr>
              <w:t>.</w:t>
            </w:r>
            <w:r>
              <w:rPr>
                <w:rFonts w:hint="eastAsia" w:ascii="宋体" w:hAnsi="宋体" w:cs="Arial"/>
                <w:lang w:val="en-US" w:eastAsia="zh-CN"/>
              </w:rPr>
              <w:t>0</w:t>
            </w:r>
          </w:p>
        </w:tc>
        <w:tc>
          <w:tcPr>
            <w:tcW w:w="851"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default" w:ascii="宋体" w:hAnsi="宋体" w:cs="Arial"/>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05" w:type="dxa"/>
            <w:vAlign w:val="center"/>
          </w:tcPr>
          <w:p>
            <w:pPr>
              <w:widowControl/>
              <w:jc w:val="center"/>
              <w:rPr>
                <w:rFonts w:hint="default" w:ascii="宋体" w:hAnsi="宋体" w:cs="Arial"/>
                <w:lang w:val="en-US" w:eastAsia="zh-CN"/>
              </w:rPr>
            </w:pPr>
            <w:r>
              <w:rPr>
                <w:rFonts w:hint="eastAsia" w:ascii="宋体" w:hAnsi="宋体" w:cs="Arial"/>
                <w:lang w:val="en-US" w:eastAsia="zh-CN"/>
              </w:rPr>
              <w:t>三稿</w:t>
            </w:r>
          </w:p>
        </w:tc>
        <w:tc>
          <w:tcPr>
            <w:tcW w:w="1418"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63" w:type="dxa"/>
            <w:vAlign w:val="center"/>
          </w:tcPr>
          <w:p>
            <w:pPr>
              <w:widowControl/>
              <w:jc w:val="center"/>
              <w:rPr>
                <w:rFonts w:hint="default" w:ascii="宋体" w:hAnsi="宋体" w:cs="Arial"/>
                <w:lang w:val="en-US" w:eastAsia="zh-CN"/>
              </w:rPr>
            </w:pPr>
            <w:r>
              <w:rPr>
                <w:rFonts w:hint="eastAsia" w:ascii="宋体" w:hAnsi="宋体" w:cs="Arial"/>
                <w:lang w:val="en-US" w:eastAsia="zh-CN"/>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lang w:val="en-US" w:eastAsia="zh-CN"/>
              </w:rPr>
            </w:pPr>
            <w:r>
              <w:rPr>
                <w:rFonts w:hint="default" w:ascii="宋体" w:hAnsi="宋体" w:cs="Arial"/>
                <w:lang w:val="en-GB" w:eastAsia="zh-CN"/>
              </w:rPr>
              <w:t>0.</w:t>
            </w:r>
            <w:r>
              <w:rPr>
                <w:rFonts w:hint="eastAsia" w:ascii="宋体" w:hAnsi="宋体" w:cs="Arial"/>
                <w:lang w:val="en-US" w:eastAsia="zh-CN"/>
              </w:rPr>
              <w:t>2</w:t>
            </w:r>
            <w:r>
              <w:rPr>
                <w:rFonts w:hint="default" w:ascii="宋体" w:hAnsi="宋体" w:cs="Arial"/>
                <w:lang w:val="en-GB" w:eastAsia="zh-CN"/>
              </w:rPr>
              <w:t>.</w:t>
            </w:r>
            <w:r>
              <w:rPr>
                <w:rFonts w:hint="eastAsia" w:ascii="宋体" w:hAnsi="宋体" w:cs="Arial"/>
                <w:lang w:val="en-US" w:eastAsia="zh-CN"/>
              </w:rPr>
              <w:t>1</w:t>
            </w:r>
          </w:p>
        </w:tc>
        <w:tc>
          <w:tcPr>
            <w:tcW w:w="851" w:type="dxa"/>
            <w:vAlign w:val="center"/>
          </w:tcPr>
          <w:p>
            <w:pPr>
              <w:widowControl/>
              <w:jc w:val="center"/>
              <w:rPr>
                <w:rFonts w:hint="eastAsia" w:ascii="宋体" w:hAnsi="宋体" w:cs="Arial"/>
                <w:lang w:val="en-US" w:eastAsia="zh-CN"/>
              </w:rPr>
            </w:pPr>
            <w:r>
              <w:rPr>
                <w:rFonts w:hint="eastAsia" w:ascii="宋体" w:hAnsi="宋体" w:cs="Arial"/>
                <w:lang w:val="en-US" w:eastAsia="zh-CN"/>
              </w:rPr>
              <w:t>吾守铭</w:t>
            </w:r>
          </w:p>
        </w:tc>
        <w:tc>
          <w:tcPr>
            <w:tcW w:w="1222" w:type="dxa"/>
            <w:vAlign w:val="center"/>
          </w:tcPr>
          <w:p>
            <w:pPr>
              <w:widowControl/>
              <w:jc w:val="center"/>
              <w:rPr>
                <w:rFonts w:hint="eastAsia" w:ascii="宋体" w:hAnsi="宋体" w:cs="Arial"/>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lang w:val="en-US" w:eastAsia="zh-CN"/>
              </w:rPr>
            </w:pPr>
            <w:r>
              <w:rPr>
                <w:rFonts w:hint="eastAsia" w:ascii="宋体" w:hAnsi="宋体" w:cs="Arial"/>
                <w:lang w:val="en-US" w:eastAsia="zh-CN"/>
              </w:rPr>
              <w:t>2023-05-05</w:t>
            </w:r>
          </w:p>
        </w:tc>
        <w:tc>
          <w:tcPr>
            <w:tcW w:w="1105" w:type="dxa"/>
            <w:vAlign w:val="center"/>
          </w:tcPr>
          <w:p>
            <w:pPr>
              <w:widowControl/>
              <w:jc w:val="center"/>
              <w:rPr>
                <w:rFonts w:hint="eastAsia" w:ascii="宋体" w:hAnsi="宋体" w:cs="Arial"/>
                <w:lang w:val="en-US" w:eastAsia="zh-CN"/>
              </w:rPr>
            </w:pPr>
            <w:r>
              <w:rPr>
                <w:rFonts w:hint="eastAsia" w:ascii="宋体" w:hAnsi="宋体" w:cs="Arial"/>
                <w:lang w:val="en-US" w:eastAsia="zh-CN"/>
              </w:rPr>
              <w:t>四稿</w:t>
            </w:r>
          </w:p>
        </w:tc>
        <w:tc>
          <w:tcPr>
            <w:tcW w:w="1418" w:type="dxa"/>
            <w:vAlign w:val="center"/>
          </w:tcPr>
          <w:p>
            <w:pPr>
              <w:widowControl/>
              <w:jc w:val="center"/>
              <w:rPr>
                <w:rFonts w:hint="default" w:ascii="宋体" w:hAnsi="宋体" w:cs="Arial"/>
                <w:lang w:val="en-US" w:eastAsia="zh-CN"/>
              </w:rPr>
            </w:pPr>
            <w:r>
              <w:rPr>
                <w:rFonts w:hint="eastAsia" w:ascii="宋体" w:hAnsi="宋体" w:cs="Arial"/>
                <w:lang w:val="en-US" w:eastAsia="zh-CN"/>
              </w:rPr>
              <w:t>2023-05-06</w:t>
            </w:r>
          </w:p>
        </w:tc>
        <w:tc>
          <w:tcPr>
            <w:tcW w:w="1163" w:type="dxa"/>
            <w:vAlign w:val="center"/>
          </w:tcPr>
          <w:p>
            <w:pPr>
              <w:widowControl/>
              <w:jc w:val="center"/>
              <w:rPr>
                <w:rFonts w:hint="eastAsia" w:ascii="宋体" w:hAnsi="宋体" w:cs="Arial"/>
                <w:lang w:val="en-US" w:eastAsia="zh-CN"/>
              </w:rPr>
            </w:pPr>
            <w:r>
              <w:rPr>
                <w:rFonts w:hint="eastAsia" w:ascii="宋体" w:hAnsi="宋体" w:cs="Arial"/>
                <w:lang w:val="en-US" w:eastAsia="zh-CN"/>
              </w:rPr>
              <w:t>魏秋雨</w:t>
            </w:r>
          </w:p>
        </w:tc>
      </w:tr>
      <w:bookmarkEnd w:id="19"/>
    </w:tbl>
    <w:p>
      <w:pPr>
        <w:spacing w:before="120" w:after="120"/>
        <w:jc w:val="center"/>
        <w:rPr>
          <w:rFonts w:ascii="宋体" w:hAnsi="宋体" w:cs="Times New Roman"/>
          <w:sz w:val="28"/>
          <w:szCs w:val="28"/>
          <w:u w:val="none"/>
        </w:rPr>
      </w:pPr>
    </w:p>
    <w:sdt>
      <w:sdtPr>
        <w:rPr>
          <w:rFonts w:ascii="宋体" w:hAnsi="宋体" w:eastAsia="宋体" w:cstheme="minorBidi"/>
          <w:kern w:val="2"/>
          <w:sz w:val="28"/>
          <w:szCs w:val="28"/>
          <w:lang w:val="en-US" w:eastAsia="zh-CN" w:bidi="ar-SA"/>
        </w:rPr>
        <w:id w:val="147451285"/>
        <w15:color w:val="DBDBDB"/>
        <w:docPartObj>
          <w:docPartGallery w:val="Table of Contents"/>
          <w:docPartUnique/>
        </w:docPartObj>
      </w:sdtPr>
      <w:sdtEndPr>
        <w:rPr>
          <w:rFonts w:hint="eastAsia" w:ascii="宋体" w:hAnsi="宋体" w:eastAsiaTheme="minorEastAsia"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outlineLvl w:val="9"/>
            <w:rPr>
              <w:rFonts w:hint="eastAsia" w:ascii="宋体" w:hAnsi="宋体" w:eastAsiaTheme="minorEastAsia" w:cstheme="minorBidi"/>
              <w:kern w:val="2"/>
              <w:sz w:val="21"/>
              <w:szCs w:val="24"/>
              <w:lang w:val="en-US" w:eastAsia="zh-CN" w:bidi="ar-SA"/>
            </w:rPr>
          </w:pPr>
          <w:bookmarkStart w:id="20" w:name="_Toc71745795"/>
          <w:bookmarkStart w:id="21" w:name="_Toc235848343"/>
          <w:bookmarkStart w:id="22" w:name="_Toc68024971"/>
          <w:r>
            <w:rPr>
              <w:rFonts w:ascii="宋体" w:hAnsi="宋体" w:eastAsia="宋体"/>
              <w:sz w:val="28"/>
              <w:szCs w:val="28"/>
            </w:rPr>
            <w:t>目录</w:t>
          </w: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7"/>
            <w:tabs>
              <w:tab w:val="right" w:leader="dot" w:pos="8306"/>
            </w:tabs>
          </w:pPr>
          <w:r>
            <w:rPr>
              <w:rFonts w:hint="eastAsia" w:ascii="宋体" w:hAnsi="宋体"/>
            </w:rPr>
            <w:fldChar w:fldCharType="begin"/>
          </w:r>
          <w:r>
            <w:rPr>
              <w:rFonts w:hint="eastAsia" w:ascii="宋体" w:hAnsi="宋体"/>
            </w:rPr>
            <w:instrText xml:space="preserve"> HYPERLINK \l _Toc2085 </w:instrText>
          </w:r>
          <w:r>
            <w:rPr>
              <w:rFonts w:hint="eastAsia" w:ascii="宋体" w:hAnsi="宋体"/>
            </w:rPr>
            <w:fldChar w:fldCharType="separate"/>
          </w:r>
          <w:r>
            <w:rPr>
              <w:rFonts w:hint="eastAsia" w:ascii="宋体" w:hAnsi="宋体"/>
              <w:szCs w:val="32"/>
            </w:rPr>
            <w:t>文档修订记录</w:t>
          </w:r>
          <w:r>
            <w:tab/>
          </w:r>
          <w:r>
            <w:fldChar w:fldCharType="begin"/>
          </w:r>
          <w:r>
            <w:instrText xml:space="preserve"> PAGEREF _Toc2085 \h </w:instrText>
          </w:r>
          <w:r>
            <w:fldChar w:fldCharType="separate"/>
          </w:r>
          <w:r>
            <w:t>1</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_Toc25731 </w:instrText>
          </w:r>
          <w:r>
            <w:rPr>
              <w:rFonts w:hint="eastAsia" w:ascii="宋体" w:hAnsi="宋体"/>
            </w:rPr>
            <w:fldChar w:fldCharType="separate"/>
          </w:r>
          <w:r>
            <w:rPr>
              <w:rFonts w:hint="eastAsia" w:ascii="宋体" w:hAnsi="宋体"/>
            </w:rPr>
            <w:t>1</w:t>
          </w:r>
          <w:r>
            <w:rPr>
              <w:rFonts w:hint="eastAsia" w:ascii="宋体" w:hAnsi="宋体"/>
              <w:lang w:val="en-US" w:eastAsia="zh-CN"/>
            </w:rPr>
            <w:t>业务需求</w:t>
          </w:r>
          <w:r>
            <w:tab/>
          </w:r>
          <w:r>
            <w:fldChar w:fldCharType="begin"/>
          </w:r>
          <w:r>
            <w:instrText xml:space="preserve"> PAGEREF _Toc25731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_Toc26327 </w:instrText>
          </w:r>
          <w:r>
            <w:rPr>
              <w:rFonts w:hint="eastAsia" w:ascii="宋体" w:hAnsi="宋体"/>
            </w:rPr>
            <w:fldChar w:fldCharType="separate"/>
          </w:r>
          <w:r>
            <w:rPr>
              <w:rFonts w:hint="eastAsia" w:ascii="宋体" w:hAnsi="宋体"/>
            </w:rPr>
            <w:t>1.</w:t>
          </w:r>
          <w:r>
            <w:rPr>
              <w:rFonts w:hint="eastAsia" w:ascii="宋体" w:hAnsi="宋体"/>
              <w:lang w:val="en-US" w:eastAsia="zh-CN"/>
            </w:rPr>
            <w:t>1</w:t>
          </w:r>
          <w:r>
            <w:rPr>
              <w:rFonts w:hint="eastAsia" w:ascii="宋体" w:hAnsi="宋体"/>
            </w:rPr>
            <w:t>背景</w:t>
          </w:r>
          <w:r>
            <w:tab/>
          </w:r>
          <w:r>
            <w:fldChar w:fldCharType="begin"/>
          </w:r>
          <w:r>
            <w:instrText xml:space="preserve"> PAGEREF _Toc26327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_Toc4860 </w:instrText>
          </w:r>
          <w:r>
            <w:rPr>
              <w:rFonts w:hint="eastAsia" w:ascii="宋体" w:hAnsi="宋体"/>
            </w:rPr>
            <w:fldChar w:fldCharType="separate"/>
          </w:r>
          <w:r>
            <w:rPr>
              <w:rFonts w:hint="eastAsia" w:ascii="宋体" w:hAnsi="宋体"/>
            </w:rPr>
            <w:t>1.</w:t>
          </w:r>
          <w:r>
            <w:rPr>
              <w:rFonts w:ascii="宋体" w:hAnsi="宋体"/>
            </w:rPr>
            <w:t>2</w:t>
          </w:r>
          <w:r>
            <w:rPr>
              <w:rFonts w:hint="eastAsia" w:ascii="宋体" w:hAnsi="宋体"/>
            </w:rPr>
            <w:t>业务机遇</w:t>
          </w:r>
          <w:r>
            <w:tab/>
          </w:r>
          <w:r>
            <w:fldChar w:fldCharType="begin"/>
          </w:r>
          <w:r>
            <w:instrText xml:space="preserve"> PAGEREF _Toc4860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_Toc18650 </w:instrText>
          </w:r>
          <w:r>
            <w:rPr>
              <w:rFonts w:hint="eastAsia" w:ascii="宋体" w:hAnsi="宋体"/>
            </w:rPr>
            <w:fldChar w:fldCharType="separate"/>
          </w:r>
          <w:r>
            <w:rPr>
              <w:rFonts w:hint="eastAsia" w:ascii="宋体" w:hAnsi="宋体"/>
            </w:rPr>
            <w:t>1.</w:t>
          </w:r>
          <w:r>
            <w:rPr>
              <w:rFonts w:hint="eastAsia" w:ascii="宋体" w:hAnsi="宋体"/>
              <w:lang w:val="en-US" w:eastAsia="zh-CN"/>
            </w:rPr>
            <w:t>3</w:t>
          </w:r>
          <w:r>
            <w:rPr>
              <w:rFonts w:hint="eastAsia" w:ascii="宋体" w:hAnsi="宋体"/>
            </w:rPr>
            <w:t>业务目标</w:t>
          </w:r>
          <w:r>
            <w:tab/>
          </w:r>
          <w:r>
            <w:fldChar w:fldCharType="begin"/>
          </w:r>
          <w:r>
            <w:instrText xml:space="preserve"> PAGEREF _Toc18650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_Toc15691 </w:instrText>
          </w:r>
          <w:r>
            <w:rPr>
              <w:rFonts w:hint="eastAsia" w:ascii="宋体" w:hAnsi="宋体"/>
            </w:rPr>
            <w:fldChar w:fldCharType="separate"/>
          </w:r>
          <w:r>
            <w:rPr>
              <w:rFonts w:hint="eastAsia" w:ascii="宋体" w:hAnsi="宋体"/>
            </w:rPr>
            <w:t>1.</w:t>
          </w:r>
          <w:r>
            <w:rPr>
              <w:rFonts w:hint="eastAsia" w:ascii="宋体" w:hAnsi="宋体"/>
              <w:lang w:val="en-US" w:eastAsia="zh-CN"/>
            </w:rPr>
            <w:t>4</w:t>
          </w:r>
          <w:r>
            <w:rPr>
              <w:rFonts w:hint="eastAsia" w:ascii="宋体" w:hAnsi="宋体"/>
            </w:rPr>
            <w:t>成功的标准</w:t>
          </w:r>
          <w:r>
            <w:tab/>
          </w:r>
          <w:r>
            <w:fldChar w:fldCharType="begin"/>
          </w:r>
          <w:r>
            <w:instrText xml:space="preserve"> PAGEREF _Toc15691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_Toc3850 </w:instrText>
          </w:r>
          <w:r>
            <w:rPr>
              <w:rFonts w:hint="eastAsia" w:ascii="宋体" w:hAnsi="宋体"/>
            </w:rPr>
            <w:fldChar w:fldCharType="separate"/>
          </w:r>
          <w:r>
            <w:rPr>
              <w:rFonts w:hint="eastAsia" w:ascii="宋体" w:hAnsi="宋体"/>
            </w:rPr>
            <w:t>1.</w:t>
          </w:r>
          <w:r>
            <w:rPr>
              <w:rFonts w:hint="eastAsia" w:ascii="宋体" w:hAnsi="宋体"/>
              <w:lang w:val="en-US" w:eastAsia="zh-CN"/>
            </w:rPr>
            <w:t>5</w:t>
          </w:r>
          <w:r>
            <w:rPr>
              <w:rFonts w:hint="eastAsia" w:ascii="宋体" w:hAnsi="宋体"/>
            </w:rPr>
            <w:t>愿景</w:t>
          </w:r>
          <w:r>
            <w:rPr>
              <w:rFonts w:hint="eastAsia" w:ascii="宋体" w:hAnsi="宋体"/>
              <w:lang w:val="en-US" w:eastAsia="zh-CN"/>
            </w:rPr>
            <w:t>陈述</w:t>
          </w:r>
          <w:r>
            <w:tab/>
          </w:r>
          <w:r>
            <w:fldChar w:fldCharType="begin"/>
          </w:r>
          <w:r>
            <w:instrText xml:space="preserve"> PAGEREF _Toc3850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_Toc30988 </w:instrText>
          </w:r>
          <w:r>
            <w:rPr>
              <w:rFonts w:hint="eastAsia" w:ascii="宋体" w:hAnsi="宋体"/>
            </w:rPr>
            <w:fldChar w:fldCharType="separate"/>
          </w:r>
          <w:r>
            <w:rPr>
              <w:rFonts w:hint="eastAsia" w:ascii="宋体" w:hAnsi="宋体"/>
            </w:rPr>
            <w:t>1.</w:t>
          </w:r>
          <w:r>
            <w:rPr>
              <w:rFonts w:hint="eastAsia" w:ascii="宋体" w:hAnsi="宋体"/>
              <w:lang w:val="en-US" w:eastAsia="zh-CN"/>
            </w:rPr>
            <w:t>6</w:t>
          </w:r>
          <w:r>
            <w:rPr>
              <w:rFonts w:hint="eastAsia" w:ascii="宋体" w:hAnsi="宋体"/>
            </w:rPr>
            <w:t>业务风险</w:t>
          </w:r>
          <w:r>
            <w:tab/>
          </w:r>
          <w:r>
            <w:fldChar w:fldCharType="begin"/>
          </w:r>
          <w:r>
            <w:instrText xml:space="preserve"> PAGEREF _Toc30988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_Toc6137 </w:instrText>
          </w:r>
          <w:r>
            <w:rPr>
              <w:rFonts w:hint="eastAsia" w:ascii="宋体" w:hAnsi="宋体"/>
            </w:rPr>
            <w:fldChar w:fldCharType="separate"/>
          </w:r>
          <w:r>
            <w:rPr>
              <w:rFonts w:hint="eastAsia" w:ascii="宋体" w:hAnsi="宋体"/>
            </w:rPr>
            <w:t>1.</w:t>
          </w:r>
          <w:r>
            <w:rPr>
              <w:rFonts w:hint="eastAsia" w:ascii="宋体" w:hAnsi="宋体"/>
              <w:lang w:val="en-US" w:eastAsia="zh-CN"/>
            </w:rPr>
            <w:t>7</w:t>
          </w:r>
          <w:r>
            <w:rPr>
              <w:rFonts w:hint="eastAsia" w:ascii="宋体" w:hAnsi="宋体"/>
            </w:rPr>
            <w:t>业务假设和依赖</w:t>
          </w:r>
          <w:r>
            <w:tab/>
          </w:r>
          <w:r>
            <w:fldChar w:fldCharType="begin"/>
          </w:r>
          <w:r>
            <w:instrText xml:space="preserve"> PAGEREF _Toc6137 \h </w:instrText>
          </w:r>
          <w:r>
            <w:fldChar w:fldCharType="separate"/>
          </w:r>
          <w:r>
            <w:t>4</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_Toc29766 </w:instrText>
          </w:r>
          <w:r>
            <w:rPr>
              <w:rFonts w:hint="eastAsia" w:ascii="宋体" w:hAnsi="宋体"/>
            </w:rPr>
            <w:fldChar w:fldCharType="separate"/>
          </w:r>
          <w:r>
            <w:rPr>
              <w:rFonts w:hint="eastAsia" w:ascii="宋体" w:hAnsi="宋体"/>
              <w:szCs w:val="24"/>
            </w:rPr>
            <w:t>业务假设2：使用本产品的用户的手机性能达标</w:t>
          </w:r>
          <w:r>
            <w:tab/>
          </w:r>
          <w:r>
            <w:fldChar w:fldCharType="begin"/>
          </w:r>
          <w:r>
            <w:instrText xml:space="preserve"> PAGEREF _Toc29766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_Toc1101 </w:instrText>
          </w:r>
          <w:r>
            <w:rPr>
              <w:rFonts w:hint="eastAsia" w:ascii="宋体" w:hAnsi="宋体"/>
            </w:rPr>
            <w:fldChar w:fldCharType="separate"/>
          </w:r>
          <w:r>
            <w:rPr>
              <w:rFonts w:hint="eastAsia" w:ascii="宋体" w:hAnsi="宋体"/>
            </w:rPr>
            <w:t>1.</w:t>
          </w:r>
          <w:r>
            <w:rPr>
              <w:rFonts w:hint="eastAsia" w:ascii="宋体" w:hAnsi="宋体"/>
              <w:lang w:val="en-US" w:eastAsia="zh-CN"/>
            </w:rPr>
            <w:t>8</w:t>
          </w:r>
          <w:r>
            <w:rPr>
              <w:rFonts w:hint="eastAsia" w:ascii="宋体" w:hAnsi="宋体"/>
            </w:rPr>
            <w:t>参考资料</w:t>
          </w:r>
          <w:r>
            <w:tab/>
          </w:r>
          <w:r>
            <w:fldChar w:fldCharType="begin"/>
          </w:r>
          <w:r>
            <w:instrText xml:space="preserve"> PAGEREF _Toc1101 \h </w:instrText>
          </w:r>
          <w:r>
            <w:fldChar w:fldCharType="separate"/>
          </w:r>
          <w:r>
            <w:t>4</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_Toc13537 </w:instrText>
          </w:r>
          <w:r>
            <w:rPr>
              <w:rFonts w:hint="eastAsia" w:ascii="宋体" w:hAnsi="宋体"/>
            </w:rPr>
            <w:fldChar w:fldCharType="separate"/>
          </w:r>
          <w:r>
            <w:rPr>
              <w:rFonts w:hint="eastAsia" w:ascii="宋体" w:hAnsi="宋体"/>
            </w:rPr>
            <w:t>2范围和限制</w:t>
          </w:r>
          <w:r>
            <w:tab/>
          </w:r>
          <w:r>
            <w:fldChar w:fldCharType="begin"/>
          </w:r>
          <w:r>
            <w:instrText xml:space="preserve"> PAGEREF _Toc13537 \h </w:instrText>
          </w:r>
          <w:r>
            <w:fldChar w:fldCharType="separate"/>
          </w:r>
          <w:r>
            <w:t>5</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_Toc21211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w:t>
          </w:r>
          <w:r>
            <w:rPr>
              <w:rFonts w:hint="eastAsia" w:ascii="宋体" w:hAnsi="宋体"/>
            </w:rPr>
            <w:t>主要特性</w:t>
          </w:r>
          <w:r>
            <w:tab/>
          </w:r>
          <w:r>
            <w:fldChar w:fldCharType="begin"/>
          </w:r>
          <w:r>
            <w:instrText xml:space="preserve"> PAGEREF _Toc21211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_Toc13500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r>
            <w:tab/>
          </w:r>
          <w:r>
            <w:fldChar w:fldCharType="begin"/>
          </w:r>
          <w:r>
            <w:instrText xml:space="preserve"> PAGEREF _Toc13500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_Toc15070 </w:instrText>
          </w:r>
          <w:r>
            <w:rPr>
              <w:rFonts w:hint="eastAsia" w:ascii="宋体" w:hAnsi="宋体"/>
            </w:rPr>
            <w:fldChar w:fldCharType="separate"/>
          </w:r>
          <w:r>
            <w:rPr>
              <w:rFonts w:hint="eastAsia" w:ascii="宋体" w:hAnsi="宋体"/>
            </w:rPr>
            <w:t>2.1.</w:t>
          </w:r>
          <w:r>
            <w:rPr>
              <w:rFonts w:ascii="宋体" w:hAnsi="宋体"/>
            </w:rPr>
            <w:t>2</w:t>
          </w:r>
          <w:r>
            <w:rPr>
              <w:rFonts w:hint="eastAsia" w:ascii="宋体" w:hAnsi="宋体"/>
            </w:rPr>
            <w:t>主要特性表</w:t>
          </w:r>
          <w:r>
            <w:tab/>
          </w:r>
          <w:r>
            <w:fldChar w:fldCharType="begin"/>
          </w:r>
          <w:r>
            <w:instrText xml:space="preserve"> PAGEREF _Toc15070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_Toc18325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1.3</w:t>
          </w:r>
          <w:r>
            <w:rPr>
              <w:rFonts w:hint="eastAsia" w:ascii="宋体" w:hAnsi="宋体"/>
            </w:rPr>
            <w:t>特性树</w:t>
          </w:r>
          <w:r>
            <w:tab/>
          </w:r>
          <w:r>
            <w:fldChar w:fldCharType="begin"/>
          </w:r>
          <w:r>
            <w:instrText xml:space="preserve"> PAGEREF _Toc18325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_Toc7365 </w:instrText>
          </w:r>
          <w:r>
            <w:rPr>
              <w:rFonts w:hint="eastAsia" w:ascii="宋体" w:hAnsi="宋体"/>
            </w:rPr>
            <w:fldChar w:fldCharType="separate"/>
          </w:r>
          <w:r>
            <w:rPr>
              <w:rFonts w:ascii="宋体" w:hAnsi="宋体"/>
            </w:rPr>
            <w:t>2.2</w:t>
          </w:r>
          <w:r>
            <w:rPr>
              <w:rFonts w:hint="eastAsia" w:ascii="宋体" w:hAnsi="宋体"/>
            </w:rPr>
            <w:t>最初版本的范围</w:t>
          </w:r>
          <w:r>
            <w:tab/>
          </w:r>
          <w:r>
            <w:fldChar w:fldCharType="begin"/>
          </w:r>
          <w:r>
            <w:instrText xml:space="preserve"> PAGEREF _Toc7365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_Toc24871 </w:instrText>
          </w:r>
          <w:r>
            <w:rPr>
              <w:rFonts w:hint="eastAsia" w:ascii="宋体" w:hAnsi="宋体"/>
            </w:rPr>
            <w:fldChar w:fldCharType="separate"/>
          </w:r>
          <w:r>
            <w:rPr>
              <w:rFonts w:ascii="宋体" w:hAnsi="宋体"/>
            </w:rPr>
            <w:t>2.3</w:t>
          </w:r>
          <w:r>
            <w:rPr>
              <w:rFonts w:hint="eastAsia" w:ascii="宋体" w:hAnsi="宋体"/>
            </w:rPr>
            <w:t>后续版本的范围</w:t>
          </w:r>
          <w:r>
            <w:tab/>
          </w:r>
          <w:r>
            <w:fldChar w:fldCharType="begin"/>
          </w:r>
          <w:r>
            <w:instrText xml:space="preserve"> PAGEREF _Toc24871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_Toc26203 </w:instrText>
          </w:r>
          <w:r>
            <w:rPr>
              <w:rFonts w:hint="eastAsia" w:ascii="宋体" w:hAnsi="宋体"/>
            </w:rPr>
            <w:fldChar w:fldCharType="separate"/>
          </w:r>
          <w:r>
            <w:rPr>
              <w:rFonts w:ascii="宋体" w:hAnsi="宋体"/>
            </w:rPr>
            <w:t>2.4</w:t>
          </w:r>
          <w:r>
            <w:rPr>
              <w:rFonts w:hint="eastAsia" w:ascii="宋体" w:hAnsi="宋体"/>
            </w:rPr>
            <w:t>限制和排除</w:t>
          </w:r>
          <w:r>
            <w:tab/>
          </w:r>
          <w:r>
            <w:fldChar w:fldCharType="begin"/>
          </w:r>
          <w:r>
            <w:instrText xml:space="preserve"> PAGEREF _Toc26203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_Toc17696 </w:instrText>
          </w:r>
          <w:r>
            <w:rPr>
              <w:rFonts w:hint="eastAsia" w:ascii="宋体" w:hAnsi="宋体"/>
            </w:rPr>
            <w:fldChar w:fldCharType="separate"/>
          </w:r>
          <w:r>
            <w:rPr>
              <w:rFonts w:ascii="宋体" w:hAnsi="宋体"/>
            </w:rPr>
            <w:t>2.5</w:t>
          </w:r>
          <w:r>
            <w:rPr>
              <w:rFonts w:hint="eastAsia" w:ascii="宋体" w:hAnsi="宋体"/>
            </w:rPr>
            <w:t>操作环境</w:t>
          </w:r>
          <w:r>
            <w:tab/>
          </w:r>
          <w:r>
            <w:fldChar w:fldCharType="begin"/>
          </w:r>
          <w:r>
            <w:instrText xml:space="preserve"> PAGEREF _Toc17696 \h </w:instrText>
          </w:r>
          <w:r>
            <w:fldChar w:fldCharType="separate"/>
          </w:r>
          <w:r>
            <w:t>9</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_Toc28002 </w:instrText>
          </w:r>
          <w:r>
            <w:rPr>
              <w:rFonts w:hint="eastAsia" w:ascii="宋体" w:hAnsi="宋体"/>
            </w:rPr>
            <w:fldChar w:fldCharType="separate"/>
          </w:r>
          <w:r>
            <w:rPr>
              <w:rFonts w:hint="eastAsia" w:ascii="宋体" w:hAnsi="宋体"/>
            </w:rPr>
            <w:t>3涉众和用户说明</w:t>
          </w:r>
          <w:r>
            <w:tab/>
          </w:r>
          <w:r>
            <w:fldChar w:fldCharType="begin"/>
          </w:r>
          <w:r>
            <w:instrText xml:space="preserve"> PAGEREF _Toc28002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_Toc14302 </w:instrText>
          </w:r>
          <w:r>
            <w:rPr>
              <w:rFonts w:hint="eastAsia" w:ascii="宋体" w:hAnsi="宋体"/>
            </w:rPr>
            <w:fldChar w:fldCharType="separate"/>
          </w:r>
          <w:r>
            <w:rPr>
              <w:rFonts w:hint="eastAsia" w:ascii="宋体" w:hAnsi="宋体"/>
            </w:rPr>
            <w:t>3.1干系人简介</w:t>
          </w:r>
          <w:r>
            <w:tab/>
          </w:r>
          <w:r>
            <w:fldChar w:fldCharType="begin"/>
          </w:r>
          <w:r>
            <w:instrText xml:space="preserve"> PAGEREF _Toc14302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_Toc7126 </w:instrText>
          </w:r>
          <w:r>
            <w:rPr>
              <w:rFonts w:hint="eastAsia" w:ascii="宋体" w:hAnsi="宋体"/>
            </w:rPr>
            <w:fldChar w:fldCharType="separate"/>
          </w:r>
          <w:r>
            <w:rPr>
              <w:rFonts w:hint="eastAsia" w:ascii="宋体" w:hAnsi="宋体"/>
            </w:rPr>
            <w:t>3.2项目优先级</w:t>
          </w:r>
          <w:r>
            <w:tab/>
          </w:r>
          <w:r>
            <w:fldChar w:fldCharType="begin"/>
          </w:r>
          <w:r>
            <w:instrText xml:space="preserve"> PAGEREF _Toc7126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_Toc15900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2.1</w:t>
          </w:r>
          <w:r>
            <w:rPr>
              <w:rFonts w:hint="eastAsia" w:ascii="宋体" w:hAnsi="宋体"/>
            </w:rPr>
            <w:t>功能优先级</w:t>
          </w:r>
          <w:r>
            <w:tab/>
          </w:r>
          <w:r>
            <w:fldChar w:fldCharType="begin"/>
          </w:r>
          <w:r>
            <w:instrText xml:space="preserve"> PAGEREF _Toc15900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_Toc25456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2.2</w:t>
          </w:r>
          <w:r>
            <w:rPr>
              <w:rFonts w:hint="eastAsia" w:ascii="宋体" w:hAnsi="宋体"/>
            </w:rPr>
            <w:t>质量优先级</w:t>
          </w:r>
          <w:r>
            <w:tab/>
          </w:r>
          <w:r>
            <w:fldChar w:fldCharType="begin"/>
          </w:r>
          <w:r>
            <w:instrText xml:space="preserve"> PAGEREF _Toc25456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_Toc10992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2.3</w:t>
          </w:r>
          <w:r>
            <w:rPr>
              <w:rFonts w:hint="eastAsia" w:ascii="宋体" w:hAnsi="宋体"/>
            </w:rPr>
            <w:t>进度优先级</w:t>
          </w:r>
          <w:r>
            <w:tab/>
          </w:r>
          <w:r>
            <w:fldChar w:fldCharType="begin"/>
          </w:r>
          <w:r>
            <w:instrText xml:space="preserve"> PAGEREF _Toc10992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_Toc23079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2.4</w:t>
          </w:r>
          <w:r>
            <w:rPr>
              <w:rFonts w:hint="eastAsia" w:ascii="宋体" w:hAnsi="宋体"/>
            </w:rPr>
            <w:t>成本优先级</w:t>
          </w:r>
          <w:r>
            <w:tab/>
          </w:r>
          <w:r>
            <w:fldChar w:fldCharType="begin"/>
          </w:r>
          <w:r>
            <w:instrText xml:space="preserve"> PAGEREF _Toc23079 \h </w:instrText>
          </w:r>
          <w:r>
            <w:fldChar w:fldCharType="separate"/>
          </w:r>
          <w:r>
            <w:t>11</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_Toc30411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2.5</w:t>
          </w:r>
          <w:r>
            <w:rPr>
              <w:rFonts w:hint="eastAsia" w:ascii="宋体" w:hAnsi="宋体"/>
            </w:rPr>
            <w:t>人员优先级</w:t>
          </w:r>
          <w:r>
            <w:tab/>
          </w:r>
          <w:r>
            <w:fldChar w:fldCharType="begin"/>
          </w:r>
          <w:r>
            <w:instrText xml:space="preserve"> PAGEREF _Toc30411 \h </w:instrText>
          </w:r>
          <w:r>
            <w:fldChar w:fldCharType="separate"/>
          </w:r>
          <w:r>
            <w:t>11</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_Toc12217 </w:instrText>
          </w:r>
          <w:r>
            <w:rPr>
              <w:rFonts w:hint="eastAsia" w:ascii="宋体" w:hAnsi="宋体"/>
            </w:rPr>
            <w:fldChar w:fldCharType="separate"/>
          </w:r>
          <w:r>
            <w:rPr>
              <w:rFonts w:hint="eastAsia" w:ascii="宋体" w:hAnsi="宋体"/>
            </w:rPr>
            <w:t>3.3部署的注意事项</w:t>
          </w:r>
          <w:r>
            <w:tab/>
          </w:r>
          <w:r>
            <w:fldChar w:fldCharType="begin"/>
          </w:r>
          <w:r>
            <w:instrText xml:space="preserve"> PAGEREF _Toc12217 \h </w:instrText>
          </w:r>
          <w:r>
            <w:fldChar w:fldCharType="separate"/>
          </w:r>
          <w:r>
            <w:t>11</w:t>
          </w:r>
          <w:r>
            <w:fldChar w:fldCharType="end"/>
          </w:r>
          <w:r>
            <w:rPr>
              <w:rFonts w:hint="eastAsia" w:ascii="宋体" w:hAnsi="宋体"/>
            </w:rPr>
            <w:fldChar w:fldCharType="end"/>
          </w:r>
        </w:p>
        <w:p>
          <w:pPr>
            <w:pStyle w:val="2"/>
            <w:spacing w:before="0" w:beforeLines="0" w:after="0" w:afterLines="0" w:line="240" w:lineRule="auto"/>
            <w:ind w:left="0" w:leftChars="0" w:right="0" w:rightChars="0" w:firstLine="0" w:firstLineChars="0"/>
            <w:jc w:val="center"/>
            <w:outlineLvl w:val="9"/>
            <w:rPr>
              <w:rFonts w:hint="eastAsia" w:ascii="宋体" w:hAnsi="宋体"/>
            </w:rPr>
          </w:pPr>
          <w:r>
            <w:rPr>
              <w:rFonts w:hint="eastAsia" w:ascii="宋体" w:hAnsi="宋体"/>
            </w:rPr>
            <w:fldChar w:fldCharType="end"/>
          </w:r>
        </w:p>
      </w:sdtContent>
    </w:sdt>
    <w:p>
      <w:pPr>
        <w:pStyle w:val="2"/>
        <w:spacing w:line="240" w:lineRule="auto"/>
        <w:rPr>
          <w:rFonts w:hint="default" w:ascii="宋体" w:hAnsi="宋体" w:eastAsiaTheme="minorEastAsia"/>
          <w:lang w:val="en-US" w:eastAsia="zh-CN"/>
        </w:rPr>
      </w:pPr>
      <w:bookmarkStart w:id="23" w:name="_Toc25731"/>
      <w:r>
        <w:rPr>
          <w:rFonts w:hint="eastAsia" w:ascii="宋体" w:hAnsi="宋体"/>
        </w:rPr>
        <w:t>1</w:t>
      </w:r>
      <w:bookmarkEnd w:id="20"/>
      <w:bookmarkEnd w:id="21"/>
      <w:bookmarkEnd w:id="22"/>
      <w:r>
        <w:rPr>
          <w:rFonts w:hint="eastAsia" w:ascii="宋体" w:hAnsi="宋体"/>
          <w:lang w:val="en-US" w:eastAsia="zh-CN"/>
        </w:rPr>
        <w:t>业务需求</w:t>
      </w:r>
      <w:bookmarkEnd w:id="23"/>
    </w:p>
    <w:p>
      <w:pPr>
        <w:pStyle w:val="3"/>
        <w:spacing w:line="240" w:lineRule="auto"/>
        <w:ind w:firstLine="321" w:firstLineChars="100"/>
        <w:rPr>
          <w:rFonts w:ascii="宋体" w:hAnsi="宋体"/>
        </w:rPr>
      </w:pPr>
      <w:bookmarkStart w:id="24" w:name="_Toc235848345"/>
      <w:bookmarkStart w:id="25" w:name="_Toc71745797"/>
      <w:bookmarkStart w:id="26" w:name="_Toc68024973"/>
      <w:bookmarkStart w:id="27" w:name="_Toc26327"/>
      <w:r>
        <w:rPr>
          <w:rFonts w:hint="eastAsia" w:ascii="宋体" w:hAnsi="宋体"/>
        </w:rPr>
        <w:t>1.</w:t>
      </w:r>
      <w:bookmarkEnd w:id="24"/>
      <w:r>
        <w:rPr>
          <w:rFonts w:hint="eastAsia" w:ascii="宋体" w:hAnsi="宋体"/>
          <w:lang w:val="en-US" w:eastAsia="zh-CN"/>
        </w:rPr>
        <w:t>1</w:t>
      </w:r>
      <w:r>
        <w:rPr>
          <w:rFonts w:hint="eastAsia" w:ascii="宋体" w:hAnsi="宋体"/>
        </w:rPr>
        <w:t>背景</w:t>
      </w:r>
      <w:bookmarkEnd w:id="25"/>
      <w:bookmarkEnd w:id="26"/>
      <w:bookmarkEnd w:id="27"/>
    </w:p>
    <w:p>
      <w:pPr>
        <w:rPr>
          <w:rFonts w:hint="eastAsia" w:ascii="Times New Roman" w:hAnsi="Times New Roman" w:eastAsia="宋体" w:cs="Times New Roman"/>
          <w:sz w:val="24"/>
          <w:szCs w:val="24"/>
        </w:rPr>
      </w:pPr>
      <w:r>
        <w:rPr>
          <w:rFonts w:ascii="宋体" w:hAnsi="宋体"/>
        </w:rPr>
        <w:tab/>
      </w:r>
      <w:r>
        <w:rPr>
          <w:rFonts w:hint="eastAsia" w:ascii="Times New Roman" w:hAnsi="Times New Roman" w:eastAsia="宋体" w:cs="Times New Roman"/>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在大学里开设。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3"/>
        <w:spacing w:line="240" w:lineRule="auto"/>
        <w:ind w:firstLine="321" w:firstLineChars="100"/>
        <w:rPr>
          <w:rFonts w:ascii="宋体" w:hAnsi="宋体"/>
        </w:rPr>
      </w:pPr>
      <w:bookmarkStart w:id="28" w:name="_Toc15598"/>
      <w:bookmarkStart w:id="29" w:name="_Toc4860"/>
      <w:r>
        <w:rPr>
          <w:rFonts w:hint="eastAsia" w:ascii="宋体" w:hAnsi="宋体"/>
        </w:rPr>
        <w:t>1.</w:t>
      </w:r>
      <w:r>
        <w:rPr>
          <w:rFonts w:ascii="宋体" w:hAnsi="宋体"/>
        </w:rPr>
        <w:t>2</w:t>
      </w:r>
      <w:r>
        <w:rPr>
          <w:rFonts w:hint="eastAsia" w:ascii="宋体" w:hAnsi="宋体"/>
        </w:rPr>
        <w:t>业务机遇</w:t>
      </w:r>
      <w:bookmarkEnd w:id="28"/>
      <w:bookmarkEnd w:id="29"/>
      <w:r>
        <w:rPr>
          <w:rFonts w:ascii="宋体" w:hAnsi="宋体"/>
        </w:rPr>
        <w:t xml:space="preserve"> </w:t>
      </w:r>
    </w:p>
    <w:p>
      <w:pPr>
        <w:ind w:firstLine="321"/>
        <w:rPr>
          <w:rFonts w:hint="eastAsia"/>
          <w:sz w:val="24"/>
          <w:szCs w:val="24"/>
        </w:rPr>
      </w:pPr>
      <w:r>
        <w:rPr>
          <w:rFonts w:hint="eastAsia"/>
          <w:sz w:val="24"/>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321"/>
        <w:rPr>
          <w:rFonts w:hint="eastAsia"/>
          <w:sz w:val="24"/>
          <w:szCs w:val="24"/>
        </w:rPr>
      </w:pPr>
      <w:r>
        <w:rPr>
          <w:rFonts w:hint="eastAsia"/>
          <w:sz w:val="24"/>
          <w:szCs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rPr>
          <w:rFonts w:hint="eastAsia" w:ascii="Times New Roman" w:hAnsi="Times New Roman" w:eastAsia="宋体" w:cs="Times New Roman"/>
          <w:sz w:val="24"/>
          <w:szCs w:val="24"/>
        </w:rPr>
      </w:pPr>
    </w:p>
    <w:p>
      <w:pPr>
        <w:pStyle w:val="3"/>
        <w:spacing w:line="240" w:lineRule="auto"/>
        <w:ind w:firstLine="321" w:firstLineChars="100"/>
        <w:rPr>
          <w:rFonts w:ascii="宋体" w:hAnsi="宋体"/>
        </w:rPr>
      </w:pPr>
      <w:bookmarkStart w:id="30" w:name="_Toc68024978"/>
      <w:bookmarkStart w:id="31" w:name="_Toc18650"/>
      <w:bookmarkStart w:id="32" w:name="_Toc71745802"/>
      <w:r>
        <w:rPr>
          <w:rFonts w:hint="eastAsia" w:ascii="宋体" w:hAnsi="宋体"/>
        </w:rPr>
        <w:t>1.</w:t>
      </w:r>
      <w:r>
        <w:rPr>
          <w:rFonts w:hint="eastAsia" w:ascii="宋体" w:hAnsi="宋体"/>
          <w:lang w:val="en-US" w:eastAsia="zh-CN"/>
        </w:rPr>
        <w:t>3</w:t>
      </w:r>
      <w:r>
        <w:rPr>
          <w:rFonts w:hint="eastAsia" w:ascii="宋体" w:hAnsi="宋体"/>
        </w:rPr>
        <w:t>业务目标</w:t>
      </w:r>
      <w:bookmarkEnd w:id="30"/>
      <w:bookmarkEnd w:id="31"/>
      <w:bookmarkEnd w:id="32"/>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eastAsia="zh-CN"/>
        </w:rPr>
        <w:t>“</w:t>
      </w:r>
      <w:r>
        <w:rPr>
          <w:rFonts w:hint="eastAsia" w:ascii="宋体" w:hAnsi="宋体"/>
          <w:sz w:val="24"/>
          <w:szCs w:val="24"/>
          <w:lang w:val="en-US" w:eastAsia="zh-CN"/>
        </w:rPr>
        <w:t>牛码</w:t>
      </w:r>
      <w:r>
        <w:rPr>
          <w:rFonts w:hint="eastAsia" w:ascii="宋体" w:hAnsi="宋体"/>
          <w:sz w:val="24"/>
          <w:szCs w:val="24"/>
          <w:lang w:eastAsia="zh-CN"/>
        </w:rPr>
        <w:t>”</w:t>
      </w:r>
      <w:r>
        <w:rPr>
          <w:rFonts w:hint="eastAsia" w:ascii="宋体" w:hAnsi="宋体"/>
          <w:sz w:val="24"/>
          <w:szCs w:val="24"/>
        </w:rPr>
        <w:t>需求工程业务，于202</w:t>
      </w:r>
      <w:r>
        <w:rPr>
          <w:rFonts w:hint="eastAsia" w:ascii="宋体" w:hAnsi="宋体"/>
          <w:sz w:val="24"/>
          <w:szCs w:val="24"/>
          <w:lang w:val="en-US" w:eastAsia="zh-CN"/>
        </w:rPr>
        <w:t>3</w:t>
      </w:r>
      <w:r>
        <w:rPr>
          <w:rFonts w:hint="eastAsia" w:ascii="宋体" w:hAnsi="宋体"/>
          <w:sz w:val="24"/>
          <w:szCs w:val="24"/>
        </w:rPr>
        <w:t>年6月</w:t>
      </w:r>
      <w:r>
        <w:rPr>
          <w:rFonts w:hint="eastAsia" w:ascii="宋体" w:hAnsi="宋体"/>
          <w:sz w:val="24"/>
          <w:szCs w:val="24"/>
          <w:lang w:val="en-US" w:eastAsia="zh-CN"/>
        </w:rPr>
        <w:t>12</w:t>
      </w:r>
      <w:r>
        <w:rPr>
          <w:rFonts w:hint="eastAsia" w:ascii="宋体" w:hAnsi="宋体"/>
          <w:sz w:val="24"/>
          <w:szCs w:val="24"/>
        </w:rPr>
        <w:t>日前提交高保真界面原型以及各阶段所有产生的文档，通过软件需求分析原理与实践课程各阶段评审，控制开销在预算费用之内。</w:t>
      </w:r>
    </w:p>
    <w:p>
      <w:pPr>
        <w:pStyle w:val="3"/>
        <w:spacing w:line="240" w:lineRule="auto"/>
        <w:ind w:firstLine="321" w:firstLineChars="100"/>
        <w:rPr>
          <w:rFonts w:ascii="宋体" w:hAnsi="宋体"/>
        </w:rPr>
      </w:pPr>
      <w:bookmarkStart w:id="33" w:name="_Toc71745803"/>
      <w:bookmarkStart w:id="34" w:name="_Toc15691"/>
      <w:bookmarkStart w:id="35" w:name="_Toc68024979"/>
      <w:r>
        <w:rPr>
          <w:rFonts w:hint="eastAsia" w:ascii="宋体" w:hAnsi="宋体"/>
        </w:rPr>
        <w:t>1.</w:t>
      </w:r>
      <w:r>
        <w:rPr>
          <w:rFonts w:hint="eastAsia" w:ascii="宋体" w:hAnsi="宋体"/>
          <w:lang w:val="en-US" w:eastAsia="zh-CN"/>
        </w:rPr>
        <w:t>4</w:t>
      </w:r>
      <w:r>
        <w:rPr>
          <w:rFonts w:hint="eastAsia" w:ascii="宋体" w:hAnsi="宋体"/>
        </w:rPr>
        <w:t>成功的标准</w:t>
      </w:r>
      <w:bookmarkEnd w:id="33"/>
      <w:bookmarkEnd w:id="34"/>
      <w:bookmarkEnd w:id="35"/>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val="en-US" w:eastAsia="zh-CN"/>
        </w:rPr>
        <w:t>牛码</w:t>
      </w:r>
      <w:r>
        <w:rPr>
          <w:rFonts w:ascii="宋体" w:hAnsi="宋体"/>
          <w:sz w:val="24"/>
          <w:szCs w:val="24"/>
        </w:rPr>
        <w:t>”</w:t>
      </w:r>
      <w:r>
        <w:rPr>
          <w:rFonts w:hint="eastAsia" w:ascii="宋体" w:hAnsi="宋体"/>
          <w:sz w:val="24"/>
          <w:szCs w:val="24"/>
        </w:rPr>
        <w:t>需求工程业务时产生的高保真界面原型以及各阶段所有产生的文档得到杨枨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老师的认可，并在评审时完整地展示给各小组，获得其他小组的评分最终通过评审。</w:t>
      </w:r>
    </w:p>
    <w:p>
      <w:pPr>
        <w:pStyle w:val="3"/>
        <w:spacing w:line="240" w:lineRule="auto"/>
        <w:ind w:firstLine="321" w:firstLineChars="100"/>
        <w:rPr>
          <w:rFonts w:ascii="宋体" w:hAnsi="宋体"/>
        </w:rPr>
      </w:pPr>
      <w:bookmarkStart w:id="36" w:name="_Toc71745804"/>
      <w:bookmarkStart w:id="37" w:name="_Toc68024980"/>
      <w:bookmarkStart w:id="38" w:name="_Toc3850"/>
      <w:r>
        <w:rPr>
          <w:rFonts w:hint="eastAsia" w:ascii="宋体" w:hAnsi="宋体"/>
        </w:rPr>
        <w:t>1.</w:t>
      </w:r>
      <w:r>
        <w:rPr>
          <w:rFonts w:hint="eastAsia" w:ascii="宋体" w:hAnsi="宋体"/>
          <w:lang w:val="en-US" w:eastAsia="zh-CN"/>
        </w:rPr>
        <w:t>5</w:t>
      </w:r>
      <w:r>
        <w:rPr>
          <w:rFonts w:hint="eastAsia" w:ascii="宋体" w:hAnsi="宋体"/>
        </w:rPr>
        <w:t>愿景</w:t>
      </w:r>
      <w:bookmarkEnd w:id="36"/>
      <w:bookmarkEnd w:id="37"/>
      <w:r>
        <w:rPr>
          <w:rFonts w:hint="eastAsia" w:ascii="宋体" w:hAnsi="宋体"/>
          <w:lang w:val="en-US" w:eastAsia="zh-CN"/>
        </w:rPr>
        <w:t>陈述</w:t>
      </w:r>
      <w:bookmarkEnd w:id="38"/>
      <w:r>
        <w:rPr>
          <w:rFonts w:ascii="宋体" w:hAnsi="宋体"/>
        </w:rPr>
        <w:t xml:space="preserve"> </w:t>
      </w:r>
    </w:p>
    <w:p>
      <w:pPr>
        <w:rPr>
          <w:rFonts w:hint="default" w:ascii="宋体" w:hAnsi="宋体" w:eastAsiaTheme="minorEastAsia"/>
          <w:sz w:val="24"/>
          <w:szCs w:val="24"/>
          <w:lang w:val="en-US" w:eastAsia="zh-CN"/>
        </w:rPr>
      </w:pPr>
      <w:r>
        <w:rPr>
          <w:rFonts w:ascii="宋体" w:hAnsi="宋体"/>
        </w:rPr>
        <w:tab/>
      </w:r>
      <w:r>
        <w:rPr>
          <w:rFonts w:hint="eastAsia" w:ascii="宋体" w:hAnsi="宋体"/>
          <w:sz w:val="24"/>
          <w:szCs w:val="24"/>
          <w:lang w:val="en-US" w:eastAsia="zh-CN"/>
        </w:rPr>
        <w:t>我们的产品在现有的教学辅助类APP的特性的基础上，特别重视用户们的需求：APP稳定性好不易崩溃、包含的功能是强针对性、不冗余的、私密性好、开放论坛。是根据用户们的需求设计的产品。</w:t>
      </w:r>
    </w:p>
    <w:p>
      <w:pPr>
        <w:ind w:firstLine="321"/>
        <w:rPr>
          <w:rFonts w:hint="default" w:ascii="宋体" w:hAnsi="宋体" w:eastAsiaTheme="minorEastAsia"/>
          <w:sz w:val="24"/>
          <w:szCs w:val="24"/>
          <w:lang w:val="en-US" w:eastAsia="zh-CN"/>
        </w:rPr>
      </w:pPr>
      <w:r>
        <w:rPr>
          <w:rFonts w:hint="eastAsia" w:ascii="宋体" w:hAnsi="宋体"/>
          <w:sz w:val="24"/>
          <w:szCs w:val="24"/>
        </w:rPr>
        <w:t>我们的产品</w:t>
      </w:r>
      <w:r>
        <w:rPr>
          <w:rFonts w:hint="eastAsia" w:ascii="宋体" w:hAnsi="宋体"/>
          <w:sz w:val="24"/>
          <w:szCs w:val="24"/>
          <w:lang w:val="en-US" w:eastAsia="zh-CN"/>
        </w:rPr>
        <w:t>完全免费，致力于为所有用户体验到便利的、可靠实用的功能，并与学校、企业等单位合作，定制专属功能。</w:t>
      </w:r>
    </w:p>
    <w:p>
      <w:pPr>
        <w:pStyle w:val="3"/>
        <w:spacing w:line="240" w:lineRule="auto"/>
        <w:ind w:firstLine="321" w:firstLineChars="100"/>
        <w:rPr>
          <w:rFonts w:ascii="宋体" w:hAnsi="宋体"/>
          <w:b w:val="0"/>
          <w:bCs w:val="0"/>
        </w:rPr>
      </w:pPr>
      <w:bookmarkStart w:id="39" w:name="_Toc30988"/>
      <w:bookmarkStart w:id="40" w:name="_Toc68024981"/>
      <w:bookmarkStart w:id="41" w:name="_Toc71745805"/>
      <w:r>
        <w:rPr>
          <w:rFonts w:hint="eastAsia" w:ascii="宋体" w:hAnsi="宋体"/>
        </w:rPr>
        <w:t>1.</w:t>
      </w:r>
      <w:r>
        <w:rPr>
          <w:rFonts w:hint="eastAsia" w:ascii="宋体" w:hAnsi="宋体"/>
          <w:lang w:val="en-US" w:eastAsia="zh-CN"/>
        </w:rPr>
        <w:t>6</w:t>
      </w:r>
      <w:r>
        <w:rPr>
          <w:rFonts w:hint="eastAsia" w:ascii="宋体" w:hAnsi="宋体"/>
        </w:rPr>
        <w:t>业务风险</w:t>
      </w:r>
      <w:bookmarkEnd w:id="39"/>
      <w:bookmarkEnd w:id="40"/>
      <w:bookmarkEnd w:id="41"/>
      <w:r>
        <w:rPr>
          <w:rFonts w:ascii="宋体" w:hAnsi="宋体"/>
        </w:rPr>
        <w:t xml:space="preserve"> </w:t>
      </w:r>
    </w:p>
    <w:tbl>
      <w:tblPr>
        <w:tblStyle w:val="9"/>
        <w:tblpPr w:leftFromText="180" w:rightFromText="180" w:vertAnchor="text" w:tblpX="108" w:tblpY="1"/>
        <w:tblOverlap w:val="never"/>
        <w:tblW w:w="50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1600"/>
        <w:gridCol w:w="126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shd w:val="clear" w:color="auto" w:fill="FFC000"/>
            <w:noWrap w:val="0"/>
            <w:vAlign w:val="center"/>
          </w:tcPr>
          <w:p>
            <w:pPr>
              <w:tabs>
                <w:tab w:val="left" w:pos="1309"/>
                <w:tab w:val="center" w:pos="1990"/>
                <w:tab w:val="right" w:pos="3861"/>
              </w:tabs>
              <w:jc w:val="center"/>
              <w:rPr>
                <w:rFonts w:hint="eastAsia" w:ascii="宋体" w:hAnsi="宋体" w:eastAsiaTheme="minorEastAsia"/>
                <w:color w:val="002060"/>
                <w:sz w:val="24"/>
                <w:szCs w:val="24"/>
                <w:lang w:eastAsia="zh-CN"/>
              </w:rPr>
            </w:pPr>
            <w:r>
              <w:rPr>
                <w:rFonts w:hint="eastAsia" w:ascii="宋体" w:hAnsi="宋体"/>
                <w:color w:val="002060"/>
                <w:sz w:val="24"/>
                <w:szCs w:val="24"/>
              </w:rPr>
              <w:t>风险</w:t>
            </w:r>
          </w:p>
        </w:tc>
        <w:tc>
          <w:tcPr>
            <w:tcW w:w="930"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优先级</w:t>
            </w:r>
          </w:p>
        </w:tc>
        <w:tc>
          <w:tcPr>
            <w:tcW w:w="732"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影响程度</w:t>
            </w:r>
          </w:p>
        </w:tc>
        <w:tc>
          <w:tcPr>
            <w:tcW w:w="969"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1. 使用人数未达到预期</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2. 使用人数达到预期，但系统无法承受高并发</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lang w:val="en-US" w:eastAsia="zh-CN"/>
              </w:rPr>
              <w:t>非常</w:t>
            </w:r>
            <w:r>
              <w:rPr>
                <w:rFonts w:hint="eastAsia" w:ascii="宋体" w:hAnsi="宋体"/>
                <w:color w:val="000000"/>
                <w:sz w:val="24"/>
                <w:szCs w:val="24"/>
              </w:rPr>
              <w:t>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hint="default" w:ascii="宋体" w:hAnsi="宋体" w:eastAsiaTheme="minorEastAsia"/>
                <w:color w:val="000000"/>
                <w:sz w:val="24"/>
                <w:szCs w:val="24"/>
                <w:lang w:val="en-US" w:eastAsia="zh-CN"/>
              </w:rPr>
            </w:pPr>
            <w:r>
              <w:rPr>
                <w:rFonts w:hint="eastAsia" w:ascii="宋体" w:hAnsi="宋体"/>
                <w:color w:val="000000"/>
                <w:sz w:val="24"/>
                <w:szCs w:val="24"/>
              </w:rPr>
              <w:t>3. 系统安全等级不够，受到不法人士恶意攻击</w:t>
            </w:r>
            <w:r>
              <w:rPr>
                <w:rFonts w:hint="eastAsia" w:ascii="宋体" w:hAnsi="宋体"/>
                <w:color w:val="000000"/>
                <w:sz w:val="24"/>
                <w:szCs w:val="24"/>
                <w:lang w:eastAsia="zh-CN"/>
              </w:rPr>
              <w:t>、</w:t>
            </w:r>
            <w:r>
              <w:rPr>
                <w:rFonts w:hint="eastAsia" w:ascii="宋体" w:hAnsi="宋体"/>
                <w:color w:val="000000"/>
                <w:sz w:val="24"/>
                <w:szCs w:val="24"/>
                <w:lang w:val="en-US" w:eastAsia="zh-CN"/>
              </w:rPr>
              <w:t>盗取使用者信息</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ascii="宋体" w:hAnsi="宋体"/>
                <w:color w:val="000000"/>
                <w:sz w:val="24"/>
                <w:szCs w:val="24"/>
              </w:rPr>
              <w:t xml:space="preserve">4. </w:t>
            </w:r>
            <w:r>
              <w:rPr>
                <w:rFonts w:hint="eastAsia" w:ascii="宋体" w:hAnsi="宋体"/>
                <w:color w:val="000000"/>
                <w:sz w:val="24"/>
                <w:szCs w:val="24"/>
                <w:lang w:eastAsia="zh-CN"/>
              </w:rPr>
              <w:t>平台</w:t>
            </w:r>
            <w:r>
              <w:rPr>
                <w:rFonts w:hint="eastAsia" w:ascii="宋体" w:hAnsi="宋体"/>
                <w:color w:val="000000"/>
                <w:sz w:val="24"/>
                <w:szCs w:val="24"/>
              </w:rPr>
              <w:t>监管不力，导致不</w:t>
            </w:r>
            <w:r>
              <w:rPr>
                <w:rFonts w:hint="eastAsia" w:ascii="宋体" w:hAnsi="宋体"/>
                <w:color w:val="000000"/>
                <w:sz w:val="24"/>
                <w:szCs w:val="24"/>
                <w:lang w:val="en-US" w:eastAsia="zh-CN"/>
              </w:rPr>
              <w:t>良</w:t>
            </w:r>
            <w:r>
              <w:rPr>
                <w:rFonts w:hint="eastAsia" w:ascii="宋体" w:hAnsi="宋体"/>
                <w:color w:val="000000"/>
                <w:sz w:val="24"/>
                <w:szCs w:val="24"/>
              </w:rPr>
              <w:t>信息传播</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rPr>
                <w:rFonts w:ascii="宋体" w:hAnsi="宋体"/>
                <w:color w:val="000000"/>
                <w:sz w:val="24"/>
                <w:szCs w:val="24"/>
              </w:rPr>
            </w:pPr>
            <w:r>
              <w:rPr>
                <w:rFonts w:hint="eastAsia" w:ascii="宋体" w:hAnsi="宋体"/>
                <w:color w:val="000000"/>
                <w:sz w:val="24"/>
                <w:szCs w:val="24"/>
              </w:rPr>
              <w:t>人手不够，导致运营混乱</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ind w:left="0" w:leftChars="0" w:firstLine="0" w:firstLineChars="0"/>
              <w:rPr>
                <w:rFonts w:ascii="宋体" w:hAnsi="宋体"/>
                <w:color w:val="000000"/>
                <w:sz w:val="24"/>
                <w:szCs w:val="24"/>
              </w:rPr>
            </w:pPr>
            <w:r>
              <w:rPr>
                <w:rFonts w:hint="eastAsia" w:ascii="宋体" w:hAnsi="宋体"/>
                <w:color w:val="000000"/>
                <w:sz w:val="24"/>
                <w:szCs w:val="24"/>
              </w:rPr>
              <w:t>产品bug过多，导致用户体验不佳</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r>
    </w:tbl>
    <w:p>
      <w:pPr>
        <w:rPr>
          <w:rFonts w:hint="eastAsia" w:ascii="宋体" w:hAnsi="宋体"/>
        </w:rPr>
      </w:pPr>
    </w:p>
    <w:p>
      <w:pPr>
        <w:pStyle w:val="3"/>
        <w:spacing w:line="240" w:lineRule="auto"/>
        <w:ind w:firstLine="321" w:firstLineChars="100"/>
        <w:rPr>
          <w:rFonts w:hint="eastAsia" w:ascii="宋体" w:hAnsi="宋体"/>
        </w:rPr>
      </w:pPr>
      <w:bookmarkStart w:id="42" w:name="_Toc68024982"/>
      <w:bookmarkStart w:id="43" w:name="_Toc71745806"/>
      <w:bookmarkStart w:id="44" w:name="_Toc6137"/>
      <w:r>
        <w:rPr>
          <w:rFonts w:hint="eastAsia" w:ascii="宋体" w:hAnsi="宋体"/>
        </w:rPr>
        <w:t>1.</w:t>
      </w:r>
      <w:r>
        <w:rPr>
          <w:rFonts w:hint="eastAsia" w:ascii="宋体" w:hAnsi="宋体"/>
          <w:lang w:val="en-US" w:eastAsia="zh-CN"/>
        </w:rPr>
        <w:t>7</w:t>
      </w:r>
      <w:r>
        <w:rPr>
          <w:rFonts w:hint="eastAsia" w:ascii="宋体" w:hAnsi="宋体"/>
        </w:rPr>
        <w:t>业务假设和依赖</w:t>
      </w:r>
      <w:bookmarkEnd w:id="42"/>
      <w:bookmarkEnd w:id="43"/>
      <w:bookmarkEnd w:id="44"/>
    </w:p>
    <w:p>
      <w:pPr>
        <w:rPr>
          <w:rFonts w:hint="eastAsia" w:ascii="宋体" w:hAnsi="宋体"/>
          <w:sz w:val="24"/>
          <w:szCs w:val="24"/>
        </w:rPr>
      </w:pPr>
      <w:r>
        <w:rPr>
          <w:rFonts w:ascii="宋体" w:hAnsi="宋体"/>
        </w:rPr>
        <w:tab/>
      </w:r>
      <w:r>
        <w:rPr>
          <w:rFonts w:hint="eastAsia" w:ascii="宋体" w:hAnsi="宋体"/>
          <w:sz w:val="24"/>
          <w:szCs w:val="24"/>
        </w:rPr>
        <w:t>业务假设1：使用本产品的用户拥有良好的网络环境</w:t>
      </w:r>
    </w:p>
    <w:p>
      <w:pPr>
        <w:ind w:firstLine="420"/>
        <w:outlineLvl w:val="2"/>
        <w:rPr>
          <w:rFonts w:hint="eastAsia" w:ascii="宋体" w:hAnsi="宋体"/>
          <w:sz w:val="24"/>
          <w:szCs w:val="24"/>
        </w:rPr>
      </w:pPr>
      <w:bookmarkStart w:id="45" w:name="_Toc29766"/>
      <w:r>
        <w:rPr>
          <w:rFonts w:hint="eastAsia" w:ascii="宋体" w:hAnsi="宋体"/>
          <w:sz w:val="24"/>
          <w:szCs w:val="24"/>
        </w:rPr>
        <w:t>业务假设2：使用本产品的用户的手机性能达标</w:t>
      </w:r>
      <w:bookmarkEnd w:id="45"/>
    </w:p>
    <w:p>
      <w:pPr>
        <w:ind w:firstLine="420"/>
        <w:rPr>
          <w:rFonts w:hint="default" w:ascii="宋体" w:hAnsi="宋体" w:eastAsiaTheme="minorEastAsia"/>
          <w:sz w:val="24"/>
          <w:szCs w:val="24"/>
          <w:lang w:val="en-US" w:eastAsia="zh-CN"/>
        </w:rPr>
      </w:pPr>
      <w:r>
        <w:rPr>
          <w:rFonts w:hint="eastAsia" w:ascii="宋体" w:hAnsi="宋体"/>
          <w:sz w:val="24"/>
          <w:szCs w:val="24"/>
        </w:rPr>
        <w:t>业务依赖1：用户</w:t>
      </w:r>
      <w:r>
        <w:rPr>
          <w:rFonts w:hint="eastAsia" w:ascii="宋体" w:hAnsi="宋体"/>
          <w:sz w:val="24"/>
          <w:szCs w:val="24"/>
          <w:lang w:val="en-US" w:eastAsia="zh-CN"/>
        </w:rPr>
        <w:t>活跃度高</w:t>
      </w:r>
    </w:p>
    <w:p>
      <w:pPr>
        <w:ind w:firstLine="420"/>
        <w:rPr>
          <w:rFonts w:hint="eastAsia" w:ascii="宋体" w:hAnsi="宋体"/>
          <w:sz w:val="24"/>
          <w:szCs w:val="24"/>
        </w:rPr>
      </w:pPr>
      <w:r>
        <w:rPr>
          <w:rFonts w:hint="eastAsia" w:ascii="宋体" w:hAnsi="宋体"/>
          <w:sz w:val="24"/>
          <w:szCs w:val="24"/>
        </w:rPr>
        <w:t>业务依赖2：用户会和身边</w:t>
      </w:r>
      <w:r>
        <w:rPr>
          <w:rFonts w:hint="eastAsia" w:ascii="宋体" w:hAnsi="宋体"/>
          <w:sz w:val="24"/>
          <w:szCs w:val="24"/>
          <w:lang w:val="en-US" w:eastAsia="zh-CN"/>
        </w:rPr>
        <w:t>有需要的人</w:t>
      </w:r>
      <w:r>
        <w:rPr>
          <w:rFonts w:hint="eastAsia" w:ascii="宋体" w:hAnsi="宋体"/>
          <w:sz w:val="24"/>
          <w:szCs w:val="24"/>
        </w:rPr>
        <w:t>推荐该产品</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APP稳定性好，可支持多人同时使用</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APP可容纳内容多，保证所有用户有专属的空间大小</w:t>
      </w:r>
    </w:p>
    <w:p>
      <w:pPr>
        <w:ind w:firstLine="420"/>
        <w:rPr>
          <w:rFonts w:hint="eastAsia" w:ascii="宋体" w:hAnsi="宋体"/>
          <w:sz w:val="24"/>
          <w:szCs w:val="24"/>
        </w:rPr>
      </w:pPr>
    </w:p>
    <w:p>
      <w:pPr>
        <w:tabs>
          <w:tab w:val="left" w:pos="660"/>
        </w:tabs>
        <w:rPr>
          <w:rFonts w:ascii="宋体" w:hAnsi="宋体"/>
        </w:rPr>
      </w:pPr>
    </w:p>
    <w:p>
      <w:pPr>
        <w:pStyle w:val="3"/>
        <w:spacing w:line="240" w:lineRule="auto"/>
        <w:ind w:firstLine="321" w:firstLineChars="100"/>
        <w:rPr>
          <w:rFonts w:ascii="宋体" w:hAnsi="宋体"/>
        </w:rPr>
      </w:pPr>
      <w:bookmarkStart w:id="46" w:name="_Toc68024983"/>
      <w:bookmarkStart w:id="47" w:name="_Toc71745807"/>
      <w:bookmarkStart w:id="48" w:name="_Toc1101"/>
      <w:r>
        <w:rPr>
          <w:rFonts w:hint="eastAsia" w:ascii="宋体" w:hAnsi="宋体"/>
        </w:rPr>
        <w:t>1.</w:t>
      </w:r>
      <w:r>
        <w:rPr>
          <w:rFonts w:hint="eastAsia" w:ascii="宋体" w:hAnsi="宋体"/>
          <w:lang w:val="en-US" w:eastAsia="zh-CN"/>
        </w:rPr>
        <w:t>8</w:t>
      </w:r>
      <w:r>
        <w:rPr>
          <w:rFonts w:hint="eastAsia" w:ascii="宋体" w:hAnsi="宋体"/>
        </w:rPr>
        <w:t>参考资料</w:t>
      </w:r>
      <w:bookmarkEnd w:id="46"/>
      <w:bookmarkEnd w:id="47"/>
      <w:bookmarkEnd w:id="48"/>
      <w:r>
        <w:rPr>
          <w:rFonts w:ascii="宋体" w:hAnsi="宋体"/>
        </w:rPr>
        <w:t xml:space="preserve"> </w:t>
      </w:r>
    </w:p>
    <w:p>
      <w:pPr>
        <w:ind w:left="420" w:leftChars="200"/>
        <w:rPr>
          <w:rFonts w:ascii="宋体" w:hAnsi="宋体"/>
        </w:rPr>
      </w:pPr>
      <w:r>
        <w:rPr>
          <w:rFonts w:ascii="宋体" w:hAnsi="宋体"/>
        </w:rPr>
        <w:t>[</w:t>
      </w:r>
      <w:r>
        <w:rPr>
          <w:rFonts w:hint="eastAsia" w:ascii="宋体" w:hAnsi="宋体"/>
        </w:rPr>
        <w:t>1</w:t>
      </w:r>
      <w:r>
        <w:rPr>
          <w:rFonts w:ascii="宋体" w:hAnsi="宋体"/>
        </w:rPr>
        <w:t xml:space="preserve">] 张海藩,牟永敏.软件工程导论（第六版） </w:t>
      </w:r>
    </w:p>
    <w:p>
      <w:pPr>
        <w:ind w:left="420" w:leftChars="200"/>
        <w:rPr>
          <w:rFonts w:ascii="宋体" w:hAnsi="宋体"/>
        </w:rPr>
      </w:pPr>
      <w:r>
        <w:rPr>
          <w:rFonts w:ascii="宋体" w:hAnsi="宋体"/>
        </w:rPr>
        <w:t>[</w:t>
      </w:r>
      <w:r>
        <w:rPr>
          <w:rFonts w:hint="eastAsia" w:ascii="宋体" w:hAnsi="宋体"/>
        </w:rPr>
        <w:t>2</w:t>
      </w:r>
      <w:r>
        <w:rPr>
          <w:rFonts w:ascii="宋体" w:hAnsi="宋体"/>
        </w:rPr>
        <w:t>] GB</w:t>
      </w:r>
      <w:r>
        <w:rPr>
          <w:rFonts w:hint="eastAsia" w:ascii="宋体" w:hAnsi="宋体"/>
        </w:rPr>
        <w:t>/</w:t>
      </w:r>
      <w:r>
        <w:rPr>
          <w:rFonts w:ascii="宋体" w:hAnsi="宋体"/>
        </w:rPr>
        <w:t>T-8567-2006.国标《计算机软件文档编制规范》</w:t>
      </w:r>
    </w:p>
    <w:p>
      <w:pPr>
        <w:ind w:left="420" w:leftChars="20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ind w:left="420" w:leftChars="200"/>
        <w:rPr>
          <w:rFonts w:ascii="宋体" w:hAnsi="宋体"/>
        </w:rPr>
      </w:pPr>
      <w:r>
        <w:rPr>
          <w:rFonts w:ascii="宋体" w:hAnsi="宋体"/>
        </w:rPr>
        <w:t>[</w:t>
      </w:r>
      <w:r>
        <w:rPr>
          <w:rFonts w:hint="eastAsia" w:ascii="宋体" w:hAnsi="宋体"/>
        </w:rPr>
        <w:t>4</w:t>
      </w:r>
      <w:r>
        <w:rPr>
          <w:rFonts w:ascii="宋体" w:hAnsi="宋体"/>
        </w:rPr>
        <w:t>] PRD-20</w:t>
      </w:r>
      <w:r>
        <w:rPr>
          <w:rFonts w:hint="eastAsia" w:ascii="宋体" w:hAnsi="宋体"/>
        </w:rPr>
        <w:t>21</w:t>
      </w:r>
      <w:r>
        <w:rPr>
          <w:rFonts w:ascii="宋体" w:hAnsi="宋体"/>
        </w:rPr>
        <w:t>-G</w:t>
      </w:r>
      <w:r>
        <w:rPr>
          <w:rFonts w:hint="eastAsia" w:ascii="宋体" w:hAnsi="宋体"/>
        </w:rPr>
        <w:t>10</w:t>
      </w:r>
      <w:r>
        <w:rPr>
          <w:rFonts w:ascii="宋体" w:hAnsi="宋体"/>
        </w:rPr>
        <w:t>-配置管理</w:t>
      </w:r>
    </w:p>
    <w:p>
      <w:pPr>
        <w:ind w:left="420" w:leftChars="200"/>
        <w:rPr>
          <w:rFonts w:ascii="宋体" w:hAnsi="宋体"/>
        </w:rPr>
      </w:pPr>
      <w:r>
        <w:rPr>
          <w:rFonts w:ascii="宋体" w:hAnsi="宋体"/>
        </w:rPr>
        <w:t>[</w:t>
      </w:r>
      <w:r>
        <w:rPr>
          <w:rFonts w:hint="eastAsia" w:ascii="宋体" w:hAnsi="宋体"/>
        </w:rPr>
        <w:t>5</w:t>
      </w:r>
      <w:r>
        <w:rPr>
          <w:rFonts w:ascii="宋体" w:hAnsi="宋体"/>
        </w:rPr>
        <w:t>]</w:t>
      </w:r>
      <w:r>
        <w:rPr>
          <w:rFonts w:hint="eastAsia" w:ascii="宋体" w:hAnsi="宋体"/>
        </w:rPr>
        <w:t xml:space="preserve"> </w:t>
      </w:r>
      <w:r>
        <w:rPr>
          <w:rFonts w:ascii="宋体" w:hAnsi="宋体"/>
        </w:rPr>
        <w:t>[</w:t>
      </w:r>
      <w:r>
        <w:rPr>
          <w:rFonts w:hint="eastAsia" w:ascii="宋体" w:hAnsi="宋体"/>
        </w:rPr>
        <w:t>美</w:t>
      </w:r>
      <w:r>
        <w:rPr>
          <w:rFonts w:ascii="宋体" w:hAnsi="宋体"/>
        </w:rPr>
        <w:t>]K</w:t>
      </w:r>
      <w:r>
        <w:rPr>
          <w:rFonts w:hint="eastAsia" w:ascii="宋体" w:hAnsi="宋体"/>
        </w:rPr>
        <w:t>a</w:t>
      </w:r>
      <w:r>
        <w:rPr>
          <w:rFonts w:ascii="宋体" w:hAnsi="宋体"/>
        </w:rPr>
        <w:t xml:space="preserve">rl Wiegers Joy Beatty </w:t>
      </w:r>
      <w:r>
        <w:rPr>
          <w:rFonts w:hint="eastAsia" w:ascii="宋体" w:hAnsi="宋体"/>
        </w:rPr>
        <w:t>《软件需求》（第3版）</w:t>
      </w:r>
    </w:p>
    <w:p>
      <w:pPr>
        <w:rPr>
          <w:rFonts w:hint="eastAsia" w:ascii="宋体" w:hAnsi="宋体"/>
        </w:rPr>
      </w:pPr>
    </w:p>
    <w:p>
      <w:pPr>
        <w:pStyle w:val="2"/>
        <w:spacing w:line="240" w:lineRule="auto"/>
        <w:rPr>
          <w:rFonts w:ascii="宋体" w:hAnsi="宋体"/>
        </w:rPr>
      </w:pPr>
      <w:bookmarkStart w:id="49" w:name="_Toc235848348"/>
      <w:bookmarkStart w:id="50" w:name="_Toc13537"/>
      <w:bookmarkStart w:id="51" w:name="_Toc68024984"/>
      <w:bookmarkStart w:id="52" w:name="_Toc71745808"/>
      <w:r>
        <w:rPr>
          <w:rFonts w:hint="eastAsia" w:ascii="宋体" w:hAnsi="宋体"/>
        </w:rPr>
        <w:t>2</w:t>
      </w:r>
      <w:bookmarkEnd w:id="49"/>
      <w:r>
        <w:rPr>
          <w:rFonts w:hint="eastAsia" w:ascii="宋体" w:hAnsi="宋体"/>
        </w:rPr>
        <w:t>范围和限制</w:t>
      </w:r>
      <w:bookmarkEnd w:id="50"/>
      <w:bookmarkEnd w:id="51"/>
      <w:bookmarkEnd w:id="52"/>
      <w:r>
        <w:rPr>
          <w:rFonts w:ascii="宋体" w:hAnsi="宋体"/>
        </w:rPr>
        <w:t xml:space="preserve"> </w:t>
      </w:r>
    </w:p>
    <w:p>
      <w:pPr>
        <w:pStyle w:val="3"/>
        <w:spacing w:line="240" w:lineRule="auto"/>
        <w:ind w:firstLine="321" w:firstLineChars="100"/>
        <w:rPr>
          <w:rFonts w:hint="eastAsia" w:ascii="宋体" w:hAnsi="宋体"/>
        </w:rPr>
      </w:pPr>
      <w:bookmarkStart w:id="53" w:name="_Toc21211"/>
      <w:bookmarkStart w:id="54" w:name="_Toc68024985"/>
      <w:bookmarkStart w:id="55" w:name="_Toc71745809"/>
      <w:r>
        <w:rPr>
          <w:rFonts w:ascii="宋体" w:hAnsi="宋体"/>
        </w:rPr>
        <w:t>2</w:t>
      </w:r>
      <w:r>
        <w:rPr>
          <w:rFonts w:hint="eastAsia" w:ascii="宋体" w:hAnsi="宋体"/>
        </w:rPr>
        <w:t>.</w:t>
      </w:r>
      <w:r>
        <w:rPr>
          <w:rFonts w:ascii="宋体" w:hAnsi="宋体"/>
        </w:rPr>
        <w:t>1</w:t>
      </w:r>
      <w:r>
        <w:rPr>
          <w:rFonts w:hint="eastAsia" w:ascii="宋体" w:hAnsi="宋体"/>
        </w:rPr>
        <w:t>主要特性</w:t>
      </w:r>
      <w:bookmarkEnd w:id="53"/>
      <w:bookmarkEnd w:id="54"/>
      <w:bookmarkEnd w:id="55"/>
      <w:r>
        <w:rPr>
          <w:rFonts w:ascii="宋体" w:hAnsi="宋体"/>
        </w:rPr>
        <w:t xml:space="preserve"> </w:t>
      </w:r>
    </w:p>
    <w:p>
      <w:pPr>
        <w:pStyle w:val="4"/>
        <w:spacing w:line="240" w:lineRule="auto"/>
        <w:ind w:firstLine="643" w:firstLineChars="200"/>
        <w:rPr>
          <w:rFonts w:ascii="宋体" w:hAnsi="宋体"/>
          <w:sz w:val="24"/>
          <w:szCs w:val="24"/>
        </w:rPr>
      </w:pPr>
      <w:bookmarkStart w:id="56" w:name="_Toc71745810"/>
      <w:bookmarkStart w:id="57" w:name="_Toc68024986"/>
      <w:bookmarkStart w:id="58" w:name="_Toc13500"/>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bookmarkEnd w:id="56"/>
      <w:bookmarkEnd w:id="57"/>
      <w:bookmarkEnd w:id="58"/>
    </w:p>
    <w:p>
      <w:pPr>
        <w:ind w:firstLine="420"/>
        <w:rPr>
          <w:rFonts w:hint="eastAsia" w:ascii="宋体" w:hAnsi="宋体" w:eastAsiaTheme="minorEastAsia"/>
          <w:lang w:eastAsia="zh-CN"/>
        </w:rPr>
      </w:pPr>
      <w:r>
        <w:rPr>
          <w:rFonts w:hint="eastAsia" w:ascii="宋体" w:hAnsi="宋体" w:eastAsiaTheme="minorEastAsia"/>
          <w:lang w:eastAsia="zh-CN"/>
        </w:rPr>
        <w:drawing>
          <wp:inline distT="0" distB="0" distL="114300" distR="114300">
            <wp:extent cx="5269230" cy="3533775"/>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5"/>
                    <a:stretch>
                      <a:fillRect/>
                    </a:stretch>
                  </pic:blipFill>
                  <pic:spPr>
                    <a:xfrm>
                      <a:off x="0" y="0"/>
                      <a:ext cx="5269230" cy="3533775"/>
                    </a:xfrm>
                    <a:prstGeom prst="rect">
                      <a:avLst/>
                    </a:prstGeom>
                  </pic:spPr>
                </pic:pic>
              </a:graphicData>
            </a:graphic>
          </wp:inline>
        </w:drawing>
      </w:r>
    </w:p>
    <w:p>
      <w:pPr>
        <w:pStyle w:val="4"/>
        <w:spacing w:line="240" w:lineRule="auto"/>
        <w:ind w:left="420" w:firstLine="420"/>
        <w:rPr>
          <w:rFonts w:ascii="宋体" w:hAnsi="宋体"/>
        </w:rPr>
      </w:pPr>
      <w:bookmarkStart w:id="59" w:name="_Toc71745811"/>
      <w:bookmarkStart w:id="60" w:name="_Toc15070"/>
      <w:r>
        <w:rPr>
          <w:rFonts w:hint="eastAsia" w:ascii="宋体" w:hAnsi="宋体"/>
        </w:rPr>
        <w:t>2.1.</w:t>
      </w:r>
      <w:r>
        <w:rPr>
          <w:rFonts w:ascii="宋体" w:hAnsi="宋体"/>
        </w:rPr>
        <w:t>2</w:t>
      </w:r>
      <w:r>
        <w:rPr>
          <w:rFonts w:hint="eastAsia" w:ascii="宋体" w:hAnsi="宋体"/>
        </w:rPr>
        <w:t>主要特性表</w:t>
      </w:r>
      <w:bookmarkEnd w:id="59"/>
      <w:bookmarkEnd w:id="60"/>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418"/>
        <w:gridCol w:w="2268"/>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hint="eastAsia" w:ascii="宋体" w:hAnsi="宋体"/>
                <w:sz w:val="24"/>
                <w:szCs w:val="24"/>
              </w:rPr>
              <w:t>特征编号</w:t>
            </w:r>
          </w:p>
        </w:tc>
        <w:tc>
          <w:tcPr>
            <w:tcW w:w="1418" w:type="dxa"/>
            <w:noWrap w:val="0"/>
            <w:vAlign w:val="center"/>
          </w:tcPr>
          <w:p>
            <w:pPr>
              <w:jc w:val="center"/>
              <w:rPr>
                <w:rFonts w:ascii="宋体" w:hAnsi="宋体"/>
                <w:sz w:val="24"/>
                <w:szCs w:val="24"/>
              </w:rPr>
            </w:pPr>
            <w:r>
              <w:rPr>
                <w:rFonts w:hint="eastAsia" w:ascii="宋体" w:hAnsi="宋体"/>
                <w:sz w:val="24"/>
                <w:szCs w:val="24"/>
              </w:rPr>
              <w:t>特征</w:t>
            </w:r>
          </w:p>
        </w:tc>
        <w:tc>
          <w:tcPr>
            <w:tcW w:w="2268" w:type="dxa"/>
            <w:noWrap w:val="0"/>
            <w:vAlign w:val="center"/>
          </w:tcPr>
          <w:p>
            <w:pPr>
              <w:jc w:val="center"/>
              <w:rPr>
                <w:rFonts w:ascii="宋体" w:hAnsi="宋体"/>
                <w:sz w:val="24"/>
                <w:szCs w:val="24"/>
              </w:rPr>
            </w:pPr>
            <w:r>
              <w:rPr>
                <w:rFonts w:hint="eastAsia" w:ascii="宋体" w:hAnsi="宋体"/>
                <w:sz w:val="24"/>
                <w:szCs w:val="24"/>
              </w:rPr>
              <w:t>功能点</w:t>
            </w:r>
          </w:p>
        </w:tc>
        <w:tc>
          <w:tcPr>
            <w:tcW w:w="2835" w:type="dxa"/>
            <w:noWrap w:val="0"/>
            <w:vAlign w:val="center"/>
          </w:tcPr>
          <w:p>
            <w:pPr>
              <w:jc w:val="center"/>
              <w:rPr>
                <w:rFonts w:hint="eastAsia" w:ascii="宋体" w:hAnsi="宋体"/>
                <w:sz w:val="24"/>
                <w:szCs w:val="24"/>
              </w:rPr>
            </w:pPr>
            <w:r>
              <w:rPr>
                <w:rFonts w:hint="eastAsia" w:ascii="宋体" w:hAnsi="宋体"/>
                <w:sz w:val="24"/>
                <w:szCs w:val="24"/>
              </w:rPr>
              <w:t>特征描述</w:t>
            </w:r>
          </w:p>
        </w:tc>
        <w:tc>
          <w:tcPr>
            <w:tcW w:w="1184" w:type="dxa"/>
            <w:noWrap w:val="0"/>
            <w:vAlign w:val="center"/>
          </w:tcPr>
          <w:p>
            <w:pPr>
              <w:jc w:val="center"/>
              <w:rPr>
                <w:rFonts w:ascii="宋体" w:hAnsi="宋体"/>
                <w:sz w:val="24"/>
                <w:szCs w:val="24"/>
              </w:rPr>
            </w:pPr>
            <w:r>
              <w:rPr>
                <w:rFonts w:hint="eastAsia" w:ascii="宋体" w:hAnsi="宋体"/>
                <w:sz w:val="24"/>
                <w:szCs w:val="24"/>
              </w:rPr>
              <w:t>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rPr>
            </w:pPr>
            <w:r>
              <w:rPr>
                <w:rFonts w:hint="eastAsia" w:ascii="宋体" w:hAnsi="宋体"/>
                <w:sz w:val="24"/>
                <w:szCs w:val="24"/>
                <w:lang w:val="en-US" w:eastAsia="zh-CN"/>
              </w:rPr>
              <w:t>FE-1</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注册和登录</w:t>
            </w:r>
          </w:p>
        </w:tc>
        <w:tc>
          <w:tcPr>
            <w:tcW w:w="2268" w:type="dxa"/>
            <w:noWrap w:val="0"/>
            <w:vAlign w:val="center"/>
          </w:tcPr>
          <w:p>
            <w:pPr>
              <w:numPr>
                <w:ilvl w:val="0"/>
                <w:numId w:val="2"/>
              </w:numPr>
              <w:ind w:leftChars="0"/>
              <w:jc w:val="center"/>
              <w:rPr>
                <w:rFonts w:hint="default" w:ascii="宋体" w:hAnsi="宋体"/>
                <w:sz w:val="24"/>
                <w:szCs w:val="24"/>
                <w:lang w:val="en-US" w:eastAsia="zh-CN"/>
              </w:rPr>
            </w:pPr>
            <w:r>
              <w:rPr>
                <w:rFonts w:hint="eastAsia" w:ascii="宋体" w:hAnsi="宋体"/>
                <w:sz w:val="24"/>
                <w:szCs w:val="24"/>
                <w:lang w:val="en-US" w:eastAsia="zh-CN"/>
              </w:rPr>
              <w:t>注册及用户认证</w:t>
            </w:r>
          </w:p>
          <w:p>
            <w:pPr>
              <w:numPr>
                <w:ilvl w:val="0"/>
                <w:numId w:val="2"/>
              </w:numPr>
              <w:ind w:left="0" w:leftChars="0"/>
              <w:jc w:val="center"/>
              <w:rPr>
                <w:rFonts w:hint="eastAsia" w:ascii="宋体" w:hAnsi="宋体"/>
                <w:sz w:val="24"/>
                <w:szCs w:val="24"/>
              </w:rPr>
            </w:pPr>
            <w:r>
              <w:rPr>
                <w:rFonts w:hint="eastAsia" w:ascii="宋体" w:hAnsi="宋体"/>
                <w:sz w:val="24"/>
                <w:szCs w:val="24"/>
                <w:lang w:val="en-US" w:eastAsia="zh-CN"/>
              </w:rPr>
              <w:t>用户的登录</w:t>
            </w:r>
          </w:p>
        </w:tc>
        <w:tc>
          <w:tcPr>
            <w:tcW w:w="2835" w:type="dxa"/>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1.开放注册成为游客（用户）功能；学生为认证用户，教师为高级认证用户，无需注册，账号由单位提供。</w:t>
            </w:r>
          </w:p>
          <w:p>
            <w:pPr>
              <w:jc w:val="center"/>
              <w:rPr>
                <w:rFonts w:hint="eastAsia" w:ascii="宋体" w:hAnsi="宋体"/>
                <w:sz w:val="24"/>
                <w:szCs w:val="24"/>
                <w:lang w:val="en-US" w:eastAsia="zh-CN"/>
              </w:rPr>
            </w:pPr>
            <w:r>
              <w:rPr>
                <w:rFonts w:hint="eastAsia" w:ascii="宋体" w:hAnsi="宋体"/>
                <w:sz w:val="24"/>
                <w:szCs w:val="24"/>
                <w:lang w:val="en-US" w:eastAsia="zh-CN"/>
              </w:rPr>
              <w:t>2.允许所有未被封禁用户登录。</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rPr>
            </w:pPr>
            <w:r>
              <w:rPr>
                <w:rFonts w:hint="eastAsia" w:ascii="宋体" w:hAnsi="宋体"/>
                <w:sz w:val="24"/>
                <w:szCs w:val="24"/>
                <w:lang w:val="en-US" w:eastAsia="zh-CN"/>
              </w:rPr>
              <w:t>不仅与单位合作，也面向大众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2</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w:t>
            </w:r>
            <w:r>
              <w:rPr>
                <w:rFonts w:hint="eastAsia" w:ascii="宋体" w:hAnsi="宋体"/>
                <w:sz w:val="24"/>
                <w:szCs w:val="24"/>
              </w:rPr>
              <w:t>管理员模块</w:t>
            </w:r>
          </w:p>
        </w:tc>
        <w:tc>
          <w:tcPr>
            <w:tcW w:w="2268" w:type="dxa"/>
            <w:noWrap w:val="0"/>
            <w:vAlign w:val="center"/>
          </w:tcPr>
          <w:p>
            <w:pPr>
              <w:numPr>
                <w:ilvl w:val="0"/>
                <w:numId w:val="3"/>
              </w:numPr>
              <w:jc w:val="center"/>
              <w:rPr>
                <w:rFonts w:ascii="宋体" w:hAnsi="宋体"/>
                <w:sz w:val="24"/>
                <w:szCs w:val="24"/>
              </w:rPr>
            </w:pPr>
            <w:r>
              <w:rPr>
                <w:rFonts w:hint="eastAsia" w:ascii="宋体" w:hAnsi="宋体"/>
                <w:sz w:val="24"/>
                <w:szCs w:val="24"/>
                <w:lang w:val="en-US" w:eastAsia="zh-CN"/>
              </w:rPr>
              <w:t>用户账号管理</w:t>
            </w:r>
          </w:p>
          <w:p>
            <w:pPr>
              <w:numPr>
                <w:ilvl w:val="0"/>
                <w:numId w:val="3"/>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eastAsia="zh-CN"/>
              </w:rPr>
              <w:t>平台</w:t>
            </w:r>
            <w:r>
              <w:rPr>
                <w:rFonts w:hint="eastAsia" w:ascii="宋体" w:hAnsi="宋体"/>
                <w:sz w:val="24"/>
                <w:szCs w:val="24"/>
              </w:rPr>
              <w:t>管理</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1.管理员可根据合作单位和所有用户要求对用户账号进行管理</w:t>
            </w:r>
            <w:r>
              <w:rPr>
                <w:rFonts w:hint="default" w:ascii="宋体" w:hAnsi="宋体"/>
                <w:sz w:val="24"/>
                <w:szCs w:val="24"/>
                <w:lang w:val="en-GB" w:eastAsia="zh-CN"/>
              </w:rPr>
              <w:t>:</w:t>
            </w:r>
            <w:r>
              <w:rPr>
                <w:rFonts w:hint="eastAsia" w:ascii="宋体" w:hAnsi="宋体"/>
                <w:sz w:val="24"/>
                <w:szCs w:val="24"/>
                <w:lang w:val="en-US" w:eastAsia="zh-CN"/>
              </w:rPr>
              <w:t>联系管理员找回密码、处理被举报用户。</w:t>
            </w:r>
          </w:p>
          <w:p>
            <w:pPr>
              <w:jc w:val="center"/>
              <w:rPr>
                <w:rFonts w:hint="eastAsia" w:ascii="宋体" w:hAnsi="宋体"/>
                <w:sz w:val="24"/>
                <w:szCs w:val="24"/>
                <w:lang w:val="en-US" w:eastAsia="zh-CN"/>
              </w:rPr>
            </w:pPr>
            <w:r>
              <w:rPr>
                <w:rFonts w:hint="eastAsia" w:ascii="宋体" w:hAnsi="宋体"/>
                <w:sz w:val="24"/>
                <w:szCs w:val="24"/>
                <w:lang w:val="en-US" w:eastAsia="zh-CN"/>
              </w:rPr>
              <w:t>2.管理员进行平台整治，</w:t>
            </w:r>
          </w:p>
          <w:p>
            <w:pPr>
              <w:jc w:val="center"/>
              <w:rPr>
                <w:rFonts w:hint="eastAsia" w:ascii="宋体" w:hAnsi="宋体"/>
                <w:sz w:val="24"/>
                <w:szCs w:val="24"/>
                <w:lang w:val="en-US" w:eastAsia="zh-CN"/>
              </w:rPr>
            </w:pPr>
            <w:r>
              <w:rPr>
                <w:rFonts w:hint="eastAsia" w:ascii="宋体" w:hAnsi="宋体"/>
                <w:sz w:val="24"/>
                <w:szCs w:val="24"/>
                <w:lang w:val="en-US" w:eastAsia="zh-CN"/>
              </w:rPr>
              <w:t>审核帖子，删除违法不良信息内容，</w:t>
            </w:r>
            <w:r>
              <w:rPr>
                <w:rFonts w:hint="eastAsia" w:ascii="宋体" w:hAnsi="宋体"/>
                <w:sz w:val="24"/>
                <w:szCs w:val="24"/>
              </w:rPr>
              <w:t>营造良好健康优质的</w:t>
            </w:r>
            <w:r>
              <w:rPr>
                <w:rFonts w:hint="eastAsia" w:ascii="宋体" w:hAnsi="宋体"/>
                <w:sz w:val="24"/>
                <w:szCs w:val="24"/>
                <w:lang w:val="en-US" w:eastAsia="zh-CN"/>
              </w:rPr>
              <w:t>平台环境。</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平台内容合法合规，积极向上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3</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个人信息模块</w:t>
            </w:r>
          </w:p>
        </w:tc>
        <w:tc>
          <w:tcPr>
            <w:tcW w:w="2268" w:type="dxa"/>
            <w:noWrap w:val="0"/>
            <w:vAlign w:val="center"/>
          </w:tcPr>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课程</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信息</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账号</w:t>
            </w:r>
          </w:p>
          <w:p>
            <w:pPr>
              <w:numPr>
                <w:ilvl w:val="0"/>
                <w:numId w:val="4"/>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我的</w:t>
            </w:r>
            <w:r>
              <w:rPr>
                <w:rFonts w:hint="eastAsia" w:ascii="宋体" w:hAnsi="宋体"/>
                <w:sz w:val="24"/>
                <w:szCs w:val="24"/>
              </w:rPr>
              <w:t>动态</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1.可查看已选课程（学生）、应选课程（学生），负责课程（仅教师）、课程状态</w:t>
            </w:r>
            <w:r>
              <w:rPr>
                <w:rFonts w:hint="eastAsia" w:ascii="宋体" w:hAnsi="宋体"/>
                <w:sz w:val="24"/>
                <w:szCs w:val="24"/>
              </w:rPr>
              <w:t>（未开始、进行中、已结束）</w:t>
            </w:r>
            <w:r>
              <w:rPr>
                <w:rFonts w:hint="eastAsia" w:ascii="宋体" w:hAnsi="宋体"/>
                <w:sz w:val="24"/>
                <w:szCs w:val="24"/>
                <w:lang w:val="en-US" w:eastAsia="zh-CN"/>
              </w:rPr>
              <w:t>和课表（学生</w:t>
            </w:r>
            <w:bookmarkStart w:id="107" w:name="_GoBack"/>
            <w:bookmarkEnd w:id="107"/>
            <w:r>
              <w:rPr>
                <w:rFonts w:hint="eastAsia" w:ascii="宋体" w:hAnsi="宋体"/>
                <w:sz w:val="24"/>
                <w:szCs w:val="24"/>
                <w:lang w:val="en-US" w:eastAsia="zh-CN"/>
              </w:rPr>
              <w:t>）。</w:t>
            </w:r>
          </w:p>
          <w:p>
            <w:pPr>
              <w:jc w:val="center"/>
              <w:rPr>
                <w:rFonts w:hint="eastAsia" w:ascii="宋体" w:hAnsi="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编辑</w:t>
            </w:r>
            <w:r>
              <w:rPr>
                <w:rFonts w:hint="eastAsia" w:ascii="宋体" w:hAnsi="宋体"/>
                <w:sz w:val="24"/>
                <w:szCs w:val="24"/>
                <w:lang w:val="en-US" w:eastAsia="zh-CN"/>
              </w:rPr>
              <w:t>基本信息。</w:t>
            </w:r>
          </w:p>
          <w:p>
            <w:pPr>
              <w:jc w:val="center"/>
              <w:rPr>
                <w:rFonts w:hint="default" w:ascii="宋体" w:hAnsi="宋体"/>
                <w:sz w:val="24"/>
                <w:szCs w:val="24"/>
                <w:lang w:val="en-US" w:eastAsia="zh-CN"/>
              </w:rPr>
            </w:pPr>
            <w:r>
              <w:rPr>
                <w:rFonts w:hint="eastAsia" w:ascii="宋体" w:hAnsi="宋体"/>
                <w:sz w:val="24"/>
                <w:szCs w:val="24"/>
                <w:lang w:val="en-US" w:eastAsia="zh-CN"/>
              </w:rPr>
              <w:t>3.设置、修改账号第三方绑定、修改密码、账号安全相关等。</w:t>
            </w:r>
          </w:p>
          <w:p>
            <w:pPr>
              <w:jc w:val="center"/>
              <w:rPr>
                <w:rFonts w:hint="eastAsia" w:ascii="宋体" w:hAnsi="宋体"/>
                <w:sz w:val="24"/>
                <w:szCs w:val="24"/>
                <w:lang w:val="en-US" w:eastAsia="zh-CN"/>
              </w:rPr>
            </w:pPr>
            <w:r>
              <w:rPr>
                <w:rFonts w:hint="eastAsia" w:ascii="宋体" w:hAnsi="宋体"/>
                <w:sz w:val="24"/>
                <w:szCs w:val="24"/>
                <w:lang w:val="en-US" w:eastAsia="zh-CN"/>
              </w:rPr>
              <w:t>4.发布个人动态。</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rPr>
              <w:t>实用的辅助功能</w:t>
            </w:r>
            <w:r>
              <w:rPr>
                <w:rFonts w:hint="eastAsia" w:ascii="宋体" w:hAnsi="宋体"/>
                <w:sz w:val="24"/>
                <w:szCs w:val="24"/>
                <w:lang w:val="en-US" w:eastAsia="zh-CN"/>
              </w:rPr>
              <w:t>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4</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课程介绍与报名</w:t>
            </w:r>
          </w:p>
        </w:tc>
        <w:tc>
          <w:tcPr>
            <w:tcW w:w="2268" w:type="dxa"/>
            <w:noWrap w:val="0"/>
            <w:vAlign w:val="center"/>
          </w:tcPr>
          <w:p>
            <w:pPr>
              <w:numPr>
                <w:ilvl w:val="0"/>
                <w:numId w:val="5"/>
              </w:numPr>
              <w:jc w:val="center"/>
              <w:rPr>
                <w:rFonts w:ascii="宋体" w:hAnsi="宋体"/>
                <w:sz w:val="24"/>
                <w:szCs w:val="24"/>
              </w:rPr>
            </w:pPr>
            <w:r>
              <w:rPr>
                <w:rFonts w:hint="eastAsia" w:ascii="宋体" w:hAnsi="宋体"/>
                <w:sz w:val="24"/>
                <w:szCs w:val="24"/>
                <w:lang w:val="en-US" w:eastAsia="zh-CN"/>
              </w:rPr>
              <w:t>介绍课程相关信息</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介绍学习所需基础</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选课</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3.学生登录后可在课程介绍页面进入选课页面报名课程。</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p>
            <w:pPr>
              <w:jc w:val="center"/>
              <w:rPr>
                <w:rFonts w:hint="default" w:ascii="宋体" w:hAnsi="宋体"/>
                <w:sz w:val="24"/>
                <w:szCs w:val="24"/>
                <w:lang w:val="en-US"/>
              </w:rPr>
            </w:pPr>
            <w:r>
              <w:rPr>
                <w:rFonts w:hint="eastAsia" w:ascii="宋体" w:hAnsi="宋体"/>
                <w:sz w:val="24"/>
                <w:szCs w:val="24"/>
                <w:lang w:val="en-US" w:eastAsia="zh-CN"/>
              </w:rPr>
              <w:t>选课页面不卡，允许多人同时进行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5</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教师自主管理</w:t>
            </w:r>
          </w:p>
        </w:tc>
        <w:tc>
          <w:tcPr>
            <w:tcW w:w="2268" w:type="dxa"/>
            <w:noWrap w:val="0"/>
            <w:vAlign w:val="center"/>
          </w:tcPr>
          <w:p>
            <w:pPr>
              <w:numPr>
                <w:ilvl w:val="0"/>
                <w:numId w:val="6"/>
              </w:numPr>
              <w:jc w:val="center"/>
              <w:rPr>
                <w:rFonts w:ascii="宋体" w:hAnsi="宋体"/>
                <w:sz w:val="24"/>
                <w:szCs w:val="24"/>
              </w:rPr>
            </w:pPr>
            <w:r>
              <w:rPr>
                <w:rFonts w:hint="eastAsia" w:ascii="宋体" w:hAnsi="宋体"/>
                <w:sz w:val="24"/>
                <w:szCs w:val="24"/>
                <w:lang w:val="en-US" w:eastAsia="zh-CN"/>
              </w:rPr>
              <w:t>上传课程所需内容</w:t>
            </w:r>
          </w:p>
          <w:p>
            <w:pPr>
              <w:numPr>
                <w:ilvl w:val="0"/>
                <w:numId w:val="6"/>
              </w:numPr>
              <w:jc w:val="center"/>
              <w:rPr>
                <w:rFonts w:hint="eastAsia" w:ascii="宋体" w:hAnsi="宋体"/>
                <w:sz w:val="24"/>
                <w:szCs w:val="24"/>
              </w:rPr>
            </w:pPr>
            <w:r>
              <w:rPr>
                <w:rFonts w:hint="eastAsia" w:ascii="宋体" w:hAnsi="宋体"/>
                <w:sz w:val="24"/>
                <w:szCs w:val="24"/>
                <w:lang w:val="en-US" w:eastAsia="zh-CN"/>
              </w:rPr>
              <w:t>更新课程信息</w:t>
            </w:r>
          </w:p>
          <w:p>
            <w:pPr>
              <w:numPr>
                <w:ilvl w:val="0"/>
                <w:numId w:val="6"/>
              </w:numPr>
              <w:jc w:val="center"/>
              <w:rPr>
                <w:rFonts w:hint="eastAsia" w:ascii="宋体" w:hAnsi="宋体"/>
                <w:sz w:val="24"/>
                <w:szCs w:val="24"/>
              </w:rPr>
            </w:pPr>
            <w:r>
              <w:rPr>
                <w:rFonts w:hint="eastAsia" w:ascii="宋体" w:hAnsi="宋体"/>
                <w:sz w:val="24"/>
                <w:szCs w:val="24"/>
                <w:lang w:val="en-US" w:eastAsia="zh-CN"/>
              </w:rPr>
              <w:t>发布消息通知</w:t>
            </w:r>
          </w:p>
          <w:p>
            <w:pPr>
              <w:numPr>
                <w:ilvl w:val="0"/>
                <w:numId w:val="0"/>
              </w:numPr>
              <w:ind w:leftChars="0"/>
              <w:jc w:val="center"/>
              <w:rPr>
                <w:rFonts w:hint="eastAsia" w:ascii="宋体" w:hAnsi="宋体"/>
                <w:sz w:val="24"/>
                <w:szCs w:val="24"/>
              </w:rPr>
            </w:pPr>
          </w:p>
        </w:tc>
        <w:tc>
          <w:tcPr>
            <w:tcW w:w="2835"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p>
            <w:pPr>
              <w:keepNext w:val="0"/>
              <w:keepLines w:val="0"/>
              <w:widowControl/>
              <w:numPr>
                <w:ilvl w:val="0"/>
                <w:numId w:val="0"/>
              </w:numPr>
              <w:suppressLineNumbers w:val="0"/>
              <w:jc w:val="center"/>
              <w:rPr>
                <w:rFonts w:hint="default"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容量较大、上传速度较快；</w:t>
            </w:r>
          </w:p>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更新信息方便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sz w:val="24"/>
                <w:szCs w:val="24"/>
                <w:lang w:val="en-US"/>
              </w:rPr>
            </w:pPr>
            <w:r>
              <w:rPr>
                <w:rFonts w:hint="eastAsia" w:ascii="宋体" w:hAnsi="宋体"/>
                <w:sz w:val="24"/>
                <w:szCs w:val="24"/>
                <w:lang w:val="en-US" w:eastAsia="zh-CN"/>
              </w:rPr>
              <w:t>FE-6</w:t>
            </w:r>
          </w:p>
        </w:tc>
        <w:tc>
          <w:tcPr>
            <w:tcW w:w="1418"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课程学习</w:t>
            </w:r>
          </w:p>
        </w:tc>
        <w:tc>
          <w:tcPr>
            <w:tcW w:w="2268" w:type="dxa"/>
            <w:noWrap w:val="0"/>
            <w:vAlign w:val="center"/>
          </w:tcPr>
          <w:p>
            <w:pPr>
              <w:numPr>
                <w:ilvl w:val="0"/>
                <w:numId w:val="7"/>
              </w:numPr>
              <w:ind w:leftChars="0"/>
              <w:jc w:val="center"/>
              <w:rPr>
                <w:rFonts w:hint="eastAsia" w:ascii="宋体" w:hAnsi="宋体"/>
                <w:sz w:val="24"/>
                <w:szCs w:val="24"/>
                <w:lang w:val="en-US" w:eastAsia="zh-CN"/>
              </w:rPr>
            </w:pPr>
            <w:r>
              <w:rPr>
                <w:rFonts w:hint="eastAsia" w:ascii="宋体" w:hAnsi="宋体"/>
                <w:sz w:val="24"/>
                <w:szCs w:val="24"/>
                <w:lang w:val="en-US" w:eastAsia="zh-CN"/>
              </w:rPr>
              <w:t>观看直播</w:t>
            </w:r>
          </w:p>
          <w:p>
            <w:pPr>
              <w:numPr>
                <w:ilvl w:val="0"/>
                <w:numId w:val="7"/>
              </w:numPr>
              <w:ind w:left="0" w:leftChars="0"/>
              <w:jc w:val="center"/>
              <w:rPr>
                <w:rFonts w:hint="eastAsia" w:ascii="宋体" w:hAnsi="宋体"/>
                <w:sz w:val="24"/>
                <w:szCs w:val="24"/>
              </w:rPr>
            </w:pPr>
            <w:r>
              <w:rPr>
                <w:rFonts w:hint="eastAsia" w:ascii="宋体" w:hAnsi="宋体"/>
                <w:sz w:val="24"/>
                <w:szCs w:val="24"/>
                <w:lang w:val="en-US" w:eastAsia="zh-CN"/>
              </w:rPr>
              <w:t>观看回放</w:t>
            </w:r>
          </w:p>
        </w:tc>
        <w:tc>
          <w:tcPr>
            <w:tcW w:w="2835" w:type="dxa"/>
            <w:noWrap w:val="0"/>
            <w:vAlign w:val="center"/>
          </w:tcPr>
          <w:p>
            <w:pPr>
              <w:keepNext w:val="0"/>
              <w:keepLines w:val="0"/>
              <w:widowControl/>
              <w:suppressLineNumbers w:val="0"/>
              <w:jc w:val="center"/>
              <w:rPr>
                <w:rFonts w:hint="eastAsia" w:ascii="宋体" w:hAnsi="宋体"/>
                <w:sz w:val="24"/>
                <w:szCs w:val="24"/>
                <w:lang w:val="en-US" w:eastAsia="zh-CN"/>
              </w:rPr>
            </w:pPr>
            <w:r>
              <w:rPr>
                <w:rFonts w:hint="eastAsia" w:ascii="宋体" w:hAnsi="宋体"/>
                <w:sz w:val="24"/>
                <w:szCs w:val="24"/>
                <w:lang w:val="en-US" w:eastAsia="zh-CN"/>
              </w:rPr>
              <w:t>学生和教师登录后可观看教师开启的教学直播及其回放。</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直播不卡顿、画面清晰度好、音频清晰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7</w:t>
            </w:r>
          </w:p>
        </w:tc>
        <w:tc>
          <w:tcPr>
            <w:tcW w:w="1418" w:type="dxa"/>
            <w:noWrap w:val="0"/>
            <w:vAlign w:val="center"/>
          </w:tcPr>
          <w:p>
            <w:pPr>
              <w:jc w:val="center"/>
              <w:rPr>
                <w:rFonts w:hint="eastAsia" w:ascii="宋体" w:hAnsi="宋体" w:eastAsia="宋体"/>
                <w:sz w:val="24"/>
                <w:szCs w:val="24"/>
                <w:lang w:eastAsia="zh-CN"/>
              </w:rPr>
            </w:pPr>
            <w:r>
              <w:rPr>
                <w:rFonts w:hint="eastAsia" w:ascii="宋体" w:hAnsi="宋体"/>
                <w:sz w:val="24"/>
                <w:szCs w:val="24"/>
                <w:lang w:val="en-US" w:eastAsia="zh-CN"/>
              </w:rPr>
              <w:t>资源下载</w:t>
            </w:r>
          </w:p>
        </w:tc>
        <w:tc>
          <w:tcPr>
            <w:tcW w:w="2268" w:type="dxa"/>
            <w:noWrap w:val="0"/>
            <w:vAlign w:val="center"/>
          </w:tcPr>
          <w:p>
            <w:pPr>
              <w:numPr>
                <w:ilvl w:val="0"/>
                <w:numId w:val="8"/>
              </w:numPr>
              <w:jc w:val="center"/>
              <w:rPr>
                <w:rFonts w:hint="default" w:ascii="宋体" w:hAnsi="宋体" w:eastAsiaTheme="minorEastAsia"/>
                <w:sz w:val="24"/>
                <w:szCs w:val="24"/>
                <w:lang w:val="en-US" w:eastAsia="zh-CN"/>
              </w:rPr>
            </w:pPr>
            <w:r>
              <w:rPr>
                <w:rFonts w:hint="eastAsia" w:ascii="宋体" w:hAnsi="宋体"/>
                <w:sz w:val="24"/>
                <w:szCs w:val="24"/>
                <w:lang w:val="en-US" w:eastAsia="zh-CN"/>
              </w:rPr>
              <w:t>用户下载资源</w:t>
            </w:r>
          </w:p>
        </w:tc>
        <w:tc>
          <w:tcPr>
            <w:tcW w:w="2835" w:type="dxa"/>
            <w:noWrap w:val="0"/>
            <w:vAlign w:val="center"/>
          </w:tcPr>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学生和教师登录后可下载APP内容。</w:t>
            </w:r>
          </w:p>
          <w:p>
            <w:pPr>
              <w:jc w:val="center"/>
              <w:rPr>
                <w:rFonts w:hint="eastAsia" w:ascii="宋体" w:hAnsi="宋体"/>
                <w:sz w:val="24"/>
                <w:szCs w:val="24"/>
              </w:rPr>
            </w:pP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下载速度较快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FE-8</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交流模块</w:t>
            </w:r>
          </w:p>
        </w:tc>
        <w:tc>
          <w:tcPr>
            <w:tcW w:w="2268" w:type="dxa"/>
            <w:noWrap w:val="0"/>
            <w:vAlign w:val="center"/>
          </w:tcPr>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公共聊天区域（用户论坛）</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私聊通道</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认证用户专属互动通道</w:t>
            </w:r>
          </w:p>
        </w:tc>
        <w:tc>
          <w:tcPr>
            <w:tcW w:w="2835" w:type="dxa"/>
            <w:noWrap w:val="0"/>
            <w:vAlign w:val="center"/>
          </w:tcPr>
          <w:p>
            <w:pPr>
              <w:numPr>
                <w:ilvl w:val="0"/>
                <w:numId w:val="0"/>
              </w:numPr>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公共聊天区域（论坛），学生和教师登录后可发布图文、帖子、小视频。</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2.开放非游客用户私聊通道。</w:t>
            </w:r>
          </w:p>
          <w:p>
            <w:pPr>
              <w:jc w:val="center"/>
              <w:rPr>
                <w:rFonts w:hint="eastAsia" w:ascii="宋体" w:hAnsi="宋体"/>
                <w:sz w:val="24"/>
                <w:szCs w:val="24"/>
              </w:rPr>
            </w:pPr>
            <w:r>
              <w:rPr>
                <w:rFonts w:hint="eastAsia" w:ascii="宋体" w:hAnsi="宋体" w:eastAsia="宋体" w:cs="宋体"/>
                <w:color w:val="000000"/>
                <w:kern w:val="0"/>
                <w:sz w:val="24"/>
                <w:szCs w:val="24"/>
                <w:lang w:val="en-US" w:eastAsia="zh-CN" w:bidi="ar"/>
              </w:rPr>
              <w:t>3.开放同单位内学生和教师专属互动通道，包含作业上交、分组协作、作业完成情况跟踪、教师批改点评作业的功能。</w:t>
            </w: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方便交流与沟通、教学与学习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9</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教师信息介绍</w:t>
            </w:r>
          </w:p>
        </w:tc>
        <w:tc>
          <w:tcPr>
            <w:tcW w:w="2268" w:type="dxa"/>
            <w:noWrap w:val="0"/>
            <w:vAlign w:val="center"/>
          </w:tcPr>
          <w:p>
            <w:pPr>
              <w:numPr>
                <w:ilvl w:val="0"/>
                <w:numId w:val="10"/>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val="en-US" w:eastAsia="zh-CN"/>
              </w:rPr>
              <w:t>介绍教师基本信息</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10</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rPr>
              <w:t>U</w:t>
            </w:r>
            <w:r>
              <w:rPr>
                <w:rFonts w:ascii="宋体" w:hAnsi="宋体"/>
                <w:sz w:val="24"/>
                <w:szCs w:val="24"/>
              </w:rPr>
              <w:t>I</w:t>
            </w:r>
            <w:r>
              <w:rPr>
                <w:rFonts w:hint="eastAsia" w:ascii="宋体" w:hAnsi="宋体"/>
                <w:sz w:val="24"/>
                <w:szCs w:val="24"/>
              </w:rPr>
              <w:t>美化</w:t>
            </w:r>
          </w:p>
        </w:tc>
        <w:tc>
          <w:tcPr>
            <w:tcW w:w="2268" w:type="dxa"/>
            <w:noWrap w:val="0"/>
            <w:vAlign w:val="center"/>
          </w:tcPr>
          <w:p>
            <w:pPr>
              <w:numPr>
                <w:ilvl w:val="0"/>
                <w:numId w:val="11"/>
              </w:numPr>
              <w:jc w:val="center"/>
              <w:rPr>
                <w:rFonts w:ascii="宋体" w:hAnsi="宋体"/>
                <w:sz w:val="24"/>
                <w:szCs w:val="24"/>
              </w:rPr>
            </w:pPr>
            <w:r>
              <w:rPr>
                <w:rFonts w:hint="eastAsia" w:ascii="宋体" w:hAnsi="宋体"/>
                <w:sz w:val="24"/>
                <w:szCs w:val="24"/>
              </w:rPr>
              <w:t>简洁</w:t>
            </w:r>
          </w:p>
          <w:p>
            <w:pPr>
              <w:numPr>
                <w:ilvl w:val="0"/>
                <w:numId w:val="11"/>
              </w:numPr>
              <w:jc w:val="center"/>
              <w:rPr>
                <w:rFonts w:ascii="宋体" w:hAnsi="宋体"/>
                <w:sz w:val="24"/>
                <w:szCs w:val="24"/>
              </w:rPr>
            </w:pPr>
            <w:r>
              <w:rPr>
                <w:rFonts w:hint="eastAsia" w:ascii="宋体" w:hAnsi="宋体"/>
                <w:sz w:val="24"/>
                <w:szCs w:val="24"/>
              </w:rPr>
              <w:t>图标美观</w:t>
            </w:r>
            <w:r>
              <w:rPr>
                <w:rFonts w:hint="eastAsia" w:ascii="宋体" w:hAnsi="宋体"/>
                <w:sz w:val="24"/>
                <w:szCs w:val="24"/>
                <w:lang w:val="en-US" w:eastAsia="zh-CN"/>
              </w:rPr>
              <w:t>合适</w:t>
            </w:r>
          </w:p>
          <w:p>
            <w:pPr>
              <w:numPr>
                <w:ilvl w:val="0"/>
                <w:numId w:val="11"/>
              </w:numPr>
              <w:jc w:val="center"/>
              <w:rPr>
                <w:rFonts w:ascii="宋体" w:hAnsi="宋体"/>
                <w:sz w:val="24"/>
                <w:szCs w:val="24"/>
              </w:rPr>
            </w:pPr>
            <w:r>
              <w:rPr>
                <w:rFonts w:hint="eastAsia" w:ascii="宋体" w:hAnsi="宋体"/>
                <w:sz w:val="24"/>
                <w:szCs w:val="24"/>
              </w:rPr>
              <w:t>引导清晰</w:t>
            </w:r>
          </w:p>
          <w:p>
            <w:pPr>
              <w:numPr>
                <w:ilvl w:val="0"/>
                <w:numId w:val="11"/>
              </w:numPr>
              <w:ind w:left="360" w:leftChars="0" w:hanging="360" w:firstLineChars="0"/>
              <w:jc w:val="center"/>
              <w:rPr>
                <w:rFonts w:hint="eastAsia" w:ascii="宋体" w:hAnsi="宋体"/>
                <w:sz w:val="24"/>
                <w:szCs w:val="24"/>
                <w:lang w:val="en-US" w:eastAsia="zh-CN"/>
              </w:rPr>
            </w:pPr>
            <w:r>
              <w:rPr>
                <w:rFonts w:hint="eastAsia" w:ascii="宋体" w:hAnsi="宋体"/>
                <w:sz w:val="24"/>
                <w:szCs w:val="24"/>
              </w:rPr>
              <w:t>动效舒适</w:t>
            </w:r>
          </w:p>
        </w:tc>
        <w:tc>
          <w:tcPr>
            <w:tcW w:w="2835" w:type="dxa"/>
            <w:noWrap w:val="0"/>
            <w:vAlign w:val="center"/>
          </w:tcPr>
          <w:p>
            <w:pPr>
              <w:jc w:val="center"/>
              <w:rPr>
                <w:rFonts w:hint="eastAsia" w:ascii="宋体" w:hAnsi="宋体"/>
                <w:sz w:val="24"/>
                <w:szCs w:val="24"/>
                <w:lang w:val="en-US" w:eastAsia="zh-CN"/>
              </w:rPr>
            </w:pPr>
            <w:r>
              <w:rPr>
                <w:rFonts w:hint="eastAsia" w:ascii="宋体" w:hAnsi="宋体"/>
                <w:sz w:val="24"/>
                <w:szCs w:val="24"/>
              </w:rPr>
              <w:t>尽可能多的考虑用户体验和</w:t>
            </w:r>
            <w:r>
              <w:rPr>
                <w:rFonts w:hint="eastAsia" w:ascii="宋体" w:hAnsi="宋体"/>
                <w:sz w:val="24"/>
                <w:szCs w:val="24"/>
                <w:lang w:val="en-US" w:eastAsia="zh-CN"/>
              </w:rPr>
              <w:t>迎合用户喜好（不定期调研用户）。</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11</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rPr>
              <w:t>帮助</w:t>
            </w:r>
            <w:r>
              <w:rPr>
                <w:rFonts w:hint="eastAsia" w:ascii="宋体" w:hAnsi="宋体"/>
                <w:sz w:val="24"/>
                <w:szCs w:val="24"/>
                <w:lang w:val="en-US" w:eastAsia="zh-CN"/>
              </w:rPr>
              <w:t>与反馈</w:t>
            </w:r>
          </w:p>
        </w:tc>
        <w:tc>
          <w:tcPr>
            <w:tcW w:w="2268" w:type="dxa"/>
            <w:noWrap w:val="0"/>
            <w:vAlign w:val="center"/>
          </w:tcPr>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设置</w:t>
            </w:r>
            <w:r>
              <w:rPr>
                <w:rFonts w:hint="eastAsia" w:ascii="宋体" w:hAnsi="宋体"/>
                <w:sz w:val="24"/>
                <w:szCs w:val="24"/>
              </w:rPr>
              <w:t>使用指南</w:t>
            </w:r>
          </w:p>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开放用户举报和反馈通道</w:t>
            </w:r>
          </w:p>
        </w:tc>
        <w:tc>
          <w:tcPr>
            <w:tcW w:w="2835"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帮助信息持续更新，来源于用户反馈</w:t>
            </w:r>
            <w:r>
              <w:rPr>
                <w:rFonts w:hint="eastAsia" w:ascii="宋体" w:hAnsi="宋体"/>
                <w:sz w:val="24"/>
                <w:szCs w:val="24"/>
                <w:lang w:eastAsia="zh-CN"/>
              </w:rPr>
              <w:t>）</w:t>
            </w:r>
          </w:p>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2.学生和教师登录后可以举报违规内容、发布人；通过反馈入口进行反馈（遇到的bug、希望改进的地方）。</w:t>
            </w:r>
          </w:p>
          <w:p>
            <w:pPr>
              <w:numPr>
                <w:ilvl w:val="0"/>
                <w:numId w:val="0"/>
              </w:numPr>
              <w:jc w:val="center"/>
              <w:rPr>
                <w:rFonts w:hint="eastAsia" w:ascii="宋体" w:hAnsi="宋体"/>
                <w:sz w:val="24"/>
                <w:szCs w:val="24"/>
                <w:lang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内容人性化、丰富多样；</w:t>
            </w:r>
          </w:p>
          <w:p>
            <w:pPr>
              <w:jc w:val="center"/>
              <w:rPr>
                <w:rFonts w:hint="default" w:ascii="宋体" w:hAnsi="宋体"/>
                <w:sz w:val="24"/>
                <w:szCs w:val="24"/>
                <w:lang w:val="en-US" w:eastAsia="zh-CN"/>
              </w:rPr>
            </w:pPr>
            <w:r>
              <w:rPr>
                <w:rFonts w:hint="eastAsia" w:ascii="宋体" w:hAnsi="宋体"/>
                <w:sz w:val="24"/>
                <w:szCs w:val="24"/>
                <w:lang w:val="en-US" w:eastAsia="zh-CN"/>
              </w:rPr>
              <w:t>倾听用户声音</w:t>
            </w:r>
          </w:p>
        </w:tc>
      </w:tr>
    </w:tbl>
    <w:p>
      <w:pPr>
        <w:pStyle w:val="4"/>
        <w:spacing w:line="240" w:lineRule="auto"/>
        <w:ind w:firstLine="643" w:firstLineChars="200"/>
        <w:rPr>
          <w:rFonts w:hint="eastAsia" w:ascii="宋体" w:hAnsi="宋体"/>
        </w:rPr>
      </w:pPr>
      <w:bookmarkStart w:id="61" w:name="_Toc71745812"/>
      <w:bookmarkStart w:id="62" w:name="_Toc68024987"/>
      <w:bookmarkStart w:id="63" w:name="_Toc18325"/>
      <w:r>
        <w:rPr>
          <w:rFonts w:ascii="宋体" w:hAnsi="宋体"/>
        </w:rPr>
        <w:t>2</w:t>
      </w:r>
      <w:r>
        <w:rPr>
          <w:rFonts w:hint="eastAsia" w:ascii="宋体" w:hAnsi="宋体"/>
        </w:rPr>
        <w:t>.</w:t>
      </w:r>
      <w:r>
        <w:rPr>
          <w:rFonts w:ascii="宋体" w:hAnsi="宋体"/>
        </w:rPr>
        <w:t>1.3</w:t>
      </w:r>
      <w:r>
        <w:rPr>
          <w:rFonts w:hint="eastAsia" w:ascii="宋体" w:hAnsi="宋体"/>
        </w:rPr>
        <w:t>特性树</w:t>
      </w:r>
      <w:bookmarkEnd w:id="61"/>
      <w:bookmarkEnd w:id="62"/>
      <w:bookmarkEnd w:id="63"/>
    </w:p>
    <w:p>
      <w:pPr>
        <w:rPr>
          <w:rFonts w:hint="eastAsia" w:eastAsiaTheme="minorEastAsia"/>
          <w:lang w:eastAsia="zh-CN"/>
        </w:rPr>
      </w:pPr>
      <w:bookmarkStart w:id="64" w:name="_Toc68024988"/>
      <w:r>
        <w:rPr>
          <w:rFonts w:hint="eastAsia" w:eastAsiaTheme="minorEastAsia"/>
          <w:lang w:eastAsia="zh-CN"/>
        </w:rPr>
        <w:drawing>
          <wp:inline distT="0" distB="0" distL="114300" distR="114300">
            <wp:extent cx="6398260" cy="239395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6"/>
                    <a:stretch>
                      <a:fillRect/>
                    </a:stretch>
                  </pic:blipFill>
                  <pic:spPr>
                    <a:xfrm>
                      <a:off x="0" y="0"/>
                      <a:ext cx="6398260" cy="2393950"/>
                    </a:xfrm>
                    <a:prstGeom prst="rect">
                      <a:avLst/>
                    </a:prstGeom>
                  </pic:spPr>
                </pic:pic>
              </a:graphicData>
            </a:graphic>
          </wp:inline>
        </w:drawing>
      </w:r>
    </w:p>
    <w:p>
      <w:pPr>
        <w:pStyle w:val="3"/>
        <w:spacing w:line="240" w:lineRule="auto"/>
        <w:rPr>
          <w:rFonts w:ascii="宋体" w:hAnsi="宋体"/>
        </w:rPr>
      </w:pPr>
      <w:bookmarkStart w:id="65" w:name="_Toc7365"/>
      <w:bookmarkStart w:id="66" w:name="_Toc71745813"/>
      <w:r>
        <w:rPr>
          <w:rFonts w:ascii="宋体" w:hAnsi="宋体"/>
        </w:rPr>
        <w:t>2.2</w:t>
      </w:r>
      <w:r>
        <w:rPr>
          <w:rFonts w:hint="eastAsia" w:ascii="宋体" w:hAnsi="宋体"/>
        </w:rPr>
        <w:t>最初版本的范围</w:t>
      </w:r>
      <w:bookmarkEnd w:id="64"/>
      <w:bookmarkEnd w:id="65"/>
      <w:bookmarkEnd w:id="66"/>
    </w:p>
    <w:p>
      <w:pPr>
        <w:rPr>
          <w:rFonts w:ascii="宋体" w:hAnsi="宋体"/>
          <w:sz w:val="24"/>
          <w:szCs w:val="24"/>
        </w:rPr>
      </w:pPr>
      <w:r>
        <w:rPr>
          <w:rFonts w:hint="eastAsia" w:ascii="宋体" w:hAnsi="宋体"/>
          <w:sz w:val="24"/>
          <w:szCs w:val="24"/>
        </w:rPr>
        <w:t>首发版本需要包含的的主要特征如下：（此处罗列2.1中的特征编号）</w:t>
      </w:r>
    </w:p>
    <w:p>
      <w:pPr>
        <w:ind w:firstLine="420"/>
        <w:rPr>
          <w:rFonts w:ascii="宋体" w:hAnsi="宋体"/>
          <w:sz w:val="24"/>
          <w:szCs w:val="24"/>
        </w:rPr>
      </w:pPr>
      <w:r>
        <w:rPr>
          <w:rFonts w:ascii="宋体" w:hAnsi="宋体"/>
          <w:sz w:val="24"/>
          <w:szCs w:val="24"/>
        </w:rPr>
        <w:t>FE-1</w:t>
      </w:r>
    </w:p>
    <w:p>
      <w:pPr>
        <w:ind w:firstLine="420"/>
        <w:rPr>
          <w:rFonts w:ascii="宋体" w:hAnsi="宋体"/>
          <w:sz w:val="24"/>
          <w:szCs w:val="24"/>
        </w:rPr>
      </w:pPr>
      <w:r>
        <w:rPr>
          <w:rFonts w:ascii="宋体" w:hAnsi="宋体"/>
          <w:sz w:val="24"/>
          <w:szCs w:val="24"/>
        </w:rPr>
        <w:t>FE-</w:t>
      </w:r>
      <w:r>
        <w:rPr>
          <w:rFonts w:hint="eastAsia" w:ascii="宋体" w:hAnsi="宋体"/>
          <w:sz w:val="24"/>
          <w:szCs w:val="24"/>
        </w:rPr>
        <w:t>2</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3</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p>
    <w:p>
      <w:pPr>
        <w:ind w:firstLine="420"/>
        <w:rPr>
          <w:rFonts w:ascii="宋体" w:hAnsi="宋体"/>
          <w:sz w:val="24"/>
          <w:szCs w:val="24"/>
        </w:rPr>
      </w:pPr>
      <w:r>
        <w:rPr>
          <w:rFonts w:ascii="宋体" w:hAnsi="宋体"/>
          <w:sz w:val="24"/>
          <w:szCs w:val="24"/>
        </w:rPr>
        <w:t>FE-</w:t>
      </w:r>
      <w:r>
        <w:rPr>
          <w:rFonts w:hint="eastAsia" w:ascii="宋体" w:hAnsi="宋体"/>
          <w:sz w:val="24"/>
          <w:szCs w:val="24"/>
        </w:rPr>
        <w:t>4</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5</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6</w:t>
      </w:r>
    </w:p>
    <w:p>
      <w:pPr>
        <w:ind w:firstLine="420"/>
        <w:rPr>
          <w:rFonts w:ascii="宋体" w:hAnsi="宋体"/>
          <w:sz w:val="24"/>
          <w:szCs w:val="24"/>
        </w:rPr>
      </w:pPr>
      <w:r>
        <w:rPr>
          <w:rFonts w:ascii="宋体" w:hAnsi="宋体"/>
          <w:sz w:val="24"/>
          <w:szCs w:val="24"/>
        </w:rPr>
        <w:t>FE-</w:t>
      </w:r>
      <w:r>
        <w:rPr>
          <w:rFonts w:hint="eastAsia" w:ascii="宋体" w:hAnsi="宋体"/>
          <w:sz w:val="24"/>
          <w:szCs w:val="24"/>
        </w:rPr>
        <w:t>7</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8</w:t>
      </w: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w:t>
      </w:r>
    </w:p>
    <w:p>
      <w:pPr>
        <w:ind w:firstLine="420"/>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p>
      <w:pPr>
        <w:ind w:firstLine="420"/>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10</w:t>
      </w:r>
    </w:p>
    <w:p>
      <w:pPr>
        <w:ind w:firstLine="420"/>
        <w:rPr>
          <w:rFonts w:hint="default" w:ascii="宋体" w:hAnsi="宋体"/>
          <w:sz w:val="24"/>
          <w:szCs w:val="24"/>
          <w:lang w:val="en-US" w:eastAsia="zh-CN"/>
        </w:rPr>
      </w:pPr>
      <w:r>
        <w:rPr>
          <w:rFonts w:hint="eastAsia" w:ascii="宋体" w:hAnsi="宋体"/>
          <w:sz w:val="24"/>
          <w:szCs w:val="24"/>
          <w:lang w:val="en-US" w:eastAsia="zh-CN"/>
        </w:rPr>
        <w:t>FE-11</w:t>
      </w:r>
    </w:p>
    <w:p>
      <w:pPr>
        <w:ind w:firstLine="420"/>
        <w:rPr>
          <w:rFonts w:ascii="宋体" w:hAnsi="宋体"/>
          <w:sz w:val="24"/>
          <w:szCs w:val="24"/>
        </w:rPr>
      </w:pPr>
    </w:p>
    <w:p>
      <w:pPr>
        <w:rPr>
          <w:rFonts w:ascii="宋体" w:hAnsi="宋体"/>
          <w:sz w:val="24"/>
          <w:szCs w:val="24"/>
        </w:rPr>
      </w:pPr>
      <w:r>
        <w:rPr>
          <w:rFonts w:hint="eastAsia" w:ascii="宋体" w:hAnsi="宋体"/>
          <w:sz w:val="24"/>
          <w:szCs w:val="24"/>
        </w:rPr>
        <w:t>首发版本必须稳定可靠。</w:t>
      </w:r>
    </w:p>
    <w:p>
      <w:pPr>
        <w:pStyle w:val="3"/>
        <w:spacing w:line="240" w:lineRule="auto"/>
        <w:ind w:firstLine="321" w:firstLineChars="100"/>
        <w:rPr>
          <w:rFonts w:ascii="宋体" w:hAnsi="宋体"/>
        </w:rPr>
      </w:pPr>
      <w:bookmarkStart w:id="67" w:name="_Toc71745814"/>
      <w:bookmarkStart w:id="68" w:name="_Toc68024989"/>
      <w:bookmarkStart w:id="69" w:name="_Toc24871"/>
      <w:r>
        <w:rPr>
          <w:rFonts w:ascii="宋体" w:hAnsi="宋体"/>
        </w:rPr>
        <w:t>2.3</w:t>
      </w:r>
      <w:r>
        <w:rPr>
          <w:rFonts w:hint="eastAsia" w:ascii="宋体" w:hAnsi="宋体"/>
        </w:rPr>
        <w:t>后续版本的范围</w:t>
      </w:r>
      <w:bookmarkEnd w:id="67"/>
      <w:bookmarkEnd w:id="68"/>
      <w:bookmarkEnd w:id="69"/>
      <w:r>
        <w:rPr>
          <w:rFonts w:ascii="宋体" w:hAnsi="宋体"/>
        </w:rPr>
        <w:t xml:space="preserve"> </w:t>
      </w:r>
    </w:p>
    <w:p>
      <w:pPr>
        <w:ind w:firstLine="240" w:firstLineChars="100"/>
        <w:rPr>
          <w:rFonts w:hint="eastAsia" w:ascii="宋体" w:hAnsi="宋体" w:eastAsiaTheme="minorEastAsia"/>
          <w:sz w:val="24"/>
          <w:szCs w:val="24"/>
          <w:lang w:eastAsia="zh-CN"/>
        </w:rPr>
      </w:pPr>
      <w:r>
        <w:rPr>
          <w:rFonts w:hint="eastAsia" w:ascii="宋体" w:hAnsi="宋体"/>
          <w:sz w:val="24"/>
          <w:szCs w:val="24"/>
        </w:rPr>
        <w:t>逐渐</w:t>
      </w:r>
      <w:r>
        <w:rPr>
          <w:rFonts w:hint="eastAsia" w:ascii="宋体" w:hAnsi="宋体"/>
          <w:sz w:val="24"/>
          <w:szCs w:val="24"/>
          <w:lang w:val="en-US" w:eastAsia="zh-CN"/>
        </w:rPr>
        <w:t>增加、修改</w:t>
      </w:r>
      <w:r>
        <w:rPr>
          <w:rFonts w:hint="eastAsia" w:ascii="宋体" w:hAnsi="宋体"/>
          <w:sz w:val="24"/>
          <w:szCs w:val="24"/>
        </w:rPr>
        <w:t>特征</w:t>
      </w:r>
      <w:r>
        <w:rPr>
          <w:rFonts w:hint="eastAsia" w:ascii="宋体" w:hAnsi="宋体"/>
          <w:sz w:val="24"/>
          <w:szCs w:val="24"/>
          <w:lang w:eastAsia="zh-CN"/>
        </w:rPr>
        <w:t>。</w:t>
      </w:r>
    </w:p>
    <w:p>
      <w:pPr>
        <w:rPr>
          <w:rFonts w:ascii="宋体" w:hAnsi="宋体"/>
        </w:rPr>
      </w:pPr>
    </w:p>
    <w:p>
      <w:pPr>
        <w:pStyle w:val="3"/>
        <w:spacing w:line="240" w:lineRule="auto"/>
        <w:ind w:firstLine="321" w:firstLineChars="100"/>
        <w:rPr>
          <w:rFonts w:ascii="宋体" w:hAnsi="宋体"/>
        </w:rPr>
      </w:pPr>
      <w:bookmarkStart w:id="70" w:name="_Toc71745815"/>
      <w:bookmarkStart w:id="71" w:name="_Toc68024990"/>
      <w:bookmarkStart w:id="72" w:name="_Toc26203"/>
      <w:r>
        <w:rPr>
          <w:rFonts w:ascii="宋体" w:hAnsi="宋体"/>
        </w:rPr>
        <w:t>2.4</w:t>
      </w:r>
      <w:r>
        <w:rPr>
          <w:rFonts w:hint="eastAsia" w:ascii="宋体" w:hAnsi="宋体"/>
        </w:rPr>
        <w:t>限制和排除</w:t>
      </w:r>
      <w:bookmarkEnd w:id="70"/>
      <w:bookmarkEnd w:id="71"/>
      <w:bookmarkEnd w:id="72"/>
      <w:r>
        <w:rPr>
          <w:rFonts w:ascii="宋体" w:hAnsi="宋体"/>
        </w:rPr>
        <w:t xml:space="preserve"> </w:t>
      </w:r>
    </w:p>
    <w:p>
      <w:pPr>
        <w:ind w:firstLine="420"/>
        <w:rPr>
          <w:rFonts w:hint="eastAsia" w:ascii="宋体" w:hAnsi="宋体"/>
          <w:sz w:val="24"/>
          <w:szCs w:val="24"/>
        </w:rPr>
      </w:pPr>
      <w:r>
        <w:rPr>
          <w:rFonts w:hint="eastAsia" w:ascii="宋体" w:hAnsi="宋体"/>
          <w:sz w:val="24"/>
          <w:szCs w:val="24"/>
        </w:rPr>
        <w:t>暂时仅支持在</w:t>
      </w:r>
      <w:r>
        <w:rPr>
          <w:rFonts w:hint="eastAsia" w:ascii="宋体" w:hAnsi="宋体"/>
          <w:sz w:val="24"/>
          <w:szCs w:val="24"/>
          <w:lang w:val="en-US" w:eastAsia="zh-CN"/>
        </w:rPr>
        <w:t>移动端</w:t>
      </w:r>
      <w:r>
        <w:rPr>
          <w:rFonts w:hint="eastAsia" w:ascii="宋体" w:hAnsi="宋体"/>
          <w:sz w:val="24"/>
          <w:szCs w:val="24"/>
        </w:rPr>
        <w:t>运行。</w:t>
      </w:r>
    </w:p>
    <w:p>
      <w:pPr>
        <w:pStyle w:val="3"/>
        <w:spacing w:line="240" w:lineRule="auto"/>
        <w:ind w:firstLine="321" w:firstLineChars="100"/>
        <w:rPr>
          <w:rFonts w:ascii="宋体" w:hAnsi="宋体"/>
        </w:rPr>
      </w:pPr>
      <w:bookmarkStart w:id="73" w:name="_Toc17696"/>
      <w:bookmarkStart w:id="74" w:name="_Toc68024991"/>
      <w:bookmarkStart w:id="75" w:name="_Toc71745816"/>
      <w:r>
        <w:rPr>
          <w:rFonts w:ascii="宋体" w:hAnsi="宋体"/>
        </w:rPr>
        <w:t>2.5</w:t>
      </w:r>
      <w:r>
        <w:rPr>
          <w:rFonts w:hint="eastAsia" w:ascii="宋体" w:hAnsi="宋体"/>
        </w:rPr>
        <w:t>操作环境</w:t>
      </w:r>
      <w:bookmarkEnd w:id="73"/>
      <w:bookmarkEnd w:id="74"/>
      <w:bookmarkEnd w:id="75"/>
    </w:p>
    <w:p>
      <w:pPr>
        <w:ind w:firstLine="420"/>
        <w:rPr>
          <w:rFonts w:hint="eastAsia" w:ascii="宋体" w:hAnsi="宋体" w:eastAsiaTheme="minorEastAsia"/>
          <w:sz w:val="24"/>
          <w:szCs w:val="24"/>
          <w:lang w:val="en-US" w:eastAsia="zh-CN"/>
        </w:rPr>
      </w:pPr>
      <w:r>
        <w:rPr>
          <w:rFonts w:hint="eastAsia" w:ascii="宋体" w:hAnsi="宋体"/>
          <w:sz w:val="24"/>
          <w:szCs w:val="24"/>
        </w:rPr>
        <w:t xml:space="preserve">本网站要求提供对广大社会群体服务的能力, </w:t>
      </w:r>
      <w:r>
        <w:rPr>
          <w:rFonts w:hint="eastAsia" w:ascii="宋体" w:hAnsi="宋体"/>
          <w:sz w:val="24"/>
          <w:szCs w:val="24"/>
          <w:lang w:val="en-US" w:eastAsia="zh-CN"/>
        </w:rPr>
        <w:t>5</w:t>
      </w:r>
      <w:r>
        <w:rPr>
          <w:rFonts w:hint="eastAsia" w:ascii="宋体" w:hAnsi="宋体"/>
          <w:sz w:val="24"/>
          <w:szCs w:val="24"/>
        </w:rPr>
        <w:t>000</w:t>
      </w:r>
      <w:r>
        <w:rPr>
          <w:rFonts w:hint="eastAsia" w:ascii="宋体" w:hAnsi="宋体"/>
          <w:sz w:val="24"/>
          <w:szCs w:val="24"/>
          <w:lang w:val="en-US" w:eastAsia="zh-CN"/>
        </w:rPr>
        <w:t>0</w:t>
      </w:r>
      <w:r>
        <w:rPr>
          <w:rFonts w:hint="eastAsia" w:ascii="宋体" w:hAnsi="宋体"/>
          <w:sz w:val="24"/>
          <w:szCs w:val="24"/>
        </w:rPr>
        <w:t>人并发，平均</w:t>
      </w:r>
      <w:r>
        <w:rPr>
          <w:rFonts w:hint="eastAsia" w:ascii="宋体" w:hAnsi="宋体"/>
          <w:sz w:val="24"/>
          <w:szCs w:val="24"/>
          <w:lang w:val="en-US" w:eastAsia="zh-CN"/>
        </w:rPr>
        <w:t>响应</w:t>
      </w:r>
      <w:r>
        <w:rPr>
          <w:rFonts w:hint="eastAsia" w:ascii="宋体" w:hAnsi="宋体"/>
          <w:sz w:val="24"/>
          <w:szCs w:val="24"/>
        </w:rPr>
        <w:t>时间</w:t>
      </w:r>
      <w:r>
        <w:rPr>
          <w:rFonts w:hint="eastAsia" w:ascii="宋体" w:hAnsi="宋体"/>
          <w:sz w:val="24"/>
          <w:szCs w:val="24"/>
          <w:lang w:val="en-US" w:eastAsia="zh-CN"/>
        </w:rPr>
        <w:t>小于1</w:t>
      </w:r>
      <w:r>
        <w:rPr>
          <w:rFonts w:hint="eastAsia" w:ascii="宋体" w:hAnsi="宋体"/>
          <w:sz w:val="24"/>
          <w:szCs w:val="24"/>
        </w:rPr>
        <w:t>s，其他功能</w:t>
      </w:r>
      <w:r>
        <w:rPr>
          <w:rFonts w:hint="eastAsia" w:ascii="宋体" w:hAnsi="宋体"/>
          <w:sz w:val="24"/>
          <w:szCs w:val="24"/>
          <w:lang w:val="en-US" w:eastAsia="zh-CN"/>
        </w:rPr>
        <w:t>根据用户访谈结果</w:t>
      </w:r>
      <w:r>
        <w:rPr>
          <w:rFonts w:hint="eastAsia" w:ascii="宋体" w:hAnsi="宋体"/>
          <w:sz w:val="24"/>
          <w:szCs w:val="24"/>
        </w:rPr>
        <w:t>。包括数据存储能力,网络服务吞吐能力,数据安全特性等</w:t>
      </w:r>
      <w:r>
        <w:rPr>
          <w:rFonts w:hint="eastAsia" w:ascii="宋体" w:hAnsi="宋体"/>
          <w:sz w:val="24"/>
          <w:szCs w:val="24"/>
          <w:lang w:eastAsia="zh-CN"/>
        </w:rPr>
        <w:t>。</w:t>
      </w:r>
      <w:r>
        <w:rPr>
          <w:rFonts w:hint="eastAsia" w:ascii="宋体" w:hAnsi="宋体"/>
          <w:sz w:val="24"/>
          <w:szCs w:val="24"/>
        </w:rPr>
        <w:t>服务器磁盘空间必要时需要扩容，目前</w:t>
      </w:r>
      <w:r>
        <w:rPr>
          <w:rFonts w:hint="eastAsia" w:ascii="宋体" w:hAnsi="宋体"/>
          <w:sz w:val="24"/>
          <w:szCs w:val="24"/>
          <w:lang w:val="en-US" w:eastAsia="zh-CN"/>
        </w:rPr>
        <w:t>先考虑使用</w:t>
      </w:r>
      <w:r>
        <w:rPr>
          <w:rFonts w:hint="eastAsia" w:ascii="宋体" w:hAnsi="宋体"/>
          <w:sz w:val="24"/>
          <w:szCs w:val="24"/>
        </w:rPr>
        <w:t>10T</w:t>
      </w:r>
      <w:r>
        <w:rPr>
          <w:rFonts w:hint="eastAsia" w:ascii="宋体" w:hAnsi="宋体"/>
          <w:sz w:val="24"/>
          <w:szCs w:val="24"/>
          <w:lang w:val="en-US" w:eastAsia="zh-CN"/>
        </w:rPr>
        <w:t>空间</w:t>
      </w:r>
      <w:r>
        <w:rPr>
          <w:rFonts w:hint="eastAsia" w:ascii="宋体" w:hAnsi="宋体"/>
          <w:sz w:val="24"/>
          <w:szCs w:val="24"/>
        </w:rPr>
        <w:t>运行</w:t>
      </w:r>
      <w:r>
        <w:rPr>
          <w:rFonts w:hint="eastAsia" w:ascii="宋体" w:hAnsi="宋体"/>
          <w:sz w:val="24"/>
          <w:szCs w:val="24"/>
          <w:lang w:val="en-US" w:eastAsia="zh-CN"/>
        </w:rPr>
        <w:t>1</w:t>
      </w:r>
      <w:r>
        <w:rPr>
          <w:rFonts w:hint="eastAsia" w:ascii="宋体" w:hAnsi="宋体"/>
          <w:sz w:val="24"/>
          <w:szCs w:val="24"/>
        </w:rPr>
        <w:t>年</w:t>
      </w:r>
      <w:r>
        <w:rPr>
          <w:rFonts w:hint="eastAsia" w:ascii="宋体" w:hAnsi="宋体"/>
          <w:sz w:val="24"/>
          <w:szCs w:val="24"/>
          <w:lang w:eastAsia="zh-CN"/>
        </w:rPr>
        <w:t>。</w:t>
      </w:r>
    </w:p>
    <w:p>
      <w:pPr>
        <w:pStyle w:val="2"/>
        <w:spacing w:line="240" w:lineRule="auto"/>
        <w:rPr>
          <w:rFonts w:ascii="宋体" w:hAnsi="宋体"/>
        </w:rPr>
      </w:pPr>
      <w:bookmarkStart w:id="76" w:name="_Toc235848349"/>
      <w:bookmarkStart w:id="77" w:name="_Toc71745817"/>
      <w:bookmarkStart w:id="78" w:name="_Toc68024992"/>
      <w:bookmarkStart w:id="79" w:name="_Toc28002"/>
      <w:r>
        <w:rPr>
          <w:rFonts w:hint="eastAsia" w:ascii="宋体" w:hAnsi="宋体"/>
        </w:rPr>
        <w:t>3</w:t>
      </w:r>
      <w:bookmarkEnd w:id="76"/>
      <w:r>
        <w:rPr>
          <w:rFonts w:hint="eastAsia" w:ascii="宋体" w:hAnsi="宋体"/>
        </w:rPr>
        <w:t>涉众和用户说明</w:t>
      </w:r>
      <w:bookmarkEnd w:id="77"/>
      <w:bookmarkEnd w:id="78"/>
      <w:bookmarkEnd w:id="79"/>
    </w:p>
    <w:p>
      <w:pPr>
        <w:pStyle w:val="3"/>
        <w:spacing w:line="240" w:lineRule="auto"/>
        <w:ind w:firstLine="321" w:firstLineChars="100"/>
        <w:rPr>
          <w:rFonts w:ascii="宋体" w:hAnsi="宋体"/>
        </w:rPr>
      </w:pPr>
      <w:bookmarkStart w:id="80" w:name="_Toc235848350"/>
      <w:bookmarkStart w:id="81" w:name="_Toc14302"/>
      <w:bookmarkStart w:id="82" w:name="_Toc68024993"/>
      <w:bookmarkStart w:id="83" w:name="_Toc71745818"/>
      <w:r>
        <w:rPr>
          <w:rFonts w:hint="eastAsia" w:ascii="宋体" w:hAnsi="宋体"/>
        </w:rPr>
        <w:t>3.1</w:t>
      </w:r>
      <w:bookmarkEnd w:id="80"/>
      <w:r>
        <w:rPr>
          <w:rFonts w:hint="eastAsia" w:ascii="宋体" w:hAnsi="宋体"/>
        </w:rPr>
        <w:t>干系人简介</w:t>
      </w:r>
      <w:bookmarkEnd w:id="81"/>
      <w:bookmarkEnd w:id="82"/>
      <w:bookmarkEnd w:id="83"/>
    </w:p>
    <w:tbl>
      <w:tblPr>
        <w:tblStyle w:val="15"/>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姓名</w:t>
            </w:r>
          </w:p>
        </w:tc>
        <w:tc>
          <w:tcPr>
            <w:tcW w:w="1795"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4"/>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杨枨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lang w:val="en-GB"/>
              </w:rPr>
            </w:pPr>
            <w:r>
              <w:rPr>
                <w:rFonts w:ascii="宋体" w:hAnsi="宋体" w:eastAsia="宋体" w:cs="Times New Roman"/>
                <w:kern w:val="0"/>
                <w:sz w:val="24"/>
                <w:szCs w:val="24"/>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苏奎</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rPr>
            </w:pPr>
            <w:r>
              <w:rPr>
                <w:rFonts w:hint="eastAsia" w:ascii="宋体" w:hAnsi="宋体" w:eastAsia="宋体" w:cs="Times New Roman"/>
                <w:kern w:val="0"/>
                <w:sz w:val="24"/>
                <w:szCs w:val="24"/>
              </w:rPr>
              <w:t>s</w:t>
            </w:r>
            <w:r>
              <w:rPr>
                <w:rFonts w:ascii="宋体" w:hAnsi="宋体" w:eastAsia="宋体" w:cs="Times New Roman"/>
                <w:kern w:val="0"/>
                <w:sz w:val="24"/>
                <w:szCs w:val="24"/>
              </w:rPr>
              <w:t>uk@zucc.edu.cn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魏秋雨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项目经理</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经理</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吾守铭</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王雨豪</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钟宇迪</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张拓</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32001277@stu.zucc.edu.cn</w:t>
            </w:r>
          </w:p>
        </w:tc>
      </w:tr>
    </w:tbl>
    <w:p>
      <w:pPr>
        <w:rPr>
          <w:rFonts w:ascii="宋体" w:hAnsi="宋体"/>
        </w:rPr>
      </w:pPr>
    </w:p>
    <w:p>
      <w:pPr>
        <w:pStyle w:val="3"/>
        <w:spacing w:line="240" w:lineRule="auto"/>
        <w:ind w:firstLine="321" w:firstLineChars="100"/>
        <w:rPr>
          <w:rFonts w:hint="eastAsia" w:ascii="宋体" w:hAnsi="宋体"/>
        </w:rPr>
      </w:pPr>
      <w:bookmarkStart w:id="84" w:name="_Toc235848351"/>
      <w:bookmarkStart w:id="85" w:name="_Toc7126"/>
      <w:bookmarkStart w:id="86" w:name="_Toc71745819"/>
      <w:bookmarkStart w:id="87" w:name="_Toc68024994"/>
      <w:r>
        <w:rPr>
          <w:rFonts w:hint="eastAsia" w:ascii="宋体" w:hAnsi="宋体"/>
        </w:rPr>
        <w:t>3.2</w:t>
      </w:r>
      <w:bookmarkEnd w:id="84"/>
      <w:r>
        <w:rPr>
          <w:rFonts w:hint="eastAsia" w:ascii="宋体" w:hAnsi="宋体"/>
        </w:rPr>
        <w:t>项目优先级</w:t>
      </w:r>
      <w:bookmarkEnd w:id="85"/>
      <w:bookmarkEnd w:id="86"/>
      <w:bookmarkEnd w:id="87"/>
    </w:p>
    <w:p>
      <w:pPr>
        <w:pStyle w:val="4"/>
        <w:spacing w:line="240" w:lineRule="auto"/>
        <w:ind w:firstLine="643" w:firstLineChars="200"/>
        <w:rPr>
          <w:rFonts w:hint="eastAsia" w:ascii="宋体" w:hAnsi="宋体"/>
        </w:rPr>
      </w:pPr>
      <w:bookmarkStart w:id="88" w:name="_Toc15900"/>
      <w:bookmarkStart w:id="89" w:name="_Toc68024995"/>
      <w:bookmarkStart w:id="90" w:name="_Toc71745820"/>
      <w:r>
        <w:rPr>
          <w:rFonts w:ascii="宋体" w:hAnsi="宋体"/>
        </w:rPr>
        <w:t>3</w:t>
      </w:r>
      <w:r>
        <w:rPr>
          <w:rFonts w:hint="eastAsia" w:ascii="宋体" w:hAnsi="宋体"/>
        </w:rPr>
        <w:t>.</w:t>
      </w:r>
      <w:r>
        <w:rPr>
          <w:rFonts w:ascii="宋体" w:hAnsi="宋体"/>
        </w:rPr>
        <w:t>2.1</w:t>
      </w:r>
      <w:r>
        <w:rPr>
          <w:rFonts w:hint="eastAsia" w:ascii="宋体" w:hAnsi="宋体"/>
        </w:rPr>
        <w:t>功能优先级</w:t>
      </w:r>
      <w:bookmarkEnd w:id="88"/>
      <w:bookmarkEnd w:id="89"/>
      <w:bookmarkEnd w:id="90"/>
    </w:p>
    <w:p>
      <w:pPr>
        <w:jc w:val="center"/>
        <w:rPr>
          <w:rFonts w:hint="default" w:eastAsiaTheme="minorEastAsia"/>
          <w:sz w:val="24"/>
          <w:szCs w:val="24"/>
          <w:lang w:val="en-US" w:eastAsia="zh-CN"/>
        </w:rPr>
      </w:pPr>
      <w:r>
        <w:rPr>
          <w:rFonts w:hint="eastAsia"/>
          <w:sz w:val="24"/>
          <w:szCs w:val="24"/>
          <w:lang w:val="en-US" w:eastAsia="zh-CN"/>
        </w:rPr>
        <w:t>参照2.1.2及2.2</w:t>
      </w:r>
    </w:p>
    <w:tbl>
      <w:tblPr>
        <w:tblStyle w:val="9"/>
        <w:tblW w:w="0" w:type="auto"/>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autofit"/>
        <w:tblCellMar>
          <w:top w:w="0" w:type="dxa"/>
          <w:left w:w="108" w:type="dxa"/>
          <w:bottom w:w="0" w:type="dxa"/>
          <w:right w:w="108" w:type="dxa"/>
        </w:tblCellMar>
      </w:tblPr>
      <w:tblGrid>
        <w:gridCol w:w="1668"/>
        <w:gridCol w:w="6854"/>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功能类型</w:t>
            </w:r>
          </w:p>
        </w:tc>
        <w:tc>
          <w:tcPr>
            <w:tcW w:w="6854" w:type="dxa"/>
            <w:tcBorders>
              <w:top w:val="nil"/>
              <w:left w:val="nil"/>
              <w:bottom w:val="single" w:color="8EAADB" w:sz="12" w:space="0"/>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详细说明</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注册&amp;登录</w:t>
            </w:r>
          </w:p>
        </w:tc>
        <w:tc>
          <w:tcPr>
            <w:tcW w:w="6854" w:type="dxa"/>
            <w:tcBorders>
              <w:top w:val="nil"/>
              <w:left w:val="nil"/>
              <w:bottom w:val="single" w:color="8EAADB" w:sz="12" w:space="0"/>
            </w:tcBorders>
            <w:shd w:val="clear" w:color="auto" w:fill="FFFFFF"/>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1.开放注册成为游客（用户）功能；学生为认证用户，教师为高级认证用户，无需注册，账号由单位提供。</w:t>
            </w:r>
          </w:p>
          <w:p>
            <w:pPr>
              <w:jc w:val="center"/>
              <w:rPr>
                <w:rFonts w:hint="eastAsia" w:ascii="宋体" w:hAnsi="宋体"/>
                <w:b/>
                <w:bCs/>
                <w:sz w:val="24"/>
                <w:szCs w:val="24"/>
              </w:rPr>
            </w:pPr>
            <w:r>
              <w:rPr>
                <w:rFonts w:hint="eastAsia" w:ascii="宋体" w:hAnsi="宋体"/>
                <w:sz w:val="24"/>
                <w:szCs w:val="24"/>
                <w:lang w:val="en-US" w:eastAsia="zh-CN"/>
              </w:rPr>
              <w:t>2.允许所有未被封禁用户登录。</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平台管理员管理平台</w:t>
            </w:r>
          </w:p>
        </w:tc>
        <w:tc>
          <w:tcPr>
            <w:tcW w:w="6854" w:type="dxa"/>
            <w:shd w:val="clear" w:color="auto" w:fill="auto"/>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1.管理员可根据合作单位和所有用户要求对用户账号进行管理</w:t>
            </w:r>
            <w:r>
              <w:rPr>
                <w:rFonts w:hint="default" w:ascii="宋体" w:hAnsi="宋体"/>
                <w:sz w:val="24"/>
                <w:szCs w:val="24"/>
                <w:lang w:val="en-GB" w:eastAsia="zh-CN"/>
              </w:rPr>
              <w:t>:</w:t>
            </w:r>
            <w:r>
              <w:rPr>
                <w:rFonts w:hint="eastAsia" w:ascii="宋体" w:hAnsi="宋体"/>
                <w:sz w:val="24"/>
                <w:szCs w:val="24"/>
                <w:lang w:val="en-US" w:eastAsia="zh-CN"/>
              </w:rPr>
              <w:t>联系管理员找回密码、处理被举报用户。</w:t>
            </w:r>
          </w:p>
          <w:p>
            <w:pPr>
              <w:jc w:val="center"/>
              <w:rPr>
                <w:rFonts w:hint="eastAsia" w:ascii="宋体" w:hAnsi="宋体"/>
                <w:sz w:val="24"/>
                <w:szCs w:val="24"/>
                <w:lang w:val="en-US" w:eastAsia="zh-CN"/>
              </w:rPr>
            </w:pPr>
            <w:r>
              <w:rPr>
                <w:rFonts w:hint="eastAsia" w:ascii="宋体" w:hAnsi="宋体"/>
                <w:sz w:val="24"/>
                <w:szCs w:val="24"/>
                <w:lang w:val="en-US" w:eastAsia="zh-CN"/>
              </w:rPr>
              <w:t>2.管理员进行平台整治，</w:t>
            </w:r>
          </w:p>
          <w:p>
            <w:pPr>
              <w:jc w:val="center"/>
              <w:rPr>
                <w:rFonts w:ascii="宋体" w:hAnsi="宋体"/>
                <w:sz w:val="24"/>
                <w:szCs w:val="24"/>
              </w:rPr>
            </w:pPr>
            <w:r>
              <w:rPr>
                <w:rFonts w:hint="eastAsia" w:ascii="宋体" w:hAnsi="宋体"/>
                <w:sz w:val="24"/>
                <w:szCs w:val="24"/>
                <w:lang w:val="en-US" w:eastAsia="zh-CN"/>
              </w:rPr>
              <w:t>审核帖子，删除违法不良信息内容，</w:t>
            </w:r>
            <w:r>
              <w:rPr>
                <w:rFonts w:hint="eastAsia" w:ascii="宋体" w:hAnsi="宋体"/>
                <w:sz w:val="24"/>
                <w:szCs w:val="24"/>
              </w:rPr>
              <w:t>营造良好健康优质的</w:t>
            </w:r>
            <w:r>
              <w:rPr>
                <w:rFonts w:hint="eastAsia" w:ascii="宋体" w:hAnsi="宋体"/>
                <w:sz w:val="24"/>
                <w:szCs w:val="24"/>
                <w:lang w:val="en-US" w:eastAsia="zh-CN"/>
              </w:rPr>
              <w:t>平台环境。</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个人信息管理</w:t>
            </w:r>
          </w:p>
        </w:tc>
        <w:tc>
          <w:tcPr>
            <w:tcW w:w="6854"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1.可查看已选课程（学生）、应选课程（学生），负责课程（仅教师）、课程状态</w:t>
            </w:r>
            <w:r>
              <w:rPr>
                <w:rFonts w:hint="eastAsia" w:ascii="宋体" w:hAnsi="宋体"/>
                <w:sz w:val="24"/>
                <w:szCs w:val="24"/>
              </w:rPr>
              <w:t>（未开始、进行中、已结束）</w:t>
            </w:r>
            <w:r>
              <w:rPr>
                <w:rFonts w:hint="eastAsia" w:ascii="宋体" w:hAnsi="宋体"/>
                <w:sz w:val="24"/>
                <w:szCs w:val="24"/>
                <w:lang w:val="en-US" w:eastAsia="zh-CN"/>
              </w:rPr>
              <w:t>和课表。</w:t>
            </w:r>
          </w:p>
          <w:p>
            <w:pPr>
              <w:jc w:val="center"/>
              <w:rPr>
                <w:rFonts w:hint="eastAsia" w:ascii="宋体" w:hAnsi="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编辑</w:t>
            </w:r>
            <w:r>
              <w:rPr>
                <w:rFonts w:hint="eastAsia" w:ascii="宋体" w:hAnsi="宋体"/>
                <w:sz w:val="24"/>
                <w:szCs w:val="24"/>
                <w:lang w:val="en-US" w:eastAsia="zh-CN"/>
              </w:rPr>
              <w:t>基本信息。</w:t>
            </w:r>
          </w:p>
          <w:p>
            <w:pPr>
              <w:jc w:val="center"/>
              <w:rPr>
                <w:rFonts w:hint="default" w:ascii="宋体" w:hAnsi="宋体"/>
                <w:sz w:val="24"/>
                <w:szCs w:val="24"/>
                <w:lang w:val="en-US" w:eastAsia="zh-CN"/>
              </w:rPr>
            </w:pPr>
            <w:r>
              <w:rPr>
                <w:rFonts w:hint="eastAsia" w:ascii="宋体" w:hAnsi="宋体"/>
                <w:sz w:val="24"/>
                <w:szCs w:val="24"/>
                <w:lang w:val="en-US" w:eastAsia="zh-CN"/>
              </w:rPr>
              <w:t>3.设置、修改账号第三方绑定、修改密码、账号安全相关等。</w:t>
            </w:r>
          </w:p>
          <w:p>
            <w:pPr>
              <w:jc w:val="center"/>
              <w:rPr>
                <w:rFonts w:ascii="宋体" w:hAnsi="宋体"/>
                <w:sz w:val="24"/>
                <w:szCs w:val="24"/>
              </w:rPr>
            </w:pPr>
            <w:r>
              <w:rPr>
                <w:rFonts w:hint="eastAsia" w:ascii="宋体" w:hAnsi="宋体"/>
                <w:sz w:val="24"/>
                <w:szCs w:val="24"/>
                <w:lang w:val="en-US" w:eastAsia="zh-CN"/>
              </w:rPr>
              <w:t>4.发布个人动态。</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课程介绍与报名</w:t>
            </w:r>
          </w:p>
        </w:tc>
        <w:tc>
          <w:tcPr>
            <w:tcW w:w="6854" w:type="dxa"/>
            <w:shd w:val="clear" w:color="auto" w:fill="auto"/>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3.学生登录后可在课程介绍页面进入选课页面报名课程。</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ascii="Times New Roman" w:hAnsi="Times New Roman" w:eastAsia="宋体" w:cs="Times New Roman"/>
                <w:b/>
                <w:bCs w:val="0"/>
                <w:sz w:val="24"/>
                <w:szCs w:val="24"/>
              </w:rPr>
              <w:t>教师</w:t>
            </w:r>
            <w:r>
              <w:rPr>
                <w:rFonts w:hint="eastAsia" w:ascii="Times New Roman" w:hAnsi="Times New Roman" w:eastAsia="宋体" w:cs="Times New Roman"/>
                <w:b/>
                <w:bCs w:val="0"/>
                <w:sz w:val="24"/>
                <w:szCs w:val="24"/>
                <w:lang w:val="en-US" w:eastAsia="zh-CN"/>
              </w:rPr>
              <w:t>自主管理</w:t>
            </w:r>
          </w:p>
        </w:tc>
        <w:tc>
          <w:tcPr>
            <w:tcW w:w="6854"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sz w:val="24"/>
                <w:szCs w:val="24"/>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课程学习</w:t>
            </w:r>
          </w:p>
        </w:tc>
        <w:tc>
          <w:tcPr>
            <w:tcW w:w="6854" w:type="dxa"/>
            <w:shd w:val="clear" w:color="auto" w:fill="auto"/>
            <w:noWrap w:val="0"/>
            <w:vAlign w:val="center"/>
          </w:tcPr>
          <w:p>
            <w:pPr>
              <w:keepNext w:val="0"/>
              <w:keepLines w:val="0"/>
              <w:widowControl/>
              <w:suppressLineNumbers w:val="0"/>
              <w:jc w:val="center"/>
              <w:rPr>
                <w:rFonts w:ascii="宋体" w:hAnsi="宋体"/>
                <w:sz w:val="24"/>
                <w:szCs w:val="24"/>
              </w:rPr>
            </w:pPr>
            <w:r>
              <w:rPr>
                <w:rFonts w:hint="eastAsia" w:ascii="宋体" w:hAnsi="宋体"/>
                <w:sz w:val="24"/>
                <w:szCs w:val="24"/>
                <w:lang w:val="en-US" w:eastAsia="zh-CN"/>
              </w:rPr>
              <w:t>学生和教师登录后可观看教师开启的教学直播及其回放。</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资源下载</w:t>
            </w:r>
          </w:p>
        </w:tc>
        <w:tc>
          <w:tcPr>
            <w:tcW w:w="6854" w:type="dxa"/>
            <w:noWrap w:val="0"/>
            <w:vAlign w:val="center"/>
          </w:tcPr>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学生和教师登录后可下载APP内容。</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交流模块</w:t>
            </w:r>
          </w:p>
        </w:tc>
        <w:tc>
          <w:tcPr>
            <w:tcW w:w="6854" w:type="dxa"/>
            <w:shd w:val="clear" w:color="auto" w:fill="auto"/>
            <w:noWrap w:val="0"/>
            <w:vAlign w:val="center"/>
          </w:tcPr>
          <w:p>
            <w:pPr>
              <w:numPr>
                <w:ilvl w:val="0"/>
                <w:numId w:val="0"/>
              </w:numPr>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公共聊天区域（论坛），学生和教师登录后可发布图文、帖子、小视频。</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2.开放非游客用户私聊通道。</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3.开放同单位内学生和教师专属互动通道，包含作业上交、分组协作、作业完成情况跟踪、教师批改点评作业的功能。</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教师信息介绍</w:t>
            </w:r>
          </w:p>
        </w:tc>
        <w:tc>
          <w:tcPr>
            <w:tcW w:w="6854" w:type="dxa"/>
            <w:noWrap w:val="0"/>
            <w:vAlign w:val="center"/>
          </w:tcPr>
          <w:p>
            <w:pPr>
              <w:keepNext w:val="0"/>
              <w:keepLines w:val="0"/>
              <w:widowControl/>
              <w:suppressLineNumbers w:val="0"/>
              <w:jc w:val="center"/>
              <w:rPr>
                <w:rFonts w:hint="eastAsia" w:ascii="宋体" w:hAnsi="宋体"/>
                <w:sz w:val="24"/>
                <w:szCs w:val="24"/>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
                <w:bCs w:val="0"/>
                <w:sz w:val="24"/>
                <w:szCs w:val="24"/>
                <w:lang w:val="en-US" w:eastAsia="zh-CN"/>
              </w:rPr>
              <w:t>帮助与反馈</w:t>
            </w:r>
          </w:p>
        </w:tc>
        <w:tc>
          <w:tcPr>
            <w:tcW w:w="6854"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帮助信息持续更新，来源于用户反馈</w:t>
            </w:r>
            <w:r>
              <w:rPr>
                <w:rFonts w:hint="eastAsia" w:ascii="宋体" w:hAnsi="宋体"/>
                <w:sz w:val="24"/>
                <w:szCs w:val="24"/>
                <w:lang w:eastAsia="zh-CN"/>
              </w:rPr>
              <w:t>）</w:t>
            </w:r>
          </w:p>
          <w:p>
            <w:pPr>
              <w:numPr>
                <w:ilvl w:val="0"/>
                <w:numId w:val="0"/>
              </w:numPr>
              <w:jc w:val="center"/>
              <w:rPr>
                <w:rFonts w:ascii="Times New Roman" w:hAnsi="Times New Roman" w:eastAsia="宋体" w:cs="Times New Roman"/>
                <w:bCs/>
                <w:sz w:val="24"/>
                <w:szCs w:val="24"/>
              </w:rPr>
            </w:pPr>
            <w:r>
              <w:rPr>
                <w:rFonts w:hint="eastAsia" w:ascii="宋体" w:hAnsi="宋体"/>
                <w:sz w:val="24"/>
                <w:szCs w:val="24"/>
                <w:lang w:val="en-US" w:eastAsia="zh-CN"/>
              </w:rPr>
              <w:t>2.学生和教师登录后可以举报违规内容、用户；通过反馈入口进行反馈（遇到的bug、希望改进的地方）。</w:t>
            </w:r>
          </w:p>
        </w:tc>
      </w:tr>
    </w:tbl>
    <w:p>
      <w:pPr>
        <w:rPr>
          <w:rFonts w:ascii="宋体" w:hAnsi="宋体"/>
        </w:rPr>
      </w:pPr>
    </w:p>
    <w:p>
      <w:pPr>
        <w:pStyle w:val="4"/>
        <w:spacing w:line="240" w:lineRule="auto"/>
        <w:ind w:firstLine="643" w:firstLineChars="200"/>
        <w:rPr>
          <w:rFonts w:ascii="宋体" w:hAnsi="宋体"/>
        </w:rPr>
      </w:pPr>
      <w:bookmarkStart w:id="91" w:name="_Toc68024996"/>
      <w:bookmarkStart w:id="92" w:name="_Toc25456"/>
      <w:bookmarkStart w:id="93" w:name="_Toc71745821"/>
      <w:r>
        <w:rPr>
          <w:rFonts w:ascii="宋体" w:hAnsi="宋体"/>
        </w:rPr>
        <w:t>3</w:t>
      </w:r>
      <w:r>
        <w:rPr>
          <w:rFonts w:hint="eastAsia" w:ascii="宋体" w:hAnsi="宋体"/>
        </w:rPr>
        <w:t>.</w:t>
      </w:r>
      <w:r>
        <w:rPr>
          <w:rFonts w:ascii="宋体" w:hAnsi="宋体"/>
        </w:rPr>
        <w:t>2.2</w:t>
      </w:r>
      <w:r>
        <w:rPr>
          <w:rFonts w:hint="eastAsia" w:ascii="宋体" w:hAnsi="宋体"/>
        </w:rPr>
        <w:t>质量优先级</w:t>
      </w:r>
      <w:bookmarkEnd w:id="91"/>
      <w:bookmarkEnd w:id="92"/>
      <w:bookmarkEnd w:id="93"/>
    </w:p>
    <w:p>
      <w:pPr>
        <w:rPr>
          <w:rFonts w:ascii="宋体" w:hAnsi="宋体"/>
          <w:sz w:val="24"/>
          <w:szCs w:val="24"/>
        </w:rPr>
      </w:pPr>
      <w:r>
        <w:rPr>
          <w:rFonts w:ascii="宋体" w:hAnsi="宋体"/>
          <w:sz w:val="24"/>
          <w:szCs w:val="24"/>
        </w:rPr>
        <w:tab/>
      </w:r>
      <w:r>
        <w:rPr>
          <w:rFonts w:ascii="宋体" w:hAnsi="宋体"/>
          <w:sz w:val="24"/>
          <w:szCs w:val="24"/>
        </w:rPr>
        <w:t xml:space="preserve">1. </w:t>
      </w:r>
      <w:r>
        <w:rPr>
          <w:rFonts w:hint="eastAsia" w:ascii="宋体" w:hAnsi="宋体"/>
          <w:sz w:val="24"/>
          <w:szCs w:val="24"/>
        </w:rPr>
        <w:t>优先实现CMMI定义级以及六</w:t>
      </w:r>
      <w:r>
        <w:rPr>
          <w:rFonts w:ascii="宋体" w:hAnsi="宋体" w:cs="Arial"/>
          <w:color w:val="333333"/>
          <w:sz w:val="24"/>
          <w:szCs w:val="24"/>
          <w:shd w:val="clear" w:color="auto" w:fill="FFFFFF"/>
        </w:rPr>
        <w:t>σ</w:t>
      </w:r>
      <w:r>
        <w:rPr>
          <w:rFonts w:hint="eastAsia" w:ascii="宋体" w:hAnsi="宋体"/>
          <w:sz w:val="24"/>
          <w:szCs w:val="24"/>
        </w:rPr>
        <w:t>中三</w:t>
      </w:r>
      <w:r>
        <w:rPr>
          <w:rFonts w:ascii="宋体" w:hAnsi="宋体" w:cs="Arial"/>
          <w:color w:val="333333"/>
          <w:sz w:val="24"/>
          <w:szCs w:val="24"/>
          <w:shd w:val="clear" w:color="auto" w:fill="FFFFFF"/>
        </w:rPr>
        <w:t>σ</w:t>
      </w:r>
      <w:r>
        <w:rPr>
          <w:rFonts w:hint="eastAsia" w:ascii="宋体" w:hAnsi="宋体"/>
          <w:sz w:val="24"/>
          <w:szCs w:val="24"/>
        </w:rPr>
        <w:t>的标准。</w:t>
      </w:r>
    </w:p>
    <w:p>
      <w:pPr>
        <w:rPr>
          <w:rFonts w:ascii="宋体" w:hAnsi="宋体"/>
          <w:sz w:val="24"/>
          <w:szCs w:val="24"/>
        </w:rPr>
      </w:pPr>
      <w:r>
        <w:rPr>
          <w:rFonts w:ascii="宋体" w:hAnsi="宋体"/>
          <w:sz w:val="24"/>
          <w:szCs w:val="24"/>
        </w:rPr>
        <w:tab/>
      </w:r>
      <w:r>
        <w:rPr>
          <w:rFonts w:ascii="宋体" w:hAnsi="宋体"/>
          <w:sz w:val="24"/>
          <w:szCs w:val="24"/>
        </w:rPr>
        <w:t xml:space="preserve">2. </w:t>
      </w:r>
      <w:r>
        <w:rPr>
          <w:rFonts w:hint="eastAsia" w:ascii="宋体" w:hAnsi="宋体"/>
          <w:sz w:val="24"/>
          <w:szCs w:val="24"/>
        </w:rPr>
        <w:t>对顾客需求的高度关注，重视改善过程中的管理流程。</w:t>
      </w:r>
    </w:p>
    <w:p>
      <w:pPr>
        <w:rPr>
          <w:rFonts w:ascii="宋体" w:hAnsi="宋体"/>
          <w:sz w:val="24"/>
          <w:szCs w:val="24"/>
        </w:rPr>
      </w:pPr>
      <w:r>
        <w:rPr>
          <w:rFonts w:ascii="宋体" w:hAnsi="宋体"/>
          <w:sz w:val="24"/>
          <w:szCs w:val="24"/>
        </w:rPr>
        <w:tab/>
      </w:r>
      <w:r>
        <w:rPr>
          <w:rFonts w:ascii="宋体" w:hAnsi="宋体"/>
          <w:sz w:val="24"/>
          <w:szCs w:val="24"/>
        </w:rPr>
        <w:t xml:space="preserve">3. </w:t>
      </w:r>
      <w:r>
        <w:rPr>
          <w:rFonts w:hint="eastAsia" w:ascii="宋体" w:hAnsi="宋体"/>
          <w:sz w:val="24"/>
          <w:szCs w:val="24"/>
        </w:rPr>
        <w:t>用户通过率必须超过</w:t>
      </w:r>
      <w:r>
        <w:rPr>
          <w:rFonts w:hint="eastAsia" w:ascii="宋体" w:hAnsi="宋体"/>
          <w:sz w:val="24"/>
          <w:szCs w:val="24"/>
          <w:lang w:val="en-US" w:eastAsia="zh-CN"/>
        </w:rPr>
        <w:t>85</w:t>
      </w:r>
      <w:r>
        <w:rPr>
          <w:rFonts w:hint="eastAsia" w:ascii="宋体" w:hAnsi="宋体"/>
          <w:sz w:val="24"/>
          <w:szCs w:val="24"/>
        </w:rPr>
        <w:t>%，安全测试必须全部通过。</w:t>
      </w:r>
    </w:p>
    <w:p>
      <w:pPr>
        <w:rPr>
          <w:rFonts w:ascii="宋体" w:hAnsi="宋体"/>
        </w:rPr>
      </w:pPr>
    </w:p>
    <w:p>
      <w:pPr>
        <w:pStyle w:val="4"/>
        <w:spacing w:line="240" w:lineRule="auto"/>
        <w:ind w:firstLine="643" w:firstLineChars="200"/>
        <w:rPr>
          <w:rFonts w:ascii="宋体" w:hAnsi="宋体"/>
        </w:rPr>
      </w:pPr>
      <w:bookmarkStart w:id="94" w:name="_Toc10992"/>
      <w:bookmarkStart w:id="95" w:name="_Toc68024997"/>
      <w:bookmarkStart w:id="96" w:name="_Toc71745822"/>
      <w:r>
        <w:rPr>
          <w:rFonts w:ascii="宋体" w:hAnsi="宋体"/>
        </w:rPr>
        <w:t>3</w:t>
      </w:r>
      <w:r>
        <w:rPr>
          <w:rFonts w:hint="eastAsia" w:ascii="宋体" w:hAnsi="宋体"/>
        </w:rPr>
        <w:t>.</w:t>
      </w:r>
      <w:r>
        <w:rPr>
          <w:rFonts w:ascii="宋体" w:hAnsi="宋体"/>
        </w:rPr>
        <w:t>2.3</w:t>
      </w:r>
      <w:r>
        <w:rPr>
          <w:rFonts w:hint="eastAsia" w:ascii="宋体" w:hAnsi="宋体"/>
        </w:rPr>
        <w:t>进度优先级</w:t>
      </w:r>
      <w:bookmarkEnd w:id="94"/>
      <w:bookmarkEnd w:id="95"/>
      <w:bookmarkEnd w:id="96"/>
    </w:p>
    <w:p>
      <w:pPr>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ascii="宋体" w:hAnsi="宋体" w:eastAsia="宋体" w:cs="Times New Roman"/>
          <w:sz w:val="24"/>
          <w:szCs w:val="24"/>
          <w:lang w:bidi="ar"/>
        </w:rPr>
        <w:t>3</w:t>
      </w:r>
      <w:r>
        <w:rPr>
          <w:rFonts w:hint="eastAsia" w:ascii="宋体" w:hAnsi="宋体" w:eastAsia="宋体" w:cs="Times New Roman"/>
          <w:sz w:val="24"/>
          <w:szCs w:val="24"/>
          <w:lang w:bidi="ar"/>
        </w:rPr>
        <w:t>年6月1</w:t>
      </w:r>
      <w:r>
        <w:rPr>
          <w:rFonts w:ascii="宋体" w:hAnsi="宋体" w:eastAsia="宋体" w:cs="Times New Roman"/>
          <w:sz w:val="24"/>
          <w:szCs w:val="24"/>
          <w:lang w:bidi="ar"/>
        </w:rPr>
        <w:t>2</w:t>
      </w:r>
      <w:r>
        <w:rPr>
          <w:rFonts w:hint="eastAsia" w:ascii="宋体" w:hAnsi="宋体" w:eastAsia="宋体" w:cs="Times New Roman"/>
          <w:sz w:val="24"/>
          <w:szCs w:val="24"/>
          <w:lang w:bidi="ar"/>
        </w:rPr>
        <w:t>日前提交。提交的各个文档由杨枨、苏奎老师负责组织评审，须满足的质量要求为：</w:t>
      </w:r>
      <w:r>
        <w:rPr>
          <w:rFonts w:hint="eastAsia" w:ascii="宋体" w:hAnsi="宋体" w:eastAsia="宋体" w:cs="Times New Roman"/>
          <w:sz w:val="24"/>
          <w:szCs w:val="24"/>
          <w:lang w:val="en-US" w:eastAsia="zh-CN" w:bidi="ar"/>
        </w:rPr>
        <w:t>高保真界面原型，</w:t>
      </w:r>
      <w:r>
        <w:rPr>
          <w:rFonts w:hint="eastAsia" w:ascii="宋体" w:hAnsi="宋体" w:eastAsia="宋体" w:cs="Times New Roman"/>
          <w:sz w:val="24"/>
          <w:szCs w:val="24"/>
          <w:lang w:bidi="ar"/>
        </w:rPr>
        <w:t>文档内容详细，语言精炼，符合规范。</w:t>
      </w:r>
    </w:p>
    <w:p>
      <w:pPr>
        <w:ind w:firstLine="420"/>
        <w:rPr>
          <w:rFonts w:ascii="宋体" w:hAnsi="宋体"/>
          <w:sz w:val="24"/>
          <w:szCs w:val="24"/>
        </w:rPr>
      </w:pPr>
      <w:r>
        <w:rPr>
          <w:rFonts w:hint="eastAsia" w:ascii="宋体" w:hAnsi="宋体"/>
          <w:sz w:val="24"/>
          <w:szCs w:val="24"/>
        </w:rPr>
        <w:t>对应的进度如下（初步）：</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阶段编号</w:t>
            </w:r>
          </w:p>
        </w:tc>
        <w:tc>
          <w:tcPr>
            <w:tcW w:w="3402" w:type="dxa"/>
            <w:vAlign w:val="center"/>
          </w:tcPr>
          <w:p>
            <w:pPr>
              <w:jc w:val="center"/>
              <w:rPr>
                <w:rFonts w:ascii="宋体" w:hAnsi="宋体"/>
                <w:kern w:val="0"/>
                <w:sz w:val="24"/>
                <w:szCs w:val="24"/>
              </w:rPr>
            </w:pPr>
            <w:r>
              <w:rPr>
                <w:rFonts w:hint="eastAsia" w:ascii="宋体" w:hAnsi="宋体"/>
                <w:kern w:val="0"/>
                <w:sz w:val="24"/>
                <w:szCs w:val="24"/>
              </w:rPr>
              <w:t>里程碑</w:t>
            </w:r>
          </w:p>
        </w:tc>
        <w:tc>
          <w:tcPr>
            <w:tcW w:w="3481" w:type="dxa"/>
            <w:vAlign w:val="center"/>
          </w:tcPr>
          <w:p>
            <w:pPr>
              <w:jc w:val="center"/>
              <w:rPr>
                <w:rFonts w:ascii="宋体" w:hAnsi="宋体"/>
                <w:kern w:val="0"/>
                <w:sz w:val="24"/>
                <w:szCs w:val="24"/>
              </w:rPr>
            </w:pPr>
            <w:r>
              <w:rPr>
                <w:rFonts w:hint="eastAsia" w:ascii="宋体" w:hAnsi="宋体"/>
                <w:kern w:val="0"/>
                <w:sz w:val="24"/>
                <w:szCs w:val="24"/>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1</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项目章程</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2</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软件需求工程项目计划</w:t>
            </w:r>
          </w:p>
        </w:tc>
        <w:tc>
          <w:tcPr>
            <w:tcW w:w="3481"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rPr>
              <w:t>可行性分析、需求工程项目计划</w:t>
            </w:r>
            <w:r>
              <w:rPr>
                <w:rFonts w:hint="eastAsia" w:ascii="宋体" w:hAnsi="宋体"/>
                <w:kern w:val="0"/>
                <w:sz w:val="24"/>
                <w:szCs w:val="24"/>
                <w:lang w:val="en-US"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lang w:val="en-US" w:eastAsia="zh-CN"/>
              </w:rPr>
              <w:t>3</w:t>
            </w:r>
          </w:p>
        </w:tc>
        <w:tc>
          <w:tcPr>
            <w:tcW w:w="3402"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软件需求需求获取</w:t>
            </w:r>
          </w:p>
        </w:tc>
        <w:tc>
          <w:tcPr>
            <w:tcW w:w="3481"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访谈记录、用户群分类、原型视图等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kern w:val="0"/>
                <w:sz w:val="24"/>
                <w:szCs w:val="24"/>
                <w:lang w:val="en-US" w:eastAsia="zh-CN"/>
              </w:rPr>
            </w:pPr>
            <w:r>
              <w:rPr>
                <w:rFonts w:hint="eastAsia" w:ascii="宋体" w:hAnsi="宋体"/>
                <w:kern w:val="0"/>
                <w:sz w:val="24"/>
                <w:szCs w:val="24"/>
                <w:lang w:val="en-US" w:eastAsia="zh-CN"/>
              </w:rPr>
              <w:t>4</w:t>
            </w:r>
          </w:p>
        </w:tc>
        <w:tc>
          <w:tcPr>
            <w:tcW w:w="3402" w:type="dxa"/>
            <w:vAlign w:val="center"/>
          </w:tcPr>
          <w:p>
            <w:pPr>
              <w:jc w:val="center"/>
              <w:rPr>
                <w:rFonts w:hint="default" w:ascii="宋体" w:hAnsi="宋体"/>
                <w:kern w:val="0"/>
                <w:sz w:val="24"/>
                <w:szCs w:val="24"/>
                <w:lang w:val="en-US" w:eastAsia="zh-CN"/>
              </w:rPr>
            </w:pPr>
            <w:r>
              <w:rPr>
                <w:rFonts w:hint="eastAsia" w:ascii="宋体" w:hAnsi="宋体"/>
                <w:kern w:val="0"/>
                <w:sz w:val="24"/>
                <w:szCs w:val="24"/>
                <w:lang w:val="en-US" w:eastAsia="zh-CN"/>
              </w:rPr>
              <w:t>软件需求需求分析</w:t>
            </w:r>
          </w:p>
        </w:tc>
        <w:tc>
          <w:tcPr>
            <w:tcW w:w="3481" w:type="dxa"/>
            <w:vAlign w:val="center"/>
          </w:tcPr>
          <w:p>
            <w:pPr>
              <w:jc w:val="center"/>
              <w:rPr>
                <w:rFonts w:hint="default" w:ascii="宋体" w:hAnsi="宋体"/>
                <w:kern w:val="0"/>
                <w:sz w:val="24"/>
                <w:szCs w:val="24"/>
                <w:lang w:val="en-US" w:eastAsia="zh-CN"/>
              </w:rPr>
            </w:pPr>
            <w:r>
              <w:rPr>
                <w:rFonts w:hint="eastAsia" w:ascii="宋体" w:hAnsi="宋体"/>
                <w:kern w:val="0"/>
                <w:sz w:val="24"/>
                <w:szCs w:val="24"/>
                <w:lang w:val="en-US" w:eastAsia="zh-CN"/>
              </w:rPr>
              <w:t>用例描述文档、需求优先级文档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5</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软件需求规格说明S</w:t>
            </w:r>
            <w:r>
              <w:rPr>
                <w:rFonts w:ascii="宋体" w:hAnsi="宋体"/>
                <w:kern w:val="0"/>
                <w:sz w:val="24"/>
                <w:szCs w:val="24"/>
              </w:rPr>
              <w:t>RS</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软件需求规格说明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6</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7</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项目收尾</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项目总结报告</w:t>
            </w:r>
          </w:p>
        </w:tc>
      </w:tr>
    </w:tbl>
    <w:p>
      <w:pPr>
        <w:rPr>
          <w:rFonts w:hint="eastAsia" w:ascii="宋体" w:hAnsi="宋体"/>
        </w:rPr>
      </w:pPr>
    </w:p>
    <w:p>
      <w:pPr>
        <w:pStyle w:val="4"/>
        <w:spacing w:line="240" w:lineRule="auto"/>
        <w:ind w:firstLine="643" w:firstLineChars="200"/>
        <w:rPr>
          <w:rFonts w:ascii="宋体" w:hAnsi="宋体"/>
        </w:rPr>
      </w:pPr>
      <w:bookmarkStart w:id="97" w:name="_Toc23079"/>
      <w:bookmarkStart w:id="98" w:name="_Toc71745823"/>
      <w:bookmarkStart w:id="99" w:name="_Toc68024998"/>
      <w:r>
        <w:rPr>
          <w:rFonts w:ascii="宋体" w:hAnsi="宋体"/>
        </w:rPr>
        <w:t>3</w:t>
      </w:r>
      <w:r>
        <w:rPr>
          <w:rFonts w:hint="eastAsia" w:ascii="宋体" w:hAnsi="宋体"/>
        </w:rPr>
        <w:t>.</w:t>
      </w:r>
      <w:r>
        <w:rPr>
          <w:rFonts w:ascii="宋体" w:hAnsi="宋体"/>
        </w:rPr>
        <w:t>2.4</w:t>
      </w:r>
      <w:r>
        <w:rPr>
          <w:rFonts w:hint="eastAsia" w:ascii="宋体" w:hAnsi="宋体"/>
        </w:rPr>
        <w:t>成本优先级</w:t>
      </w:r>
      <w:bookmarkEnd w:id="97"/>
      <w:bookmarkEnd w:id="98"/>
      <w:bookmarkEnd w:id="99"/>
    </w:p>
    <w:p>
      <w:pPr>
        <w:ind w:firstLine="420"/>
        <w:rPr>
          <w:rFonts w:hint="eastAsia" w:ascii="宋体" w:hAnsi="宋体"/>
        </w:rPr>
      </w:pPr>
      <w:r>
        <w:rPr>
          <w:rFonts w:hint="eastAsia" w:ascii="宋体" w:hAnsi="宋体"/>
        </w:rPr>
        <w:t>无。</w:t>
      </w:r>
    </w:p>
    <w:p>
      <w:pPr>
        <w:pStyle w:val="4"/>
        <w:spacing w:line="240" w:lineRule="auto"/>
        <w:ind w:firstLine="643" w:firstLineChars="200"/>
        <w:rPr>
          <w:rFonts w:ascii="宋体" w:hAnsi="宋体"/>
        </w:rPr>
      </w:pPr>
      <w:bookmarkStart w:id="100" w:name="_Toc71745824"/>
      <w:bookmarkStart w:id="101" w:name="_Toc68024999"/>
      <w:bookmarkStart w:id="102" w:name="_Toc30411"/>
      <w:r>
        <w:rPr>
          <w:rFonts w:ascii="宋体" w:hAnsi="宋体"/>
        </w:rPr>
        <w:t>3</w:t>
      </w:r>
      <w:r>
        <w:rPr>
          <w:rFonts w:hint="eastAsia" w:ascii="宋体" w:hAnsi="宋体"/>
        </w:rPr>
        <w:t>.</w:t>
      </w:r>
      <w:r>
        <w:rPr>
          <w:rFonts w:ascii="宋体" w:hAnsi="宋体"/>
        </w:rPr>
        <w:t>2.5</w:t>
      </w:r>
      <w:r>
        <w:rPr>
          <w:rFonts w:hint="eastAsia" w:ascii="宋体" w:hAnsi="宋体"/>
        </w:rPr>
        <w:t>人员优先级</w:t>
      </w:r>
      <w:bookmarkEnd w:id="100"/>
      <w:bookmarkEnd w:id="101"/>
      <w:bookmarkEnd w:id="102"/>
    </w:p>
    <w:p>
      <w:pPr>
        <w:numPr>
          <w:ilvl w:val="0"/>
          <w:numId w:val="13"/>
        </w:numPr>
        <w:ind w:left="420" w:leftChars="0" w:firstLine="0" w:firstLineChars="0"/>
        <w:rPr>
          <w:rFonts w:hint="eastAsia" w:ascii="宋体" w:hAnsi="宋体"/>
          <w:sz w:val="24"/>
          <w:szCs w:val="24"/>
        </w:rPr>
      </w:pPr>
      <w:r>
        <w:rPr>
          <w:rFonts w:hint="eastAsia" w:ascii="宋体" w:hAnsi="宋体"/>
          <w:sz w:val="24"/>
          <w:szCs w:val="24"/>
        </w:rPr>
        <w:t>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w:t>
      </w:r>
    </w:p>
    <w:p>
      <w:pPr>
        <w:numPr>
          <w:ilvl w:val="0"/>
          <w:numId w:val="13"/>
        </w:numPr>
        <w:ind w:left="420" w:leftChars="0" w:firstLine="0" w:firstLineChars="0"/>
        <w:rPr>
          <w:rFonts w:hint="eastAsia" w:ascii="宋体" w:hAnsi="宋体" w:eastAsia="宋体"/>
          <w:sz w:val="24"/>
          <w:szCs w:val="24"/>
          <w:lang w:val="en-US" w:eastAsia="zh-CN"/>
        </w:rPr>
      </w:pPr>
      <w:r>
        <w:rPr>
          <w:rFonts w:hint="eastAsia" w:ascii="宋体" w:hAnsi="宋体"/>
          <w:sz w:val="24"/>
          <w:szCs w:val="24"/>
        </w:rPr>
        <w:t>项目经理：</w:t>
      </w:r>
      <w:r>
        <w:rPr>
          <w:rFonts w:hint="eastAsia" w:ascii="宋体" w:hAnsi="宋体"/>
          <w:sz w:val="24"/>
          <w:szCs w:val="24"/>
          <w:lang w:val="en-US" w:eastAsia="zh-CN"/>
        </w:rPr>
        <w:t>魏秋雨</w:t>
      </w:r>
    </w:p>
    <w:p>
      <w:pPr>
        <w:numPr>
          <w:ilvl w:val="0"/>
          <w:numId w:val="13"/>
        </w:numPr>
        <w:ind w:left="420" w:leftChars="0" w:firstLine="0" w:firstLineChars="0"/>
        <w:rPr>
          <w:rFonts w:hint="eastAsia" w:ascii="宋体" w:hAnsi="宋体"/>
          <w:sz w:val="24"/>
          <w:szCs w:val="24"/>
          <w:lang w:val="en-US" w:eastAsia="zh-CN"/>
        </w:rPr>
      </w:pPr>
      <w:r>
        <w:rPr>
          <w:rFonts w:hint="eastAsia" w:ascii="宋体" w:hAnsi="宋体"/>
          <w:sz w:val="24"/>
          <w:szCs w:val="24"/>
        </w:rPr>
        <w:t>组员：</w:t>
      </w:r>
      <w:r>
        <w:rPr>
          <w:rFonts w:hint="eastAsia" w:ascii="宋体" w:hAnsi="宋体"/>
          <w:sz w:val="24"/>
          <w:szCs w:val="24"/>
          <w:lang w:val="en-US" w:eastAsia="zh-CN"/>
        </w:rPr>
        <w:t>吾守铭、王雨豪、钟宇迪、张拓</w:t>
      </w: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rPr>
          <w:rFonts w:hint="eastAsia" w:ascii="宋体" w:hAnsi="宋体"/>
        </w:rPr>
      </w:pPr>
    </w:p>
    <w:p>
      <w:pPr>
        <w:pStyle w:val="3"/>
        <w:spacing w:line="240" w:lineRule="auto"/>
        <w:ind w:firstLine="321" w:firstLineChars="100"/>
        <w:rPr>
          <w:rFonts w:ascii="宋体" w:hAnsi="宋体"/>
        </w:rPr>
      </w:pPr>
      <w:bookmarkStart w:id="103" w:name="_Toc235848352"/>
      <w:bookmarkStart w:id="104" w:name="_Toc71745825"/>
      <w:bookmarkStart w:id="105" w:name="_Toc12217"/>
      <w:bookmarkStart w:id="106" w:name="_Toc68025000"/>
      <w:r>
        <w:rPr>
          <w:rFonts w:hint="eastAsia" w:ascii="宋体" w:hAnsi="宋体"/>
        </w:rPr>
        <w:t>3.3</w:t>
      </w:r>
      <w:bookmarkEnd w:id="103"/>
      <w:r>
        <w:rPr>
          <w:rFonts w:hint="eastAsia" w:ascii="宋体" w:hAnsi="宋体"/>
        </w:rPr>
        <w:t>部署的注意事项</w:t>
      </w:r>
      <w:bookmarkEnd w:id="104"/>
      <w:bookmarkEnd w:id="105"/>
      <w:bookmarkEnd w:id="106"/>
    </w:p>
    <w:p>
      <w:pPr>
        <w:ind w:firstLine="420"/>
        <w:rPr>
          <w:rFonts w:hint="eastAsia" w:ascii="宋体" w:hAnsi="宋体"/>
          <w:sz w:val="24"/>
          <w:szCs w:val="24"/>
        </w:rPr>
      </w:pPr>
      <w:r>
        <w:rPr>
          <w:rFonts w:ascii="宋体" w:hAnsi="宋体"/>
          <w:sz w:val="24"/>
          <w:szCs w:val="24"/>
        </w:rPr>
        <w:t xml:space="preserve">1. </w:t>
      </w:r>
      <w:r>
        <w:rPr>
          <w:rFonts w:hint="eastAsia" w:ascii="宋体" w:hAnsi="宋体"/>
          <w:sz w:val="24"/>
          <w:szCs w:val="24"/>
        </w:rPr>
        <w:t>总结必要的信息和活动，确保解决方案可以有效部署到操作环境中。</w:t>
      </w:r>
    </w:p>
    <w:p>
      <w:pPr>
        <w:ind w:firstLine="420"/>
        <w:rPr>
          <w:rFonts w:hint="eastAsia" w:ascii="宋体" w:hAnsi="宋体"/>
          <w:sz w:val="24"/>
          <w:szCs w:val="24"/>
        </w:rPr>
      </w:pPr>
      <w:r>
        <w:rPr>
          <w:rFonts w:ascii="宋体" w:hAnsi="宋体"/>
          <w:sz w:val="24"/>
          <w:szCs w:val="24"/>
        </w:rPr>
        <w:t xml:space="preserve">2. </w:t>
      </w:r>
      <w:r>
        <w:rPr>
          <w:rFonts w:hint="eastAsia" w:ascii="宋体" w:hAnsi="宋体"/>
          <w:sz w:val="24"/>
          <w:szCs w:val="24"/>
        </w:rPr>
        <w:t>描述用户对该系统的访问方式，如手机、电脑、平板。</w:t>
      </w:r>
    </w:p>
    <w:p>
      <w:pPr>
        <w:ind w:firstLine="420"/>
        <w:rPr>
          <w:rFonts w:hint="eastAsia" w:ascii="宋体" w:hAnsi="宋体"/>
          <w:sz w:val="24"/>
          <w:szCs w:val="24"/>
        </w:rPr>
      </w:pPr>
      <w:r>
        <w:rPr>
          <w:rFonts w:ascii="宋体" w:hAnsi="宋体"/>
          <w:sz w:val="24"/>
          <w:szCs w:val="24"/>
        </w:rPr>
        <w:t xml:space="preserve">3. </w:t>
      </w:r>
      <w:r>
        <w:rPr>
          <w:rFonts w:hint="eastAsia" w:ascii="宋体" w:hAnsi="宋体"/>
          <w:sz w:val="24"/>
          <w:szCs w:val="24"/>
        </w:rPr>
        <w:t>表明不同地方的用户分别在什么时间访问系统。</w:t>
      </w:r>
    </w:p>
    <w:p>
      <w:pPr>
        <w:ind w:firstLine="420"/>
        <w:rPr>
          <w:rFonts w:hint="eastAsia" w:ascii="宋体" w:hAnsi="宋体"/>
          <w:sz w:val="24"/>
          <w:szCs w:val="24"/>
        </w:rPr>
      </w:pPr>
      <w:r>
        <w:rPr>
          <w:rFonts w:ascii="宋体" w:hAnsi="宋体"/>
          <w:sz w:val="24"/>
          <w:szCs w:val="24"/>
        </w:rPr>
        <w:t xml:space="preserve">4. </w:t>
      </w:r>
      <w:r>
        <w:rPr>
          <w:rFonts w:hint="eastAsia" w:ascii="宋体" w:hAnsi="宋体"/>
          <w:sz w:val="24"/>
          <w:szCs w:val="24"/>
        </w:rPr>
        <w:t>如果由于软件能力、网络访问、数据存储或数据迁移而需要变更基础设备，就将这些变更描述下来。</w:t>
      </w:r>
    </w:p>
    <w:p>
      <w:pPr>
        <w:ind w:firstLine="420"/>
        <w:rPr>
          <w:rFonts w:hint="eastAsia" w:ascii="宋体" w:hAnsi="宋体"/>
          <w:sz w:val="24"/>
          <w:szCs w:val="24"/>
        </w:rPr>
      </w:pPr>
      <w:r>
        <w:rPr>
          <w:rFonts w:ascii="宋体" w:hAnsi="宋体"/>
          <w:sz w:val="24"/>
          <w:szCs w:val="24"/>
        </w:rPr>
        <w:t xml:space="preserve">5. </w:t>
      </w:r>
      <w:r>
        <w:rPr>
          <w:rFonts w:hint="eastAsia" w:ascii="宋体" w:hAnsi="宋体"/>
          <w:sz w:val="24"/>
          <w:szCs w:val="24"/>
        </w:rPr>
        <w:t>有些人需要准备培训或为部署的解决方案而修改业务过程，把他们需要的信息记录下来。</w:t>
      </w:r>
    </w:p>
    <w:p>
      <w:pPr>
        <w:rPr>
          <w:rFonts w:ascii="宋体" w:hAnsi="宋体"/>
        </w:rPr>
      </w:pPr>
    </w:p>
    <w:p>
      <w:pPr>
        <w:spacing w:before="120" w:after="120"/>
        <w:jc w:val="center"/>
        <w:rPr>
          <w:rFonts w:ascii="宋体" w:hAnsi="宋体" w:cs="Times New Roman"/>
          <w:sz w:val="28"/>
          <w:szCs w:val="28"/>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5C2B"/>
    <w:multiLevelType w:val="singleLevel"/>
    <w:tmpl w:val="91845C2B"/>
    <w:lvl w:ilvl="0" w:tentative="0">
      <w:start w:val="1"/>
      <w:numFmt w:val="decimal"/>
      <w:suff w:val="space"/>
      <w:lvlText w:val="%1."/>
      <w:lvlJc w:val="left"/>
      <w:pPr>
        <w:ind w:left="420" w:firstLine="0"/>
      </w:pPr>
    </w:lvl>
  </w:abstractNum>
  <w:abstractNum w:abstractNumId="1">
    <w:nsid w:val="9B5BFB6D"/>
    <w:multiLevelType w:val="singleLevel"/>
    <w:tmpl w:val="9B5BFB6D"/>
    <w:lvl w:ilvl="0" w:tentative="0">
      <w:start w:val="5"/>
      <w:numFmt w:val="decimal"/>
      <w:suff w:val="space"/>
      <w:lvlText w:val="%1."/>
      <w:lvlJc w:val="left"/>
    </w:lvl>
  </w:abstractNum>
  <w:abstractNum w:abstractNumId="2">
    <w:nsid w:val="A1BFD35F"/>
    <w:multiLevelType w:val="singleLevel"/>
    <w:tmpl w:val="A1BFD35F"/>
    <w:lvl w:ilvl="0" w:tentative="0">
      <w:start w:val="1"/>
      <w:numFmt w:val="decimal"/>
      <w:lvlText w:val="%1."/>
      <w:lvlJc w:val="left"/>
      <w:pPr>
        <w:tabs>
          <w:tab w:val="left" w:pos="312"/>
        </w:tabs>
      </w:pPr>
    </w:lvl>
  </w:abstractNum>
  <w:abstractNum w:abstractNumId="3">
    <w:nsid w:val="B63F961D"/>
    <w:multiLevelType w:val="singleLevel"/>
    <w:tmpl w:val="B63F961D"/>
    <w:lvl w:ilvl="0" w:tentative="0">
      <w:start w:val="1"/>
      <w:numFmt w:val="decimal"/>
      <w:suff w:val="space"/>
      <w:lvlText w:val="%1."/>
      <w:lvlJc w:val="left"/>
    </w:lvl>
  </w:abstractNum>
  <w:abstractNum w:abstractNumId="4">
    <w:nsid w:val="BA3EBAAF"/>
    <w:multiLevelType w:val="singleLevel"/>
    <w:tmpl w:val="BA3EBAAF"/>
    <w:lvl w:ilvl="0" w:tentative="0">
      <w:start w:val="1"/>
      <w:numFmt w:val="decimal"/>
      <w:suff w:val="space"/>
      <w:lvlText w:val="%1."/>
      <w:lvlJc w:val="left"/>
    </w:lvl>
  </w:abstractNum>
  <w:abstractNum w:abstractNumId="5">
    <w:nsid w:val="E051C828"/>
    <w:multiLevelType w:val="singleLevel"/>
    <w:tmpl w:val="E051C828"/>
    <w:lvl w:ilvl="0" w:tentative="0">
      <w:start w:val="1"/>
      <w:numFmt w:val="decimal"/>
      <w:suff w:val="space"/>
      <w:lvlText w:val="%1."/>
      <w:lvlJc w:val="left"/>
    </w:lvl>
  </w:abstractNum>
  <w:abstractNum w:abstractNumId="6">
    <w:nsid w:val="037B2BD7"/>
    <w:multiLevelType w:val="multilevel"/>
    <w:tmpl w:val="037B2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F045E0"/>
    <w:multiLevelType w:val="multilevel"/>
    <w:tmpl w:val="0AF045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F959D6"/>
    <w:multiLevelType w:val="multilevel"/>
    <w:tmpl w:val="2DF95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2ACE0B"/>
    <w:multiLevelType w:val="singleLevel"/>
    <w:tmpl w:val="4F2ACE0B"/>
    <w:lvl w:ilvl="0" w:tentative="0">
      <w:start w:val="1"/>
      <w:numFmt w:val="decimal"/>
      <w:lvlText w:val="%1."/>
      <w:lvlJc w:val="left"/>
      <w:pPr>
        <w:tabs>
          <w:tab w:val="left" w:pos="312"/>
        </w:tabs>
      </w:pPr>
    </w:lvl>
  </w:abstractNum>
  <w:abstractNum w:abstractNumId="10">
    <w:nsid w:val="69FD7004"/>
    <w:multiLevelType w:val="multilevel"/>
    <w:tmpl w:val="69FD7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FC2278A"/>
    <w:multiLevelType w:val="multilevel"/>
    <w:tmpl w:val="6FC22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CE7077C"/>
    <w:multiLevelType w:val="multilevel"/>
    <w:tmpl w:val="7CE707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12"/>
  </w:num>
  <w:num w:numId="4">
    <w:abstractNumId w:val="10"/>
  </w:num>
  <w:num w:numId="5">
    <w:abstractNumId w:val="11"/>
  </w:num>
  <w:num w:numId="6">
    <w:abstractNumId w:val="8"/>
  </w:num>
  <w:num w:numId="7">
    <w:abstractNumId w:val="9"/>
  </w:num>
  <w:num w:numId="8">
    <w:abstractNumId w:val="4"/>
  </w:num>
  <w:num w:numId="9">
    <w:abstractNumId w:val="2"/>
  </w:num>
  <w:num w:numId="10">
    <w:abstractNumId w:val="6"/>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05E0AA6"/>
    <w:rsid w:val="00B2494E"/>
    <w:rsid w:val="00E84814"/>
    <w:rsid w:val="013712F7"/>
    <w:rsid w:val="02AA30B8"/>
    <w:rsid w:val="02FD410C"/>
    <w:rsid w:val="03E16C1D"/>
    <w:rsid w:val="053E0EA6"/>
    <w:rsid w:val="05E349C2"/>
    <w:rsid w:val="068D252B"/>
    <w:rsid w:val="07DB29DD"/>
    <w:rsid w:val="085E740E"/>
    <w:rsid w:val="08AE00F1"/>
    <w:rsid w:val="097D1872"/>
    <w:rsid w:val="0A2E773B"/>
    <w:rsid w:val="0AFA5870"/>
    <w:rsid w:val="0C6E5BD3"/>
    <w:rsid w:val="0D36577E"/>
    <w:rsid w:val="0D6214AA"/>
    <w:rsid w:val="0E122ED0"/>
    <w:rsid w:val="0E3E61D9"/>
    <w:rsid w:val="0E7B2823"/>
    <w:rsid w:val="10686DD7"/>
    <w:rsid w:val="13F05A62"/>
    <w:rsid w:val="168D3CF3"/>
    <w:rsid w:val="174C6469"/>
    <w:rsid w:val="1A672B43"/>
    <w:rsid w:val="1AB772D9"/>
    <w:rsid w:val="1B021644"/>
    <w:rsid w:val="1B2321E9"/>
    <w:rsid w:val="1B7A59E0"/>
    <w:rsid w:val="1C683EE6"/>
    <w:rsid w:val="1F4F6B54"/>
    <w:rsid w:val="1FAB2A10"/>
    <w:rsid w:val="23DE7685"/>
    <w:rsid w:val="25867FD4"/>
    <w:rsid w:val="25B6018D"/>
    <w:rsid w:val="269009DE"/>
    <w:rsid w:val="28414742"/>
    <w:rsid w:val="28C130D1"/>
    <w:rsid w:val="2A0616E3"/>
    <w:rsid w:val="2B14398C"/>
    <w:rsid w:val="2BE9306B"/>
    <w:rsid w:val="2C2220D9"/>
    <w:rsid w:val="2C2368B3"/>
    <w:rsid w:val="2C884632"/>
    <w:rsid w:val="2DF65177"/>
    <w:rsid w:val="2DFF6B75"/>
    <w:rsid w:val="2E1B1987"/>
    <w:rsid w:val="2E1B7727"/>
    <w:rsid w:val="2EA119DB"/>
    <w:rsid w:val="2FCF07C9"/>
    <w:rsid w:val="30EE1A83"/>
    <w:rsid w:val="30F537B2"/>
    <w:rsid w:val="31862DF1"/>
    <w:rsid w:val="34C5219B"/>
    <w:rsid w:val="357F21C9"/>
    <w:rsid w:val="35DE3514"/>
    <w:rsid w:val="36A4475E"/>
    <w:rsid w:val="37500442"/>
    <w:rsid w:val="38CC7F9C"/>
    <w:rsid w:val="38F44DFD"/>
    <w:rsid w:val="39205BF2"/>
    <w:rsid w:val="39C46EC5"/>
    <w:rsid w:val="3C11039F"/>
    <w:rsid w:val="3C6537DE"/>
    <w:rsid w:val="3CBE7BFC"/>
    <w:rsid w:val="3D176B86"/>
    <w:rsid w:val="3D2D6B2F"/>
    <w:rsid w:val="3E4800C5"/>
    <w:rsid w:val="3F0D09C6"/>
    <w:rsid w:val="3FEC2CD2"/>
    <w:rsid w:val="42A87384"/>
    <w:rsid w:val="42B155EE"/>
    <w:rsid w:val="440E7AB1"/>
    <w:rsid w:val="44964404"/>
    <w:rsid w:val="44B32010"/>
    <w:rsid w:val="452B7DF8"/>
    <w:rsid w:val="463827CD"/>
    <w:rsid w:val="466F1F67"/>
    <w:rsid w:val="46E829E7"/>
    <w:rsid w:val="48254FD3"/>
    <w:rsid w:val="4C101AF6"/>
    <w:rsid w:val="4DF135E2"/>
    <w:rsid w:val="4E8A2033"/>
    <w:rsid w:val="4EAA28A1"/>
    <w:rsid w:val="4ED6126B"/>
    <w:rsid w:val="4F4026F2"/>
    <w:rsid w:val="4FF4711E"/>
    <w:rsid w:val="535624E4"/>
    <w:rsid w:val="539349F0"/>
    <w:rsid w:val="53F1045F"/>
    <w:rsid w:val="53F57F4F"/>
    <w:rsid w:val="54A31759"/>
    <w:rsid w:val="5556655D"/>
    <w:rsid w:val="55F01A8B"/>
    <w:rsid w:val="573214BA"/>
    <w:rsid w:val="59050C34"/>
    <w:rsid w:val="599A3D2F"/>
    <w:rsid w:val="5C9A64E5"/>
    <w:rsid w:val="5CD31049"/>
    <w:rsid w:val="5CF8460C"/>
    <w:rsid w:val="5EA467FA"/>
    <w:rsid w:val="62015D11"/>
    <w:rsid w:val="62F92E8C"/>
    <w:rsid w:val="632443AD"/>
    <w:rsid w:val="635F3637"/>
    <w:rsid w:val="636C18B0"/>
    <w:rsid w:val="63AF178A"/>
    <w:rsid w:val="63F2041F"/>
    <w:rsid w:val="647B4432"/>
    <w:rsid w:val="64C862B1"/>
    <w:rsid w:val="656F6F6C"/>
    <w:rsid w:val="665E3732"/>
    <w:rsid w:val="67401089"/>
    <w:rsid w:val="690F6F65"/>
    <w:rsid w:val="698A456B"/>
    <w:rsid w:val="6BA047ED"/>
    <w:rsid w:val="6D2C27DC"/>
    <w:rsid w:val="6D384CD5"/>
    <w:rsid w:val="6D4A0EB4"/>
    <w:rsid w:val="6E4535F6"/>
    <w:rsid w:val="6EB04D47"/>
    <w:rsid w:val="71557E27"/>
    <w:rsid w:val="724F4877"/>
    <w:rsid w:val="775A1CF3"/>
    <w:rsid w:val="77E141C3"/>
    <w:rsid w:val="7ACA3634"/>
    <w:rsid w:val="7B0408F4"/>
    <w:rsid w:val="7C180B2E"/>
    <w:rsid w:val="7D1011A5"/>
    <w:rsid w:val="7E90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table" w:customStyle="1" w:styleId="15">
    <w:name w:val="网格型3"/>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4621</Words>
  <Characters>5318</Characters>
  <Lines>0</Lines>
  <Paragraphs>0</Paragraphs>
  <TotalTime>14</TotalTime>
  <ScaleCrop>false</ScaleCrop>
  <LinksUpToDate>false</LinksUpToDate>
  <CharactersWithSpaces>5462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2023-04-14T02:36:00Z</dcterms:created>
  <dc:creator>WSM</dc:creator>
  <cp:lastModifiedBy>隨變。</cp:lastModifiedBy>
  <dcterms:modified xsi:type="dcterms:W3CDTF">2023-05-05T13:48:45Z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779F7018CF0D4798BE426E57BFB99C6B_12</vt:lpwstr>
  </property>
</Properties>
</file>